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99" w:rsidRDefault="007E2399" w:rsidP="007E2399">
      <w:pPr>
        <w:ind w:firstLine="567"/>
        <w:jc w:val="both"/>
        <w:rPr>
          <w:rFonts w:ascii="Arial" w:hAnsi="Arial" w:cs="Arial"/>
          <w:bCs/>
          <w:color w:val="000000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Информационно-коммуникационная образовательная платформа 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Сферум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 (далее — ИКОП 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Сферум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>, «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Сферум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») разработана и внедряется в общеобразовательных организациях в соответствии с Постановлением Правительства Российской Федерации № 2040 от 7 декабря 2020 г. «О порядке проведения эксперимента по внедрению цифровой образовательной среды». Методические рекомендации по использованию российского программного обеспечения ИКОП 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Сферум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 изложены в Приложении к письму Министерства просвещения Российской Федерации № 04-127 от 22 февраля 2022 г. «Методические рекомендации по использованию российского программного обеспечения при взаимодействии с учащимися и их родителями для учителей общеобразовательных организаций общеобразовательных организаций».</w:t>
      </w:r>
    </w:p>
    <w:p w:rsidR="007E2399" w:rsidRDefault="007E2399" w:rsidP="007E2399">
      <w:pPr>
        <w:ind w:firstLine="567"/>
        <w:jc w:val="both"/>
        <w:rPr>
          <w:rFonts w:ascii="Arial" w:hAnsi="Arial" w:cs="Arial"/>
          <w:bCs/>
          <w:color w:val="000000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Настоящие методические рекомендации по применению ИКОП 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Сферум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 с использованием российского мессенджера VK Мессенджер для организации чатов и иных видов персональных и групповых коммуникаций в рамках образовательного процесса (далее — Методические рекомендации) разработаны в соответствии с письмом Департамента цифровой трансформации и больших данных Министерства просвещения Российской Федерации № 04-643 от 26 августа 2022 г. по ограничению применения в рамках образовательного процесса иностранных мессенджеров и обеспечению апробации 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Сферум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 с использованием российского мессенджера — VK Мессенджера. Предложения подготовлены ООО «Цифровое образование», организацией, включённой в «Перечень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образования» на основании Приказа 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 России № 96 от 28.02.2022 г.</w:t>
      </w:r>
    </w:p>
    <w:p w:rsidR="007E2399" w:rsidRDefault="007E2399" w:rsidP="007E2399">
      <w:pPr>
        <w:ind w:firstLine="567"/>
        <w:jc w:val="both"/>
        <w:rPr>
          <w:rFonts w:ascii="Arial" w:hAnsi="Arial" w:cs="Arial"/>
          <w:bCs/>
          <w:color w:val="000000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Персональные данные пользователей в полном соответствии с требованиями Федерального закона «О персональных данных» хранятся исключительно в Российской Федерации в защищенных хранилищах с исключением возможности несанкционированного доступа к ним со стороны третьих лиц. ООО "Цифровое образование" зарегистрировано в качестве оператора персональных данных в реестре 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Роскомнадзора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 (рег. № 77-21-019006) и осуществляет обработку персональных данных физических лиц, в том числе педагогов, учащихся и их родителей, с соблюдением всех положений Федерального закона от 27.07.2006 № 152-ФЗ "О персональных данных" и иных требований законодательства Российской Федерации.</w:t>
      </w:r>
    </w:p>
    <w:p w:rsidR="007E2399" w:rsidRDefault="007E2399" w:rsidP="007E2399">
      <w:pPr>
        <w:pStyle w:val="a3"/>
        <w:ind w:left="0" w:firstLine="709"/>
        <w:jc w:val="both"/>
        <w:rPr>
          <w:rFonts w:ascii="Arial" w:hAnsi="Arial" w:cs="Arial"/>
          <w:bCs/>
          <w:color w:val="000000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Cs w:val="26"/>
          <w:shd w:val="clear" w:color="auto" w:fill="FFFFFF"/>
        </w:rPr>
        <w:t>Дополнительно сообщаем, что цифровые платформы - это цифровые помощники, они не заменяют очное обучение, а позволяют расширить возможности и функционал. «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Сферум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» позволяет организовать 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видеоуроки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>, получать необходимые учебные материалы, обмениваться в чатах важной для учеников информацией из жизни школы. Платформа исключает несанкционированное проникновение в чаты класса, данные пользователей недоступны для посторонних. «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Сферум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>» не заменяет очное обучение, а расширяет и дополняет возможности образовательного процесса.</w:t>
      </w:r>
    </w:p>
    <w:p w:rsidR="007E2399" w:rsidRDefault="007E2399" w:rsidP="007E2399">
      <w:pPr>
        <w:pStyle w:val="a3"/>
        <w:ind w:left="0" w:firstLine="709"/>
        <w:jc w:val="both"/>
        <w:rPr>
          <w:rFonts w:ascii="Arial" w:hAnsi="Arial" w:cs="Arial"/>
          <w:bCs/>
          <w:color w:val="000000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В целях формирования бесплатного доступа к обучающим материалам, электронному журналу, расписанию и другим сервисам для учеников, родителей и учителей, на основании Постановления Правительства РФ от 13 июля 2022 г. № 1241 “О федеральной государственной информационной системе "Моя школа" введена в эксплуатацию ФГИС «Моя школа». </w:t>
      </w:r>
    </w:p>
    <w:p w:rsidR="007E2399" w:rsidRDefault="007E2399" w:rsidP="007E2399">
      <w:pPr>
        <w:pStyle w:val="a3"/>
        <w:ind w:left="0" w:firstLine="709"/>
        <w:jc w:val="both"/>
        <w:rPr>
          <w:rFonts w:ascii="Arial" w:hAnsi="Arial" w:cs="Arial"/>
          <w:bCs/>
          <w:color w:val="000000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В рамках данной федеральной Системы организовано единое информационное образовательное пространство для предоставления участникам образовательного процесса равного доступа к качественному образовательному </w:t>
      </w:r>
      <w:r>
        <w:rPr>
          <w:rFonts w:ascii="Arial" w:hAnsi="Arial" w:cs="Arial"/>
          <w:bCs/>
          <w:color w:val="000000"/>
          <w:szCs w:val="26"/>
          <w:shd w:val="clear" w:color="auto" w:fill="FFFFFF"/>
        </w:rPr>
        <w:lastRenderedPageBreak/>
        <w:t xml:space="preserve">контенту и цифровым сервисам на всей территории Российской Федерации, эффективной информационной поддержки органов и организаций системы образования, граждан в рамках образовательных процессов. </w:t>
      </w:r>
    </w:p>
    <w:p w:rsidR="007E2399" w:rsidRDefault="007E2399" w:rsidP="007E2399">
      <w:pPr>
        <w:pStyle w:val="a3"/>
        <w:ind w:left="0" w:firstLine="709"/>
        <w:jc w:val="both"/>
        <w:rPr>
          <w:rFonts w:ascii="Arial" w:hAnsi="Arial" w:cs="Arial"/>
          <w:bCs/>
          <w:color w:val="000000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Регистрация пользователей в государственных информационных системах посредством ЕСИА (портала </w:t>
      </w:r>
      <w:proofErr w:type="spellStart"/>
      <w:r>
        <w:rPr>
          <w:rFonts w:ascii="Arial" w:hAnsi="Arial" w:cs="Arial"/>
          <w:bCs/>
          <w:color w:val="000000"/>
          <w:szCs w:val="26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bCs/>
          <w:color w:val="000000"/>
          <w:szCs w:val="26"/>
          <w:shd w:val="clear" w:color="auto" w:fill="FFFFFF"/>
        </w:rPr>
        <w:t>) осуществляется в соответствии с Постановлением Правительства РФ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E69DE" w:rsidRDefault="00AE69DE">
      <w:bookmarkStart w:id="0" w:name="_GoBack"/>
      <w:bookmarkEnd w:id="0"/>
    </w:p>
    <w:sectPr w:rsidR="00AE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99"/>
    <w:rsid w:val="007E2399"/>
    <w:rsid w:val="00A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BB6A-138C-415A-858E-3AB2F1D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3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E2399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Шилков Михаил Александрович</dc:creator>
  <cp:keywords/>
  <dc:description/>
  <cp:lastModifiedBy>Шилков Михаил Александрович</cp:lastModifiedBy>
  <cp:revision>1</cp:revision>
  <dcterms:created xsi:type="dcterms:W3CDTF">2023-05-03T08:34:00Z</dcterms:created>
  <dcterms:modified xsi:type="dcterms:W3CDTF">2023-05-03T08:34:00Z</dcterms:modified>
</cp:coreProperties>
</file>