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F3E" w:rsidRDefault="00962F3E" w:rsidP="00962F3E">
      <w:pPr>
        <w:spacing w:after="0" w:line="408" w:lineRule="auto"/>
        <w:ind w:left="-426"/>
        <w:jc w:val="center"/>
        <w:rPr>
          <w:rFonts w:ascii="Times New Roman" w:hAnsi="Times New Roman"/>
          <w:b/>
          <w:color w:val="000000"/>
          <w:sz w:val="28"/>
          <w:lang w:val="ru-RU"/>
        </w:rPr>
      </w:pPr>
      <w:bookmarkStart w:id="0" w:name="block-5352811"/>
      <w:r>
        <w:rPr>
          <w:rFonts w:ascii="Times New Roman" w:hAnsi="Times New Roman"/>
          <w:b/>
          <w:color w:val="000000"/>
          <w:sz w:val="28"/>
          <w:lang w:val="ru-RU"/>
        </w:rPr>
        <w:t>МИНИСТЕРСТВО ПРОСВЕЩЕНИЯ РОССИЙСКОЙ ФЕДЕРАЦИИ</w:t>
      </w:r>
    </w:p>
    <w:p w:rsidR="00962F3E" w:rsidRDefault="00962F3E" w:rsidP="00962F3E">
      <w:pPr>
        <w:spacing w:after="0" w:line="408" w:lineRule="auto"/>
        <w:ind w:left="-426"/>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ТЮМЕНСКОЙ ОБЛАСТИ</w:t>
      </w:r>
    </w:p>
    <w:p w:rsidR="00962F3E" w:rsidRDefault="00962F3E" w:rsidP="00962F3E">
      <w:pPr>
        <w:spacing w:after="0" w:line="408" w:lineRule="auto"/>
        <w:ind w:left="-709"/>
        <w:rPr>
          <w:b/>
          <w:lang w:val="ru-RU"/>
        </w:rPr>
      </w:pPr>
      <w:r>
        <w:rPr>
          <w:rFonts w:ascii="Times New Roman" w:hAnsi="Times New Roman"/>
          <w:b/>
          <w:color w:val="000000"/>
          <w:sz w:val="28"/>
          <w:lang w:val="ru-RU"/>
        </w:rPr>
        <w:t>Управление образования администрации Вагайского муниципального района</w:t>
      </w:r>
    </w:p>
    <w:p w:rsidR="00962F3E" w:rsidRDefault="00962F3E" w:rsidP="00962F3E">
      <w:pPr>
        <w:spacing w:after="0" w:line="408" w:lineRule="auto"/>
        <w:ind w:left="120"/>
        <w:jc w:val="center"/>
        <w:rPr>
          <w:lang w:val="ru-RU"/>
        </w:rPr>
      </w:pPr>
      <w:r>
        <w:rPr>
          <w:rFonts w:ascii="Times New Roman" w:hAnsi="Times New Roman"/>
          <w:b/>
          <w:color w:val="000000"/>
          <w:sz w:val="28"/>
          <w:lang w:val="ru-RU"/>
        </w:rPr>
        <w:t>Супринская СОШ, филиал МАОУ Бегишевская СОШ</w:t>
      </w:r>
    </w:p>
    <w:p w:rsidR="00F3096F" w:rsidRPr="003B2CAE" w:rsidRDefault="00F3096F" w:rsidP="00F3096F">
      <w:pPr>
        <w:spacing w:after="0"/>
        <w:ind w:left="120"/>
        <w:rPr>
          <w:lang w:val="ru-RU"/>
        </w:rPr>
      </w:pPr>
    </w:p>
    <w:p w:rsidR="00F3096F" w:rsidRPr="003B2CAE" w:rsidRDefault="00F3096F" w:rsidP="00F3096F">
      <w:pPr>
        <w:spacing w:after="0"/>
        <w:ind w:left="120"/>
        <w:rPr>
          <w:lang w:val="ru-RU"/>
        </w:rPr>
      </w:pPr>
      <w:r w:rsidRPr="007C0A69">
        <w:rPr>
          <w:noProof/>
          <w:lang w:val="ru-RU" w:eastAsia="ru-RU"/>
        </w:rPr>
        <w:drawing>
          <wp:inline distT="0" distB="0" distL="0" distR="0">
            <wp:extent cx="5940425" cy="1695450"/>
            <wp:effectExtent l="19050" t="0" r="3175" b="0"/>
            <wp:docPr id="26" name="Рисунок 1" descr="C:\Users\Наталья\Desktop\CCI270920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CCI27092023_0002.jpg"/>
                    <pic:cNvPicPr>
                      <a:picLocks noChangeAspect="1" noChangeArrowheads="1"/>
                    </pic:cNvPicPr>
                  </pic:nvPicPr>
                  <pic:blipFill>
                    <a:blip r:embed="rId5" cstate="print"/>
                    <a:srcRect t="34843" b="45150"/>
                    <a:stretch>
                      <a:fillRect/>
                    </a:stretch>
                  </pic:blipFill>
                  <pic:spPr bwMode="auto">
                    <a:xfrm>
                      <a:off x="0" y="0"/>
                      <a:ext cx="5940425" cy="1695450"/>
                    </a:xfrm>
                    <a:prstGeom prst="rect">
                      <a:avLst/>
                    </a:prstGeom>
                    <a:noFill/>
                    <a:ln w="9525">
                      <a:noFill/>
                      <a:miter lim="800000"/>
                      <a:headEnd/>
                      <a:tailEnd/>
                    </a:ln>
                  </pic:spPr>
                </pic:pic>
              </a:graphicData>
            </a:graphic>
          </wp:inline>
        </w:drawing>
      </w:r>
    </w:p>
    <w:p w:rsidR="00F3096F" w:rsidRPr="003B2CAE" w:rsidRDefault="00F3096F" w:rsidP="00F3096F">
      <w:pPr>
        <w:spacing w:after="0"/>
        <w:ind w:left="120"/>
        <w:rPr>
          <w:lang w:val="ru-RU"/>
        </w:rPr>
      </w:pPr>
    </w:p>
    <w:p w:rsidR="00F3096F" w:rsidRPr="00302011" w:rsidRDefault="00F3096F" w:rsidP="00F3096F">
      <w:pPr>
        <w:spacing w:after="0"/>
        <w:ind w:left="120"/>
        <w:rPr>
          <w:lang w:val="ru-RU"/>
        </w:rPr>
      </w:pPr>
      <w:r w:rsidRPr="00302011">
        <w:rPr>
          <w:rFonts w:ascii="Times New Roman" w:hAnsi="Times New Roman"/>
          <w:color w:val="000000"/>
          <w:sz w:val="28"/>
          <w:lang w:val="ru-RU"/>
        </w:rPr>
        <w:t>‌</w:t>
      </w:r>
    </w:p>
    <w:p w:rsidR="00F3096F" w:rsidRPr="00302011" w:rsidRDefault="00F3096F" w:rsidP="00F3096F">
      <w:pPr>
        <w:spacing w:after="0"/>
        <w:ind w:left="120"/>
        <w:rPr>
          <w:lang w:val="ru-RU"/>
        </w:rPr>
      </w:pPr>
    </w:p>
    <w:p w:rsidR="00F3096F" w:rsidRPr="00414B3B" w:rsidRDefault="00F3096F" w:rsidP="00F3096F">
      <w:pPr>
        <w:spacing w:after="0"/>
        <w:rPr>
          <w:lang w:val="ru-RU"/>
        </w:rPr>
      </w:pPr>
    </w:p>
    <w:p w:rsidR="00F3096F" w:rsidRPr="00414B3B" w:rsidRDefault="00F3096F" w:rsidP="00F3096F">
      <w:pPr>
        <w:spacing w:after="0"/>
        <w:ind w:left="120"/>
        <w:rPr>
          <w:lang w:val="ru-RU"/>
        </w:rPr>
      </w:pPr>
    </w:p>
    <w:p w:rsidR="00F3096F" w:rsidRPr="00414B3B" w:rsidRDefault="00F3096F" w:rsidP="00F3096F">
      <w:pPr>
        <w:spacing w:after="0"/>
        <w:ind w:left="120"/>
        <w:rPr>
          <w:lang w:val="ru-RU"/>
        </w:rPr>
      </w:pPr>
    </w:p>
    <w:p w:rsidR="00F3096F" w:rsidRPr="00414B3B" w:rsidRDefault="00F3096F" w:rsidP="00F3096F">
      <w:pPr>
        <w:spacing w:after="0" w:line="408" w:lineRule="auto"/>
        <w:ind w:left="120"/>
        <w:jc w:val="center"/>
        <w:rPr>
          <w:lang w:val="ru-RU"/>
        </w:rPr>
      </w:pPr>
      <w:r w:rsidRPr="00414B3B">
        <w:rPr>
          <w:rFonts w:ascii="Times New Roman" w:hAnsi="Times New Roman"/>
          <w:b/>
          <w:color w:val="000000"/>
          <w:sz w:val="28"/>
          <w:lang w:val="ru-RU"/>
        </w:rPr>
        <w:t>РАБОЧАЯ ПРОГРАММА</w:t>
      </w:r>
    </w:p>
    <w:p w:rsidR="00F3096F" w:rsidRPr="00414B3B" w:rsidRDefault="00F3096F" w:rsidP="00F3096F">
      <w:pPr>
        <w:spacing w:after="0" w:line="408" w:lineRule="auto"/>
        <w:ind w:left="120"/>
        <w:jc w:val="center"/>
        <w:rPr>
          <w:lang w:val="ru-RU"/>
        </w:rPr>
      </w:pPr>
      <w:r w:rsidRPr="00414B3B">
        <w:rPr>
          <w:rFonts w:ascii="Times New Roman" w:hAnsi="Times New Roman"/>
          <w:color w:val="000000"/>
          <w:sz w:val="28"/>
          <w:lang w:val="ru-RU"/>
        </w:rPr>
        <w:t>(</w:t>
      </w:r>
      <w:r>
        <w:rPr>
          <w:rFonts w:ascii="Times New Roman" w:hAnsi="Times New Roman"/>
          <w:color w:val="000000"/>
          <w:sz w:val="28"/>
        </w:rPr>
        <w:t>ID</w:t>
      </w:r>
      <w:r w:rsidRPr="00414B3B">
        <w:rPr>
          <w:rFonts w:ascii="Times New Roman" w:hAnsi="Times New Roman"/>
          <w:color w:val="000000"/>
          <w:sz w:val="28"/>
          <w:lang w:val="ru-RU"/>
        </w:rPr>
        <w:t xml:space="preserve"> 753934)</w:t>
      </w:r>
    </w:p>
    <w:p w:rsidR="00F3096F" w:rsidRPr="00414B3B" w:rsidRDefault="00F3096F" w:rsidP="00F3096F">
      <w:pPr>
        <w:spacing w:after="0"/>
        <w:ind w:left="120"/>
        <w:jc w:val="center"/>
        <w:rPr>
          <w:lang w:val="ru-RU"/>
        </w:rPr>
      </w:pPr>
    </w:p>
    <w:p w:rsidR="00F3096F" w:rsidRPr="00414B3B" w:rsidRDefault="00F3096F" w:rsidP="00F3096F">
      <w:pPr>
        <w:spacing w:after="0" w:line="408" w:lineRule="auto"/>
        <w:ind w:left="120"/>
        <w:jc w:val="center"/>
        <w:rPr>
          <w:lang w:val="ru-RU"/>
        </w:rPr>
      </w:pPr>
      <w:r w:rsidRPr="00414B3B">
        <w:rPr>
          <w:rFonts w:ascii="Times New Roman" w:hAnsi="Times New Roman"/>
          <w:b/>
          <w:color w:val="000000"/>
          <w:sz w:val="28"/>
          <w:lang w:val="ru-RU"/>
        </w:rPr>
        <w:t>учебного предмета «Геометрия. Углубленный уровень»</w:t>
      </w:r>
    </w:p>
    <w:p w:rsidR="00F3096F" w:rsidRPr="00414B3B" w:rsidRDefault="00F3096F" w:rsidP="00F3096F">
      <w:pPr>
        <w:spacing w:after="0" w:line="408" w:lineRule="auto"/>
        <w:ind w:left="120"/>
        <w:jc w:val="center"/>
        <w:rPr>
          <w:lang w:val="ru-RU"/>
        </w:rPr>
      </w:pPr>
      <w:r w:rsidRPr="00414B3B">
        <w:rPr>
          <w:rFonts w:ascii="Times New Roman" w:hAnsi="Times New Roman"/>
          <w:color w:val="000000"/>
          <w:sz w:val="28"/>
          <w:lang w:val="ru-RU"/>
        </w:rPr>
        <w:t xml:space="preserve">для обучающихся 10 </w:t>
      </w:r>
      <w:r w:rsidRPr="00414B3B">
        <w:rPr>
          <w:rFonts w:ascii="Calibri" w:hAnsi="Calibri"/>
          <w:color w:val="000000"/>
          <w:sz w:val="28"/>
          <w:lang w:val="ru-RU"/>
        </w:rPr>
        <w:t xml:space="preserve">– </w:t>
      </w:r>
      <w:r w:rsidRPr="00414B3B">
        <w:rPr>
          <w:rFonts w:ascii="Times New Roman" w:hAnsi="Times New Roman"/>
          <w:color w:val="000000"/>
          <w:sz w:val="28"/>
          <w:lang w:val="ru-RU"/>
        </w:rPr>
        <w:t xml:space="preserve">11 классов </w:t>
      </w: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ind w:left="120"/>
        <w:jc w:val="center"/>
        <w:rPr>
          <w:lang w:val="ru-RU"/>
        </w:rPr>
      </w:pPr>
    </w:p>
    <w:p w:rsidR="00F3096F" w:rsidRPr="00414B3B" w:rsidRDefault="00F3096F" w:rsidP="00F3096F">
      <w:pPr>
        <w:spacing w:after="0"/>
        <w:rPr>
          <w:lang w:val="ru-RU"/>
        </w:rPr>
      </w:pPr>
    </w:p>
    <w:p w:rsidR="00F3096F" w:rsidRPr="00414B3B" w:rsidRDefault="00F3096F" w:rsidP="00F3096F">
      <w:pPr>
        <w:spacing w:after="0"/>
        <w:ind w:left="120"/>
        <w:jc w:val="center"/>
        <w:rPr>
          <w:lang w:val="ru-RU"/>
        </w:rPr>
      </w:pPr>
      <w:r w:rsidRPr="00414B3B">
        <w:rPr>
          <w:rFonts w:ascii="Times New Roman" w:hAnsi="Times New Roman"/>
          <w:color w:val="000000"/>
          <w:sz w:val="28"/>
          <w:lang w:val="ru-RU"/>
        </w:rPr>
        <w:t>​</w:t>
      </w:r>
      <w:bookmarkStart w:id="1" w:name="f00381cc-dd6e-48b1-8d40-3a07eef759ff"/>
      <w:r w:rsidRPr="00414B3B">
        <w:rPr>
          <w:rFonts w:ascii="Times New Roman" w:hAnsi="Times New Roman"/>
          <w:b/>
          <w:color w:val="000000"/>
          <w:sz w:val="28"/>
          <w:lang w:val="ru-RU"/>
        </w:rPr>
        <w:t>село Супра</w:t>
      </w:r>
      <w:bookmarkEnd w:id="1"/>
      <w:r w:rsidRPr="00414B3B">
        <w:rPr>
          <w:rFonts w:ascii="Times New Roman" w:hAnsi="Times New Roman"/>
          <w:b/>
          <w:color w:val="000000"/>
          <w:sz w:val="28"/>
          <w:lang w:val="ru-RU"/>
        </w:rPr>
        <w:t xml:space="preserve">‌ </w:t>
      </w:r>
      <w:bookmarkStart w:id="2" w:name="10593221-ff68-4b8d-87f6-6d526c3afc0d"/>
      <w:r w:rsidRPr="00414B3B">
        <w:rPr>
          <w:rFonts w:ascii="Times New Roman" w:hAnsi="Times New Roman"/>
          <w:b/>
          <w:color w:val="000000"/>
          <w:sz w:val="28"/>
          <w:lang w:val="ru-RU"/>
        </w:rPr>
        <w:t>2023</w:t>
      </w:r>
      <w:bookmarkEnd w:id="2"/>
      <w:r w:rsidRPr="00414B3B">
        <w:rPr>
          <w:rFonts w:ascii="Times New Roman" w:hAnsi="Times New Roman"/>
          <w:b/>
          <w:color w:val="000000"/>
          <w:sz w:val="28"/>
          <w:lang w:val="ru-RU"/>
        </w:rPr>
        <w:t>‌</w:t>
      </w:r>
      <w:r w:rsidRPr="00414B3B">
        <w:rPr>
          <w:rFonts w:ascii="Times New Roman" w:hAnsi="Times New Roman"/>
          <w:color w:val="000000"/>
          <w:sz w:val="28"/>
          <w:lang w:val="ru-RU"/>
        </w:rPr>
        <w:t>​</w:t>
      </w:r>
    </w:p>
    <w:p w:rsidR="00F3096F" w:rsidRPr="00414B3B" w:rsidRDefault="00F3096F" w:rsidP="00F3096F">
      <w:pPr>
        <w:spacing w:after="0"/>
        <w:ind w:left="120"/>
        <w:rPr>
          <w:lang w:val="ru-RU"/>
        </w:rPr>
      </w:pPr>
    </w:p>
    <w:p w:rsidR="00F3096F" w:rsidRPr="00216F02" w:rsidRDefault="00F3096F" w:rsidP="00F3096F">
      <w:pPr>
        <w:rPr>
          <w:lang w:val="ru-RU"/>
        </w:rPr>
        <w:sectPr w:rsidR="00F3096F" w:rsidRPr="00216F02">
          <w:pgSz w:w="11906" w:h="16383"/>
          <w:pgMar w:top="1134" w:right="850" w:bottom="1134" w:left="1701" w:header="720" w:footer="720" w:gutter="0"/>
          <w:cols w:space="720"/>
        </w:sectPr>
      </w:pPr>
    </w:p>
    <w:p w:rsidR="00F3096F" w:rsidRPr="00216F02" w:rsidRDefault="00F3096F" w:rsidP="00F3096F">
      <w:pPr>
        <w:spacing w:after="0" w:line="264" w:lineRule="auto"/>
        <w:ind w:left="120"/>
        <w:jc w:val="both"/>
        <w:rPr>
          <w:lang w:val="ru-RU"/>
        </w:rPr>
      </w:pPr>
      <w:bookmarkStart w:id="3" w:name="block-5352812"/>
      <w:bookmarkEnd w:id="0"/>
      <w:r w:rsidRPr="00216F02">
        <w:rPr>
          <w:rFonts w:ascii="Times New Roman" w:hAnsi="Times New Roman"/>
          <w:b/>
          <w:color w:val="000000"/>
          <w:sz w:val="28"/>
          <w:lang w:val="ru-RU"/>
        </w:rPr>
        <w:lastRenderedPageBreak/>
        <w:t>ПОЯСНИТЕЛЬНАЯ ЗАПИСКА</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216F02">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Переход к изучению геометрии на углублённом уровне позволяет:</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w:t>
      </w:r>
      <w:bookmarkStart w:id="4" w:name="04eb6aa7-7a2b-4c78-a285-c233698ad3f6"/>
      <w:r w:rsidRPr="00216F02">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4"/>
      <w:r w:rsidRPr="00216F02">
        <w:rPr>
          <w:rFonts w:ascii="Times New Roman" w:hAnsi="Times New Roman"/>
          <w:color w:val="000000"/>
          <w:sz w:val="28"/>
          <w:lang w:val="ru-RU"/>
        </w:rPr>
        <w:t>‌‌</w:t>
      </w:r>
    </w:p>
    <w:p w:rsidR="00F3096F" w:rsidRPr="00216F02" w:rsidRDefault="00F3096F" w:rsidP="00F3096F">
      <w:pPr>
        <w:rPr>
          <w:lang w:val="ru-RU"/>
        </w:rPr>
        <w:sectPr w:rsidR="00F3096F" w:rsidRPr="00216F02">
          <w:pgSz w:w="11906" w:h="16383"/>
          <w:pgMar w:top="1134" w:right="850" w:bottom="1134" w:left="1701" w:header="720" w:footer="720" w:gutter="0"/>
          <w:cols w:space="720"/>
        </w:sectPr>
      </w:pPr>
    </w:p>
    <w:p w:rsidR="00F3096F" w:rsidRPr="00216F02" w:rsidRDefault="00F3096F" w:rsidP="00F3096F">
      <w:pPr>
        <w:spacing w:after="0" w:line="264" w:lineRule="auto"/>
        <w:ind w:left="120"/>
        <w:jc w:val="both"/>
        <w:rPr>
          <w:lang w:val="ru-RU"/>
        </w:rPr>
      </w:pPr>
      <w:bookmarkStart w:id="5" w:name="block-5352813"/>
      <w:bookmarkEnd w:id="3"/>
      <w:r w:rsidRPr="00216F02">
        <w:rPr>
          <w:rFonts w:ascii="Times New Roman" w:hAnsi="Times New Roman"/>
          <w:b/>
          <w:color w:val="000000"/>
          <w:sz w:val="28"/>
          <w:lang w:val="ru-RU"/>
        </w:rPr>
        <w:lastRenderedPageBreak/>
        <w:t>СОДЕРЖАНИЕ ОБУЧЕНИЯ</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10 КЛАСС</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Прямые и плоскости в пространстве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Многогранники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216F02">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216F02">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216F02">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Векторы и координаты в пространстве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11 КЛАСС</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Тела вращения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216F02">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Векторы и координаты в пространстве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Движения в пространстве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3096F" w:rsidRPr="00216F02" w:rsidRDefault="00F3096F" w:rsidP="00F3096F">
      <w:pPr>
        <w:rPr>
          <w:lang w:val="ru-RU"/>
        </w:rPr>
        <w:sectPr w:rsidR="00F3096F" w:rsidRPr="00216F02">
          <w:pgSz w:w="11906" w:h="16383"/>
          <w:pgMar w:top="1134" w:right="850" w:bottom="1134" w:left="1701" w:header="720" w:footer="720" w:gutter="0"/>
          <w:cols w:space="720"/>
        </w:sectPr>
      </w:pPr>
    </w:p>
    <w:p w:rsidR="00F3096F" w:rsidRPr="00216F02" w:rsidRDefault="00F3096F" w:rsidP="00F3096F">
      <w:pPr>
        <w:spacing w:after="0" w:line="264" w:lineRule="auto"/>
        <w:ind w:left="120"/>
        <w:jc w:val="both"/>
        <w:rPr>
          <w:lang w:val="ru-RU"/>
        </w:rPr>
      </w:pPr>
      <w:bookmarkStart w:id="6" w:name="block-5352816"/>
      <w:bookmarkEnd w:id="5"/>
      <w:r w:rsidRPr="00216F02">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ЛИЧНОСТНЫЕ РЕЗУЛЬТАТЫ</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1) гражданское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2) патриотическое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3) духовно-нравственное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4) эстетическое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5) физическое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6) трудовое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216F02">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7) экологическое воспитание: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 xml:space="preserve">8) ценности научного познания: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МЕТАПРЕДМЕТНЫЕ РЕЗУЛЬТАТЫ</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Познавательные универсальные учебные действия</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Базовые логические действия: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Базовые исследовательские действия: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Работа с информацией: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оценивать надёжность информации по самостоятельно сформулированным критериям.</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Коммуникативные универсальные учебные действия</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Общение:</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Регулятивные универсальные учебные действия</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Самоорганизация:</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Самоконтроль, эмоциональный интеллект:</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3096F" w:rsidRPr="00216F02" w:rsidRDefault="00F3096F" w:rsidP="00F3096F">
      <w:pPr>
        <w:spacing w:after="0" w:line="264" w:lineRule="auto"/>
        <w:ind w:firstLine="600"/>
        <w:jc w:val="both"/>
        <w:rPr>
          <w:lang w:val="ru-RU"/>
        </w:rPr>
      </w:pPr>
      <w:r w:rsidRPr="00216F02">
        <w:rPr>
          <w:rFonts w:ascii="Times New Roman" w:hAnsi="Times New Roman"/>
          <w:b/>
          <w:color w:val="000000"/>
          <w:sz w:val="28"/>
          <w:lang w:val="ru-RU"/>
        </w:rPr>
        <w:t>Совместная деятельность:</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left="120"/>
        <w:jc w:val="both"/>
        <w:rPr>
          <w:lang w:val="ru-RU"/>
        </w:rPr>
      </w:pPr>
      <w:r w:rsidRPr="00216F02">
        <w:rPr>
          <w:rFonts w:ascii="Times New Roman" w:hAnsi="Times New Roman"/>
          <w:b/>
          <w:color w:val="000000"/>
          <w:sz w:val="28"/>
          <w:lang w:val="ru-RU"/>
        </w:rPr>
        <w:t xml:space="preserve">ПРЕДМЕТНЫЕ РЕЗУЛЬТАТЫ </w:t>
      </w:r>
    </w:p>
    <w:p w:rsidR="00F3096F" w:rsidRPr="00216F02" w:rsidRDefault="00F3096F" w:rsidP="00F3096F">
      <w:pPr>
        <w:spacing w:after="0" w:line="264" w:lineRule="auto"/>
        <w:ind w:left="120"/>
        <w:jc w:val="both"/>
        <w:rPr>
          <w:lang w:val="ru-RU"/>
        </w:rPr>
      </w:pP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К концу </w:t>
      </w:r>
      <w:r w:rsidRPr="00216F02">
        <w:rPr>
          <w:rFonts w:ascii="Times New Roman" w:hAnsi="Times New Roman"/>
          <w:b/>
          <w:color w:val="000000"/>
          <w:sz w:val="28"/>
          <w:lang w:val="ru-RU"/>
        </w:rPr>
        <w:t>10 класса</w:t>
      </w:r>
      <w:r w:rsidRPr="00216F02">
        <w:rPr>
          <w:rFonts w:ascii="Times New Roman" w:hAnsi="Times New Roman"/>
          <w:color w:val="000000"/>
          <w:sz w:val="28"/>
          <w:lang w:val="ru-RU"/>
        </w:rPr>
        <w:t xml:space="preserve"> обучающийся научится:</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связанными с многогранниками;</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классифицировать многогранники, выбирая основания для классификации;</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связанными с сечением многогранников плоскостью;</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3096F" w:rsidRDefault="00F3096F" w:rsidP="00F3096F">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096F" w:rsidRPr="00216F02" w:rsidRDefault="00F3096F" w:rsidP="00F3096F">
      <w:pPr>
        <w:numPr>
          <w:ilvl w:val="0"/>
          <w:numId w:val="1"/>
        </w:numPr>
        <w:spacing w:after="0" w:line="264" w:lineRule="auto"/>
        <w:jc w:val="both"/>
        <w:rPr>
          <w:lang w:val="ru-RU"/>
        </w:rPr>
      </w:pPr>
      <w:r w:rsidRPr="00216F0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3096F" w:rsidRPr="00216F02" w:rsidRDefault="00F3096F" w:rsidP="00F3096F">
      <w:pPr>
        <w:spacing w:after="0" w:line="264" w:lineRule="auto"/>
        <w:ind w:firstLine="600"/>
        <w:jc w:val="both"/>
        <w:rPr>
          <w:lang w:val="ru-RU"/>
        </w:rPr>
      </w:pPr>
      <w:r w:rsidRPr="00216F02">
        <w:rPr>
          <w:rFonts w:ascii="Times New Roman" w:hAnsi="Times New Roman"/>
          <w:color w:val="000000"/>
          <w:sz w:val="28"/>
          <w:lang w:val="ru-RU"/>
        </w:rPr>
        <w:t xml:space="preserve">К концу </w:t>
      </w:r>
      <w:r w:rsidRPr="00216F02">
        <w:rPr>
          <w:rFonts w:ascii="Times New Roman" w:hAnsi="Times New Roman"/>
          <w:b/>
          <w:color w:val="000000"/>
          <w:sz w:val="28"/>
          <w:lang w:val="ru-RU"/>
        </w:rPr>
        <w:t>11 класса</w:t>
      </w:r>
      <w:r w:rsidRPr="00216F02">
        <w:rPr>
          <w:rFonts w:ascii="Times New Roman" w:hAnsi="Times New Roman"/>
          <w:color w:val="000000"/>
          <w:sz w:val="28"/>
          <w:lang w:val="ru-RU"/>
        </w:rPr>
        <w:t xml:space="preserve"> обучающийся научится: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классифицировать взаимное расположение сферы и плоскости;</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вычислять соотношения между площадями поверхностей и объёмами подобных тел;</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свободно оперировать понятием вектор в пространстве;</w:t>
      </w:r>
    </w:p>
    <w:p w:rsidR="00F3096F" w:rsidRDefault="00F3096F" w:rsidP="00F3096F">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задавать плоскость уравнением в декартовой системе координат;</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3096F" w:rsidRDefault="00F3096F" w:rsidP="00F3096F">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096F" w:rsidRPr="00216F02" w:rsidRDefault="00F3096F" w:rsidP="00F3096F">
      <w:pPr>
        <w:numPr>
          <w:ilvl w:val="0"/>
          <w:numId w:val="2"/>
        </w:numPr>
        <w:spacing w:after="0" w:line="264" w:lineRule="auto"/>
        <w:jc w:val="both"/>
        <w:rPr>
          <w:lang w:val="ru-RU"/>
        </w:rPr>
      </w:pPr>
      <w:r w:rsidRPr="00216F0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3096F" w:rsidRPr="00216F02" w:rsidRDefault="00F3096F" w:rsidP="00F3096F">
      <w:pPr>
        <w:rPr>
          <w:lang w:val="ru-RU"/>
        </w:rPr>
        <w:sectPr w:rsidR="00F3096F" w:rsidRPr="00216F02">
          <w:pgSz w:w="11906" w:h="16383"/>
          <w:pgMar w:top="1134" w:right="850" w:bottom="1134" w:left="1701" w:header="720" w:footer="720" w:gutter="0"/>
          <w:cols w:space="720"/>
        </w:sectPr>
      </w:pPr>
    </w:p>
    <w:p w:rsidR="00F3096F" w:rsidRDefault="00F3096F" w:rsidP="00F3096F">
      <w:pPr>
        <w:spacing w:after="0"/>
        <w:ind w:left="120"/>
      </w:pPr>
      <w:bookmarkStart w:id="7" w:name="block-5352814"/>
      <w:bookmarkEnd w:id="6"/>
      <w:r w:rsidRPr="00216F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096F" w:rsidRDefault="00F3096F" w:rsidP="00F309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F3096F" w:rsidTr="00007C62">
        <w:trPr>
          <w:trHeight w:val="144"/>
          <w:tblCellSpacing w:w="20" w:type="nil"/>
        </w:trPr>
        <w:tc>
          <w:tcPr>
            <w:tcW w:w="446"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 п/п </w:t>
            </w:r>
          </w:p>
          <w:p w:rsidR="00F3096F" w:rsidRDefault="00F3096F" w:rsidP="00007C62">
            <w:pPr>
              <w:spacing w:after="0"/>
              <w:ind w:left="135"/>
            </w:pPr>
          </w:p>
        </w:tc>
        <w:tc>
          <w:tcPr>
            <w:tcW w:w="3344"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Наименование разделов и тем программы </w:t>
            </w:r>
          </w:p>
          <w:p w:rsidR="00F3096F" w:rsidRDefault="00F3096F" w:rsidP="00007C62">
            <w:pPr>
              <w:spacing w:after="0"/>
              <w:ind w:left="135"/>
            </w:pPr>
          </w:p>
        </w:tc>
        <w:tc>
          <w:tcPr>
            <w:tcW w:w="0" w:type="auto"/>
            <w:gridSpan w:val="3"/>
            <w:tcMar>
              <w:top w:w="50" w:type="dxa"/>
              <w:left w:w="100" w:type="dxa"/>
            </w:tcMar>
            <w:vAlign w:val="center"/>
          </w:tcPr>
          <w:p w:rsidR="00F3096F" w:rsidRDefault="00F3096F" w:rsidP="00007C6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Электронные (цифровые) образовательные ресурсы </w:t>
            </w:r>
          </w:p>
          <w:p w:rsidR="00F3096F" w:rsidRDefault="00F3096F" w:rsidP="00007C62">
            <w:pPr>
              <w:spacing w:after="0"/>
              <w:ind w:left="135"/>
            </w:pPr>
          </w:p>
        </w:tc>
      </w:tr>
      <w:tr w:rsidR="00F3096F" w:rsidTr="00007C62">
        <w:trPr>
          <w:trHeight w:val="144"/>
          <w:tblCellSpacing w:w="20" w:type="nil"/>
        </w:trPr>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c>
          <w:tcPr>
            <w:tcW w:w="949"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Всего </w:t>
            </w:r>
          </w:p>
          <w:p w:rsidR="00F3096F" w:rsidRDefault="00F3096F" w:rsidP="00007C62">
            <w:pPr>
              <w:spacing w:after="0"/>
              <w:ind w:left="135"/>
            </w:pPr>
          </w:p>
        </w:tc>
        <w:tc>
          <w:tcPr>
            <w:tcW w:w="1667"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Контрольные работы </w:t>
            </w:r>
          </w:p>
          <w:p w:rsidR="00F3096F" w:rsidRDefault="00F3096F" w:rsidP="00007C62">
            <w:pPr>
              <w:spacing w:after="0"/>
              <w:ind w:left="135"/>
            </w:pPr>
          </w:p>
        </w:tc>
        <w:tc>
          <w:tcPr>
            <w:tcW w:w="1756"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Практические работы </w:t>
            </w:r>
          </w:p>
          <w:p w:rsidR="00F3096F" w:rsidRDefault="00F3096F" w:rsidP="00007C62">
            <w:pPr>
              <w:spacing w:after="0"/>
              <w:ind w:left="135"/>
            </w:pPr>
          </w:p>
        </w:tc>
        <w:tc>
          <w:tcPr>
            <w:tcW w:w="0" w:type="auto"/>
            <w:vMerge/>
            <w:tcBorders>
              <w:top w:val="nil"/>
            </w:tcBorders>
            <w:tcMar>
              <w:top w:w="50" w:type="dxa"/>
              <w:left w:w="100" w:type="dxa"/>
            </w:tcMar>
          </w:tcPr>
          <w:p w:rsidR="00F3096F" w:rsidRDefault="00F3096F" w:rsidP="00007C62"/>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1</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F3096F" w:rsidRDefault="00F3096F" w:rsidP="00007C62">
            <w:pPr>
              <w:spacing w:after="0"/>
              <w:ind w:left="135"/>
              <w:jc w:val="center"/>
            </w:pP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F3096F" w:rsidRDefault="00F3096F" w:rsidP="00007C62">
            <w:pPr>
              <w:spacing w:after="0"/>
              <w:ind w:left="135"/>
              <w:jc w:val="center"/>
            </w:pP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5</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6</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7</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3096F" w:rsidRDefault="00F3096F" w:rsidP="00007C62">
            <w:pPr>
              <w:spacing w:after="0"/>
              <w:ind w:left="135"/>
              <w:jc w:val="center"/>
            </w:pP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46" w:type="dxa"/>
            <w:tcMar>
              <w:top w:w="50" w:type="dxa"/>
              <w:left w:w="100" w:type="dxa"/>
            </w:tcMar>
            <w:vAlign w:val="center"/>
          </w:tcPr>
          <w:p w:rsidR="00F3096F" w:rsidRDefault="00F3096F" w:rsidP="00007C62">
            <w:pPr>
              <w:spacing w:after="0"/>
            </w:pPr>
            <w:r>
              <w:rPr>
                <w:rFonts w:ascii="Times New Roman" w:hAnsi="Times New Roman"/>
                <w:color w:val="000000"/>
                <w:sz w:val="24"/>
              </w:rPr>
              <w:t>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F3096F" w:rsidRDefault="00F3096F" w:rsidP="00007C62">
            <w:pPr>
              <w:spacing w:after="0"/>
              <w:ind w:left="135"/>
              <w:jc w:val="center"/>
            </w:pPr>
          </w:p>
        </w:tc>
        <w:tc>
          <w:tcPr>
            <w:tcW w:w="2568"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0" w:type="auto"/>
            <w:gridSpan w:val="2"/>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3096F" w:rsidRDefault="00F3096F" w:rsidP="00007C62"/>
        </w:tc>
      </w:tr>
    </w:tbl>
    <w:p w:rsidR="00F3096F" w:rsidRDefault="00F3096F" w:rsidP="00F3096F">
      <w:pPr>
        <w:sectPr w:rsidR="00F3096F">
          <w:pgSz w:w="16383" w:h="11906" w:orient="landscape"/>
          <w:pgMar w:top="1134" w:right="850" w:bottom="1134" w:left="1701" w:header="720" w:footer="720" w:gutter="0"/>
          <w:cols w:space="720"/>
        </w:sectPr>
      </w:pPr>
    </w:p>
    <w:p w:rsidR="00F3096F" w:rsidRDefault="00F3096F" w:rsidP="00F3096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F3096F" w:rsidTr="00007C62">
        <w:trPr>
          <w:trHeight w:val="144"/>
          <w:tblCellSpacing w:w="20" w:type="nil"/>
        </w:trPr>
        <w:tc>
          <w:tcPr>
            <w:tcW w:w="485"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 п/п </w:t>
            </w:r>
          </w:p>
          <w:p w:rsidR="00F3096F" w:rsidRDefault="00F3096F" w:rsidP="00007C62">
            <w:pPr>
              <w:spacing w:after="0"/>
              <w:ind w:left="135"/>
            </w:pPr>
          </w:p>
        </w:tc>
        <w:tc>
          <w:tcPr>
            <w:tcW w:w="2640"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Наименование разделов и тем программы </w:t>
            </w:r>
          </w:p>
          <w:p w:rsidR="00F3096F" w:rsidRDefault="00F3096F" w:rsidP="00007C62">
            <w:pPr>
              <w:spacing w:after="0"/>
              <w:ind w:left="135"/>
            </w:pPr>
          </w:p>
        </w:tc>
        <w:tc>
          <w:tcPr>
            <w:tcW w:w="0" w:type="auto"/>
            <w:gridSpan w:val="3"/>
            <w:tcMar>
              <w:top w:w="50" w:type="dxa"/>
              <w:left w:w="100" w:type="dxa"/>
            </w:tcMar>
            <w:vAlign w:val="center"/>
          </w:tcPr>
          <w:p w:rsidR="00F3096F" w:rsidRDefault="00F3096F" w:rsidP="00007C6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Электронные (цифровые) образовательные ресурсы </w:t>
            </w:r>
          </w:p>
          <w:p w:rsidR="00F3096F" w:rsidRDefault="00F3096F" w:rsidP="00007C62">
            <w:pPr>
              <w:spacing w:after="0"/>
              <w:ind w:left="135"/>
            </w:pPr>
          </w:p>
        </w:tc>
      </w:tr>
      <w:tr w:rsidR="00F3096F" w:rsidTr="00007C62">
        <w:trPr>
          <w:trHeight w:val="144"/>
          <w:tblCellSpacing w:w="20" w:type="nil"/>
        </w:trPr>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c>
          <w:tcPr>
            <w:tcW w:w="1017"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Всего </w:t>
            </w:r>
          </w:p>
          <w:p w:rsidR="00F3096F" w:rsidRDefault="00F3096F" w:rsidP="00007C62">
            <w:pPr>
              <w:spacing w:after="0"/>
              <w:ind w:left="135"/>
            </w:pPr>
          </w:p>
        </w:tc>
        <w:tc>
          <w:tcPr>
            <w:tcW w:w="1745"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Контрольные работы </w:t>
            </w:r>
          </w:p>
          <w:p w:rsidR="00F3096F" w:rsidRDefault="00F3096F" w:rsidP="00007C62">
            <w:pPr>
              <w:spacing w:after="0"/>
              <w:ind w:left="135"/>
            </w:pPr>
          </w:p>
        </w:tc>
        <w:tc>
          <w:tcPr>
            <w:tcW w:w="1829"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Практические работы </w:t>
            </w:r>
          </w:p>
          <w:p w:rsidR="00F3096F" w:rsidRDefault="00F3096F" w:rsidP="00007C62">
            <w:pPr>
              <w:spacing w:after="0"/>
              <w:ind w:left="135"/>
            </w:pPr>
          </w:p>
        </w:tc>
        <w:tc>
          <w:tcPr>
            <w:tcW w:w="0" w:type="auto"/>
            <w:vMerge/>
            <w:tcBorders>
              <w:top w:val="nil"/>
            </w:tcBorders>
            <w:tcMar>
              <w:top w:w="50" w:type="dxa"/>
              <w:left w:w="100" w:type="dxa"/>
            </w:tcMar>
          </w:tcPr>
          <w:p w:rsidR="00F3096F" w:rsidRDefault="00F3096F" w:rsidP="00007C62"/>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1</w:t>
            </w:r>
          </w:p>
        </w:tc>
        <w:tc>
          <w:tcPr>
            <w:tcW w:w="2640"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2</w:t>
            </w:r>
          </w:p>
        </w:tc>
        <w:tc>
          <w:tcPr>
            <w:tcW w:w="2640"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3</w:t>
            </w:r>
          </w:p>
        </w:tc>
        <w:tc>
          <w:tcPr>
            <w:tcW w:w="2640"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4</w:t>
            </w:r>
          </w:p>
        </w:tc>
        <w:tc>
          <w:tcPr>
            <w:tcW w:w="2640"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5</w:t>
            </w:r>
          </w:p>
        </w:tc>
        <w:tc>
          <w:tcPr>
            <w:tcW w:w="2640"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6</w:t>
            </w:r>
          </w:p>
        </w:tc>
        <w:tc>
          <w:tcPr>
            <w:tcW w:w="2640"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85" w:type="dxa"/>
            <w:tcMar>
              <w:top w:w="50" w:type="dxa"/>
              <w:left w:w="100" w:type="dxa"/>
            </w:tcMar>
            <w:vAlign w:val="center"/>
          </w:tcPr>
          <w:p w:rsidR="00F3096F" w:rsidRDefault="00F3096F" w:rsidP="00007C62">
            <w:pPr>
              <w:spacing w:after="0"/>
            </w:pPr>
            <w:r>
              <w:rPr>
                <w:rFonts w:ascii="Times New Roman" w:hAnsi="Times New Roman"/>
                <w:color w:val="000000"/>
                <w:sz w:val="24"/>
              </w:rPr>
              <w:t>7</w:t>
            </w:r>
          </w:p>
        </w:tc>
        <w:tc>
          <w:tcPr>
            <w:tcW w:w="2640"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F3096F" w:rsidRDefault="00F3096F" w:rsidP="00007C62">
            <w:pPr>
              <w:spacing w:after="0"/>
              <w:ind w:left="135"/>
              <w:jc w:val="center"/>
            </w:pPr>
          </w:p>
        </w:tc>
        <w:tc>
          <w:tcPr>
            <w:tcW w:w="2757"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0" w:type="auto"/>
            <w:gridSpan w:val="2"/>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3096F" w:rsidRDefault="00F3096F" w:rsidP="00007C62"/>
        </w:tc>
      </w:tr>
    </w:tbl>
    <w:p w:rsidR="00F3096F" w:rsidRDefault="00F3096F" w:rsidP="00F3096F">
      <w:pPr>
        <w:sectPr w:rsidR="00F3096F">
          <w:pgSz w:w="16383" w:h="11906" w:orient="landscape"/>
          <w:pgMar w:top="1134" w:right="850" w:bottom="1134" w:left="1701" w:header="720" w:footer="720" w:gutter="0"/>
          <w:cols w:space="720"/>
        </w:sectPr>
      </w:pPr>
    </w:p>
    <w:p w:rsidR="00F3096F" w:rsidRDefault="00F3096F" w:rsidP="00F3096F">
      <w:pPr>
        <w:sectPr w:rsidR="00F3096F">
          <w:pgSz w:w="16383" w:h="11906" w:orient="landscape"/>
          <w:pgMar w:top="1134" w:right="850" w:bottom="1134" w:left="1701" w:header="720" w:footer="720" w:gutter="0"/>
          <w:cols w:space="720"/>
        </w:sectPr>
      </w:pPr>
    </w:p>
    <w:p w:rsidR="00F3096F" w:rsidRDefault="00F3096F" w:rsidP="00F3096F">
      <w:pPr>
        <w:spacing w:after="0"/>
        <w:ind w:left="120"/>
      </w:pPr>
      <w:bookmarkStart w:id="8" w:name="block-5352815"/>
      <w:bookmarkEnd w:id="7"/>
      <w:r>
        <w:rPr>
          <w:rFonts w:ascii="Times New Roman" w:hAnsi="Times New Roman"/>
          <w:b/>
          <w:color w:val="000000"/>
          <w:sz w:val="28"/>
        </w:rPr>
        <w:lastRenderedPageBreak/>
        <w:t xml:space="preserve"> ПОУРОЧНОЕ ПЛАНИРОВАНИЕ </w:t>
      </w:r>
    </w:p>
    <w:p w:rsidR="00F3096F" w:rsidRDefault="00F3096F" w:rsidP="00F309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F3096F" w:rsidTr="00007C62">
        <w:trPr>
          <w:trHeight w:val="144"/>
          <w:tblCellSpacing w:w="20" w:type="nil"/>
        </w:trPr>
        <w:tc>
          <w:tcPr>
            <w:tcW w:w="453"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 п/п </w:t>
            </w:r>
          </w:p>
          <w:p w:rsidR="00F3096F" w:rsidRDefault="00F3096F" w:rsidP="00007C62">
            <w:pPr>
              <w:spacing w:after="0"/>
              <w:ind w:left="135"/>
            </w:pPr>
          </w:p>
        </w:tc>
        <w:tc>
          <w:tcPr>
            <w:tcW w:w="3344"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Тема урока </w:t>
            </w:r>
          </w:p>
          <w:p w:rsidR="00F3096F" w:rsidRDefault="00F3096F" w:rsidP="00007C62">
            <w:pPr>
              <w:spacing w:after="0"/>
              <w:ind w:left="135"/>
            </w:pPr>
          </w:p>
        </w:tc>
        <w:tc>
          <w:tcPr>
            <w:tcW w:w="0" w:type="auto"/>
            <w:gridSpan w:val="3"/>
            <w:tcMar>
              <w:top w:w="50" w:type="dxa"/>
              <w:left w:w="100" w:type="dxa"/>
            </w:tcMar>
            <w:vAlign w:val="center"/>
          </w:tcPr>
          <w:p w:rsidR="00F3096F" w:rsidRDefault="00F3096F" w:rsidP="00007C6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Дата изучения </w:t>
            </w:r>
          </w:p>
          <w:p w:rsidR="00F3096F" w:rsidRDefault="00F3096F" w:rsidP="00007C62">
            <w:pPr>
              <w:spacing w:after="0"/>
              <w:ind w:left="135"/>
            </w:pPr>
          </w:p>
        </w:tc>
        <w:tc>
          <w:tcPr>
            <w:tcW w:w="1936"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Электронные цифровые образовательные ресурсы </w:t>
            </w:r>
          </w:p>
          <w:p w:rsidR="00F3096F" w:rsidRDefault="00F3096F" w:rsidP="00007C62">
            <w:pPr>
              <w:spacing w:after="0"/>
              <w:ind w:left="135"/>
            </w:pPr>
          </w:p>
        </w:tc>
      </w:tr>
      <w:tr w:rsidR="00F3096F" w:rsidTr="00007C62">
        <w:trPr>
          <w:trHeight w:val="144"/>
          <w:tblCellSpacing w:w="20" w:type="nil"/>
        </w:trPr>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c>
          <w:tcPr>
            <w:tcW w:w="795"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Всего </w:t>
            </w:r>
          </w:p>
          <w:p w:rsidR="00F3096F" w:rsidRDefault="00F3096F" w:rsidP="00007C62">
            <w:pPr>
              <w:spacing w:after="0"/>
              <w:ind w:left="135"/>
            </w:pPr>
          </w:p>
        </w:tc>
        <w:tc>
          <w:tcPr>
            <w:tcW w:w="1488"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Контрольные работы </w:t>
            </w:r>
          </w:p>
          <w:p w:rsidR="00F3096F" w:rsidRDefault="00F3096F" w:rsidP="00007C62">
            <w:pPr>
              <w:spacing w:after="0"/>
              <w:ind w:left="135"/>
            </w:pPr>
          </w:p>
        </w:tc>
        <w:tc>
          <w:tcPr>
            <w:tcW w:w="1590"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Практические работы </w:t>
            </w:r>
          </w:p>
          <w:p w:rsidR="00F3096F" w:rsidRDefault="00F3096F" w:rsidP="00007C62">
            <w:pPr>
              <w:spacing w:after="0"/>
              <w:ind w:left="135"/>
            </w:pPr>
          </w:p>
        </w:tc>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Аксиомы стереометрии и первые </w:t>
            </w:r>
            <w:r w:rsidRPr="00216F02">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10</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11</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12</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13</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21</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22</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24</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25</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26</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27</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28</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29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30</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32</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33</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39</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48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Перпендикуляр и наклонная. </w:t>
            </w:r>
            <w:r w:rsidRPr="00216F02">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51</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53</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56</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59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Способы опустить перпендикуляры: </w:t>
            </w:r>
            <w:r w:rsidRPr="00216F02">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69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Теорема о диагонали прямоугольного </w:t>
            </w:r>
            <w:r w:rsidRPr="00216F02">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75</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77</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78</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79</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80</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Призма. Прямая и наклонная призмы. </w:t>
            </w:r>
            <w:r>
              <w:rPr>
                <w:rFonts w:ascii="Times New Roman" w:hAnsi="Times New Roman"/>
                <w:color w:val="000000"/>
                <w:sz w:val="24"/>
              </w:rPr>
              <w:t>Правильная призма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82</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83</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84</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85</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86</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87</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88</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89</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90</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91</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92</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93</w:t>
            </w:r>
          </w:p>
        </w:tc>
        <w:tc>
          <w:tcPr>
            <w:tcW w:w="3344"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94</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95</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96</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97</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98</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100</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101</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53" w:type="dxa"/>
            <w:tcMar>
              <w:top w:w="50" w:type="dxa"/>
              <w:left w:w="100" w:type="dxa"/>
            </w:tcMar>
            <w:vAlign w:val="center"/>
          </w:tcPr>
          <w:p w:rsidR="00F3096F" w:rsidRDefault="00F3096F" w:rsidP="00007C62">
            <w:pPr>
              <w:spacing w:after="0"/>
            </w:pPr>
            <w:r>
              <w:rPr>
                <w:rFonts w:ascii="Times New Roman" w:hAnsi="Times New Roman"/>
                <w:color w:val="000000"/>
                <w:sz w:val="24"/>
              </w:rPr>
              <w:t>102</w:t>
            </w:r>
          </w:p>
        </w:tc>
        <w:tc>
          <w:tcPr>
            <w:tcW w:w="3344"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3096F" w:rsidRDefault="00F3096F" w:rsidP="00007C62">
            <w:pPr>
              <w:spacing w:after="0"/>
              <w:ind w:left="135"/>
              <w:jc w:val="center"/>
            </w:pPr>
          </w:p>
        </w:tc>
        <w:tc>
          <w:tcPr>
            <w:tcW w:w="1590" w:type="dxa"/>
            <w:tcMar>
              <w:top w:w="50" w:type="dxa"/>
              <w:left w:w="100" w:type="dxa"/>
            </w:tcMar>
            <w:vAlign w:val="center"/>
          </w:tcPr>
          <w:p w:rsidR="00F3096F" w:rsidRDefault="00F3096F" w:rsidP="00007C62">
            <w:pPr>
              <w:spacing w:after="0"/>
              <w:ind w:left="135"/>
              <w:jc w:val="center"/>
            </w:pPr>
          </w:p>
        </w:tc>
        <w:tc>
          <w:tcPr>
            <w:tcW w:w="1122" w:type="dxa"/>
            <w:tcMar>
              <w:top w:w="50" w:type="dxa"/>
              <w:left w:w="100" w:type="dxa"/>
            </w:tcMar>
            <w:vAlign w:val="center"/>
          </w:tcPr>
          <w:p w:rsidR="00F3096F" w:rsidRDefault="00F3096F" w:rsidP="00007C62">
            <w:pPr>
              <w:spacing w:after="0"/>
              <w:ind w:left="135"/>
            </w:pPr>
          </w:p>
        </w:tc>
        <w:tc>
          <w:tcPr>
            <w:tcW w:w="1936"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0" w:type="auto"/>
            <w:gridSpan w:val="2"/>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096F" w:rsidRDefault="00F3096F" w:rsidP="00007C62"/>
        </w:tc>
      </w:tr>
    </w:tbl>
    <w:p w:rsidR="00F3096F" w:rsidRDefault="00F3096F" w:rsidP="00F3096F">
      <w:pPr>
        <w:sectPr w:rsidR="00F3096F">
          <w:pgSz w:w="16383" w:h="11906" w:orient="landscape"/>
          <w:pgMar w:top="1134" w:right="850" w:bottom="1134" w:left="1701" w:header="720" w:footer="720" w:gutter="0"/>
          <w:cols w:space="720"/>
        </w:sectPr>
      </w:pPr>
    </w:p>
    <w:p w:rsidR="00F3096F" w:rsidRDefault="00F3096F" w:rsidP="00F3096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F3096F" w:rsidTr="00007C62">
        <w:trPr>
          <w:trHeight w:val="144"/>
          <w:tblCellSpacing w:w="20" w:type="nil"/>
        </w:trPr>
        <w:tc>
          <w:tcPr>
            <w:tcW w:w="463"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 п/п </w:t>
            </w:r>
          </w:p>
          <w:p w:rsidR="00F3096F" w:rsidRDefault="00F3096F" w:rsidP="00007C62">
            <w:pPr>
              <w:spacing w:after="0"/>
              <w:ind w:left="135"/>
            </w:pPr>
          </w:p>
        </w:tc>
        <w:tc>
          <w:tcPr>
            <w:tcW w:w="3168"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Тема урока </w:t>
            </w:r>
          </w:p>
          <w:p w:rsidR="00F3096F" w:rsidRDefault="00F3096F" w:rsidP="00007C62">
            <w:pPr>
              <w:spacing w:after="0"/>
              <w:ind w:left="135"/>
            </w:pPr>
          </w:p>
        </w:tc>
        <w:tc>
          <w:tcPr>
            <w:tcW w:w="0" w:type="auto"/>
            <w:gridSpan w:val="3"/>
            <w:tcMar>
              <w:top w:w="50" w:type="dxa"/>
              <w:left w:w="100" w:type="dxa"/>
            </w:tcMar>
            <w:vAlign w:val="center"/>
          </w:tcPr>
          <w:p w:rsidR="00F3096F" w:rsidRDefault="00F3096F" w:rsidP="00007C6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Дата изучения </w:t>
            </w:r>
          </w:p>
          <w:p w:rsidR="00F3096F" w:rsidRDefault="00F3096F" w:rsidP="00007C62">
            <w:pPr>
              <w:spacing w:after="0"/>
              <w:ind w:left="135"/>
            </w:pPr>
          </w:p>
        </w:tc>
        <w:tc>
          <w:tcPr>
            <w:tcW w:w="1959" w:type="dxa"/>
            <w:vMerge w:val="restart"/>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Электронные цифровые образовательные ресурсы </w:t>
            </w:r>
          </w:p>
          <w:p w:rsidR="00F3096F" w:rsidRDefault="00F3096F" w:rsidP="00007C62">
            <w:pPr>
              <w:spacing w:after="0"/>
              <w:ind w:left="135"/>
            </w:pPr>
          </w:p>
        </w:tc>
      </w:tr>
      <w:tr w:rsidR="00F3096F" w:rsidTr="00007C62">
        <w:trPr>
          <w:trHeight w:val="144"/>
          <w:tblCellSpacing w:w="20" w:type="nil"/>
        </w:trPr>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c>
          <w:tcPr>
            <w:tcW w:w="815"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Всего </w:t>
            </w:r>
          </w:p>
          <w:p w:rsidR="00F3096F" w:rsidRDefault="00F3096F" w:rsidP="00007C62">
            <w:pPr>
              <w:spacing w:after="0"/>
              <w:ind w:left="135"/>
            </w:pPr>
          </w:p>
        </w:tc>
        <w:tc>
          <w:tcPr>
            <w:tcW w:w="1510"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Контрольные работы </w:t>
            </w:r>
          </w:p>
          <w:p w:rsidR="00F3096F" w:rsidRDefault="00F3096F" w:rsidP="00007C62">
            <w:pPr>
              <w:spacing w:after="0"/>
              <w:ind w:left="135"/>
            </w:pPr>
          </w:p>
        </w:tc>
        <w:tc>
          <w:tcPr>
            <w:tcW w:w="1611" w:type="dxa"/>
            <w:tcMar>
              <w:top w:w="50" w:type="dxa"/>
              <w:left w:w="100" w:type="dxa"/>
            </w:tcMar>
            <w:vAlign w:val="center"/>
          </w:tcPr>
          <w:p w:rsidR="00F3096F" w:rsidRDefault="00F3096F" w:rsidP="00007C62">
            <w:pPr>
              <w:spacing w:after="0"/>
              <w:ind w:left="135"/>
            </w:pPr>
            <w:r>
              <w:rPr>
                <w:rFonts w:ascii="Times New Roman" w:hAnsi="Times New Roman"/>
                <w:b/>
                <w:color w:val="000000"/>
                <w:sz w:val="24"/>
              </w:rPr>
              <w:t xml:space="preserve">Практические работы </w:t>
            </w:r>
          </w:p>
          <w:p w:rsidR="00F3096F" w:rsidRDefault="00F3096F" w:rsidP="00007C62">
            <w:pPr>
              <w:spacing w:after="0"/>
              <w:ind w:left="135"/>
            </w:pPr>
          </w:p>
        </w:tc>
        <w:tc>
          <w:tcPr>
            <w:tcW w:w="0" w:type="auto"/>
            <w:vMerge/>
            <w:tcBorders>
              <w:top w:val="nil"/>
            </w:tcBorders>
            <w:tcMar>
              <w:top w:w="50" w:type="dxa"/>
              <w:left w:w="100" w:type="dxa"/>
            </w:tcMar>
          </w:tcPr>
          <w:p w:rsidR="00F3096F" w:rsidRDefault="00F3096F" w:rsidP="00007C62"/>
        </w:tc>
        <w:tc>
          <w:tcPr>
            <w:tcW w:w="0" w:type="auto"/>
            <w:vMerge/>
            <w:tcBorders>
              <w:top w:val="nil"/>
            </w:tcBorders>
            <w:tcMar>
              <w:top w:w="50" w:type="dxa"/>
              <w:left w:w="100" w:type="dxa"/>
            </w:tcMar>
          </w:tcPr>
          <w:p w:rsidR="00F3096F" w:rsidRDefault="00F3096F" w:rsidP="00007C62"/>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Формула расстояния от точки до </w:t>
            </w:r>
            <w:r w:rsidRPr="00216F02">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15</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16</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17</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Перпендикулярные прямые и </w:t>
            </w:r>
            <w:r w:rsidRPr="00216F02">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29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Прикладные задачи, связанные с </w:t>
            </w:r>
            <w:r w:rsidRPr="00216F02">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38</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39</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49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50</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59</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61</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63</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69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73</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78</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79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216F02">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81</w:t>
            </w:r>
          </w:p>
        </w:tc>
        <w:tc>
          <w:tcPr>
            <w:tcW w:w="3168" w:type="dxa"/>
            <w:tcMar>
              <w:top w:w="50" w:type="dxa"/>
              <w:left w:w="100" w:type="dxa"/>
            </w:tcMar>
            <w:vAlign w:val="center"/>
          </w:tcPr>
          <w:p w:rsidR="00F3096F" w:rsidRDefault="00F3096F" w:rsidP="00007C62">
            <w:pPr>
              <w:spacing w:after="0"/>
              <w:ind w:left="135"/>
            </w:pPr>
            <w:r w:rsidRPr="00216F02">
              <w:rPr>
                <w:rFonts w:ascii="Times New Roman" w:hAnsi="Times New Roman"/>
                <w:color w:val="000000"/>
                <w:sz w:val="24"/>
                <w:lang w:val="ru-RU"/>
              </w:rPr>
              <w:t xml:space="preserve">Движения пространства. Отображения. Движения и равенство фигур. </w:t>
            </w:r>
            <w:r>
              <w:rPr>
                <w:rFonts w:ascii="Times New Roman" w:hAnsi="Times New Roman"/>
                <w:color w:val="000000"/>
                <w:sz w:val="24"/>
              </w:rPr>
              <w:t>Общие свойства движений</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83</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84</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88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 xml:space="preserve">Обобщающее повторение 11 понятий и методов курса геометрии 10–11 </w:t>
            </w:r>
            <w:r w:rsidRPr="00216F02">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93</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94</w:t>
            </w:r>
          </w:p>
        </w:tc>
        <w:tc>
          <w:tcPr>
            <w:tcW w:w="3168" w:type="dxa"/>
            <w:tcMar>
              <w:top w:w="50" w:type="dxa"/>
              <w:left w:w="100" w:type="dxa"/>
            </w:tcMar>
            <w:vAlign w:val="center"/>
          </w:tcPr>
          <w:p w:rsidR="00F3096F" w:rsidRDefault="00F3096F" w:rsidP="00007C62">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95</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96</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98</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99</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100</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101</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463" w:type="dxa"/>
            <w:tcMar>
              <w:top w:w="50" w:type="dxa"/>
              <w:left w:w="100" w:type="dxa"/>
            </w:tcMar>
            <w:vAlign w:val="center"/>
          </w:tcPr>
          <w:p w:rsidR="00F3096F" w:rsidRDefault="00F3096F" w:rsidP="00007C62">
            <w:pPr>
              <w:spacing w:after="0"/>
            </w:pPr>
            <w:r>
              <w:rPr>
                <w:rFonts w:ascii="Times New Roman" w:hAnsi="Times New Roman"/>
                <w:color w:val="000000"/>
                <w:sz w:val="24"/>
              </w:rPr>
              <w:t>102</w:t>
            </w:r>
          </w:p>
        </w:tc>
        <w:tc>
          <w:tcPr>
            <w:tcW w:w="3168" w:type="dxa"/>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3096F" w:rsidRDefault="00F3096F" w:rsidP="00007C62">
            <w:pPr>
              <w:spacing w:after="0"/>
              <w:ind w:left="135"/>
              <w:jc w:val="center"/>
            </w:pPr>
          </w:p>
        </w:tc>
        <w:tc>
          <w:tcPr>
            <w:tcW w:w="1611" w:type="dxa"/>
            <w:tcMar>
              <w:top w:w="50" w:type="dxa"/>
              <w:left w:w="100" w:type="dxa"/>
            </w:tcMar>
            <w:vAlign w:val="center"/>
          </w:tcPr>
          <w:p w:rsidR="00F3096F" w:rsidRDefault="00F3096F" w:rsidP="00007C62">
            <w:pPr>
              <w:spacing w:after="0"/>
              <w:ind w:left="135"/>
              <w:jc w:val="center"/>
            </w:pPr>
          </w:p>
        </w:tc>
        <w:tc>
          <w:tcPr>
            <w:tcW w:w="1139" w:type="dxa"/>
            <w:tcMar>
              <w:top w:w="50" w:type="dxa"/>
              <w:left w:w="100" w:type="dxa"/>
            </w:tcMar>
            <w:vAlign w:val="center"/>
          </w:tcPr>
          <w:p w:rsidR="00F3096F" w:rsidRDefault="00F3096F" w:rsidP="00007C62">
            <w:pPr>
              <w:spacing w:after="0"/>
              <w:ind w:left="135"/>
            </w:pPr>
          </w:p>
        </w:tc>
        <w:tc>
          <w:tcPr>
            <w:tcW w:w="1959" w:type="dxa"/>
            <w:tcMar>
              <w:top w:w="50" w:type="dxa"/>
              <w:left w:w="100" w:type="dxa"/>
            </w:tcMar>
            <w:vAlign w:val="center"/>
          </w:tcPr>
          <w:p w:rsidR="00F3096F" w:rsidRDefault="00F3096F" w:rsidP="00007C62">
            <w:pPr>
              <w:spacing w:after="0"/>
              <w:ind w:left="135"/>
            </w:pPr>
          </w:p>
        </w:tc>
      </w:tr>
      <w:tr w:rsidR="00F3096F" w:rsidTr="00007C62">
        <w:trPr>
          <w:trHeight w:val="144"/>
          <w:tblCellSpacing w:w="20" w:type="nil"/>
        </w:trPr>
        <w:tc>
          <w:tcPr>
            <w:tcW w:w="0" w:type="auto"/>
            <w:gridSpan w:val="2"/>
            <w:tcMar>
              <w:top w:w="50" w:type="dxa"/>
              <w:left w:w="100" w:type="dxa"/>
            </w:tcMar>
            <w:vAlign w:val="center"/>
          </w:tcPr>
          <w:p w:rsidR="00F3096F" w:rsidRPr="00216F02" w:rsidRDefault="00F3096F" w:rsidP="00007C62">
            <w:pPr>
              <w:spacing w:after="0"/>
              <w:ind w:left="135"/>
              <w:rPr>
                <w:lang w:val="ru-RU"/>
              </w:rPr>
            </w:pPr>
            <w:r w:rsidRPr="00216F0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3096F" w:rsidRDefault="00F3096F" w:rsidP="00007C62">
            <w:pPr>
              <w:spacing w:after="0"/>
              <w:ind w:left="135"/>
              <w:jc w:val="center"/>
            </w:pPr>
            <w:r w:rsidRPr="00216F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3096F" w:rsidRDefault="00F3096F" w:rsidP="00007C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096F" w:rsidRDefault="00F3096F" w:rsidP="00007C62"/>
        </w:tc>
      </w:tr>
    </w:tbl>
    <w:p w:rsidR="00F3096F" w:rsidRDefault="00F3096F" w:rsidP="00F3096F">
      <w:pPr>
        <w:sectPr w:rsidR="00F3096F">
          <w:pgSz w:w="16383" w:h="11906" w:orient="landscape"/>
          <w:pgMar w:top="1134" w:right="850" w:bottom="1134" w:left="1701" w:header="720" w:footer="720" w:gutter="0"/>
          <w:cols w:space="720"/>
        </w:sectPr>
      </w:pPr>
    </w:p>
    <w:p w:rsidR="00F3096F" w:rsidRDefault="00F3096F" w:rsidP="00F3096F">
      <w:pPr>
        <w:sectPr w:rsidR="00F3096F">
          <w:pgSz w:w="16383" w:h="11906" w:orient="landscape"/>
          <w:pgMar w:top="1134" w:right="850" w:bottom="1134" w:left="1701" w:header="720" w:footer="720" w:gutter="0"/>
          <w:cols w:space="720"/>
        </w:sectPr>
      </w:pPr>
    </w:p>
    <w:p w:rsidR="00F3096F" w:rsidRPr="00F3096F" w:rsidRDefault="00F3096F" w:rsidP="00F3096F">
      <w:pPr>
        <w:spacing w:after="0"/>
        <w:ind w:left="120"/>
        <w:rPr>
          <w:lang w:val="ru-RU"/>
        </w:rPr>
      </w:pPr>
      <w:bookmarkStart w:id="9" w:name="block-5352817"/>
      <w:bookmarkEnd w:id="8"/>
      <w:r w:rsidRPr="00F3096F">
        <w:rPr>
          <w:rFonts w:ascii="Times New Roman" w:hAnsi="Times New Roman"/>
          <w:b/>
          <w:color w:val="000000"/>
          <w:sz w:val="28"/>
          <w:lang w:val="ru-RU"/>
        </w:rPr>
        <w:lastRenderedPageBreak/>
        <w:t>УЧЕБНО-МЕТОДИЧЕСКОЕ ОБЕСПЕЧЕНИЕ ОБРАЗОВАТЕЛЬНОГО ПРОЦЕССА</w:t>
      </w:r>
    </w:p>
    <w:p w:rsidR="00F3096F" w:rsidRPr="00F3096F" w:rsidRDefault="00F3096F" w:rsidP="00F3096F">
      <w:pPr>
        <w:spacing w:after="0" w:line="480" w:lineRule="auto"/>
        <w:ind w:left="120"/>
        <w:rPr>
          <w:lang w:val="ru-RU"/>
        </w:rPr>
      </w:pPr>
      <w:r w:rsidRPr="00F3096F">
        <w:rPr>
          <w:rFonts w:ascii="Times New Roman" w:hAnsi="Times New Roman"/>
          <w:b/>
          <w:color w:val="000000"/>
          <w:sz w:val="28"/>
          <w:lang w:val="ru-RU"/>
        </w:rPr>
        <w:t>ОБЯЗАТЕЛЬНЫЕ УЧЕБНЫЕ МАТЕРИАЛЫ ДЛЯ УЧЕНИКА</w:t>
      </w:r>
    </w:p>
    <w:p w:rsidR="00F3096F" w:rsidRDefault="00F3096F" w:rsidP="00F3096F">
      <w:pPr>
        <w:spacing w:after="0" w:line="480" w:lineRule="auto"/>
        <w:ind w:left="120"/>
      </w:pPr>
      <w:r>
        <w:rPr>
          <w:rFonts w:ascii="Times New Roman" w:hAnsi="Times New Roman"/>
          <w:color w:val="000000"/>
          <w:sz w:val="28"/>
        </w:rPr>
        <w:t>​‌‌​</w:t>
      </w:r>
    </w:p>
    <w:p w:rsidR="00F3096F" w:rsidRDefault="00F3096F" w:rsidP="00F3096F">
      <w:pPr>
        <w:spacing w:after="0" w:line="480" w:lineRule="auto"/>
        <w:ind w:left="120"/>
      </w:pPr>
      <w:r>
        <w:rPr>
          <w:rFonts w:ascii="Times New Roman" w:hAnsi="Times New Roman"/>
          <w:color w:val="000000"/>
          <w:sz w:val="28"/>
        </w:rPr>
        <w:t>​‌‌</w:t>
      </w:r>
    </w:p>
    <w:p w:rsidR="00F3096F" w:rsidRDefault="00F3096F" w:rsidP="00F3096F">
      <w:pPr>
        <w:spacing w:after="0"/>
        <w:ind w:left="120"/>
      </w:pPr>
      <w:r>
        <w:rPr>
          <w:rFonts w:ascii="Times New Roman" w:hAnsi="Times New Roman"/>
          <w:color w:val="000000"/>
          <w:sz w:val="28"/>
        </w:rPr>
        <w:t>​</w:t>
      </w:r>
    </w:p>
    <w:p w:rsidR="00F3096F" w:rsidRDefault="00F3096F" w:rsidP="00F3096F">
      <w:pPr>
        <w:spacing w:after="0" w:line="480" w:lineRule="auto"/>
        <w:ind w:left="120"/>
      </w:pPr>
      <w:r>
        <w:rPr>
          <w:rFonts w:ascii="Times New Roman" w:hAnsi="Times New Roman"/>
          <w:b/>
          <w:color w:val="000000"/>
          <w:sz w:val="28"/>
        </w:rPr>
        <w:t>МЕТОДИЧЕСКИЕ МАТЕРИАЛЫ ДЛЯ УЧИТЕЛЯ</w:t>
      </w:r>
    </w:p>
    <w:p w:rsidR="00F3096F" w:rsidRDefault="00F3096F" w:rsidP="00F3096F">
      <w:pPr>
        <w:spacing w:after="0" w:line="480" w:lineRule="auto"/>
        <w:ind w:left="120"/>
      </w:pPr>
      <w:r>
        <w:rPr>
          <w:rFonts w:ascii="Times New Roman" w:hAnsi="Times New Roman"/>
          <w:color w:val="000000"/>
          <w:sz w:val="28"/>
        </w:rPr>
        <w:t>​‌‌​</w:t>
      </w:r>
    </w:p>
    <w:p w:rsidR="00F3096F" w:rsidRDefault="00F3096F" w:rsidP="00F3096F">
      <w:pPr>
        <w:spacing w:after="0"/>
        <w:ind w:left="120"/>
      </w:pPr>
    </w:p>
    <w:p w:rsidR="00F3096F" w:rsidRPr="00216F02" w:rsidRDefault="00F3096F" w:rsidP="00F3096F">
      <w:pPr>
        <w:spacing w:after="0" w:line="480" w:lineRule="auto"/>
        <w:ind w:left="120"/>
        <w:rPr>
          <w:lang w:val="ru-RU"/>
        </w:rPr>
      </w:pPr>
      <w:r w:rsidRPr="00216F02">
        <w:rPr>
          <w:rFonts w:ascii="Times New Roman" w:hAnsi="Times New Roman"/>
          <w:b/>
          <w:color w:val="000000"/>
          <w:sz w:val="28"/>
          <w:lang w:val="ru-RU"/>
        </w:rPr>
        <w:t>ЦИФРОВЫЕ ОБРАЗОВАТЕЛЬНЫЕ РЕСУРСЫ И РЕСУРСЫ СЕТИ ИНТЕРНЕТ</w:t>
      </w:r>
    </w:p>
    <w:p w:rsidR="00F3096F" w:rsidRDefault="00F3096F" w:rsidP="00F3096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3096F" w:rsidRDefault="00F3096F" w:rsidP="00F3096F">
      <w:pPr>
        <w:sectPr w:rsidR="00F3096F">
          <w:pgSz w:w="11906" w:h="16383"/>
          <w:pgMar w:top="1134" w:right="850" w:bottom="1134" w:left="1701" w:header="720" w:footer="720" w:gutter="0"/>
          <w:cols w:space="720"/>
        </w:sectPr>
      </w:pPr>
    </w:p>
    <w:bookmarkEnd w:id="9"/>
    <w:p w:rsidR="00F3096F" w:rsidRDefault="00F3096F" w:rsidP="00F3096F"/>
    <w:p w:rsidR="000B65C6" w:rsidRDefault="000B65C6"/>
    <w:sectPr w:rsidR="000B65C6" w:rsidSect="00F9542F">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062D5"/>
    <w:multiLevelType w:val="multilevel"/>
    <w:tmpl w:val="C9508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F04863"/>
    <w:multiLevelType w:val="multilevel"/>
    <w:tmpl w:val="6A4C4E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3096F"/>
    <w:rsid w:val="00037753"/>
    <w:rsid w:val="000B65C6"/>
    <w:rsid w:val="00690ED0"/>
    <w:rsid w:val="00962F3E"/>
    <w:rsid w:val="00E23AA4"/>
    <w:rsid w:val="00F309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96F"/>
    <w:rPr>
      <w:lang w:val="en-US"/>
    </w:rPr>
  </w:style>
  <w:style w:type="paragraph" w:styleId="1">
    <w:name w:val="heading 1"/>
    <w:basedOn w:val="a"/>
    <w:next w:val="a"/>
    <w:link w:val="10"/>
    <w:uiPriority w:val="9"/>
    <w:qFormat/>
    <w:rsid w:val="00F309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09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3096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096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7753"/>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037753"/>
    <w:rPr>
      <w:rFonts w:ascii="Times New Roman" w:eastAsia="Times New Roman" w:hAnsi="Times New Roman" w:cs="Times New Roman"/>
      <w:sz w:val="24"/>
      <w:szCs w:val="24"/>
      <w:lang w:eastAsia="ru-RU"/>
    </w:rPr>
  </w:style>
  <w:style w:type="paragraph" w:styleId="a5">
    <w:name w:val="List Paragraph"/>
    <w:basedOn w:val="a"/>
    <w:uiPriority w:val="34"/>
    <w:qFormat/>
    <w:rsid w:val="00037753"/>
    <w:pPr>
      <w:ind w:left="720"/>
      <w:contextualSpacing/>
    </w:pPr>
    <w:rPr>
      <w:rFonts w:eastAsia="Times New Roman" w:cs="Times New Roman"/>
    </w:rPr>
  </w:style>
  <w:style w:type="character" w:customStyle="1" w:styleId="10">
    <w:name w:val="Заголовок 1 Знак"/>
    <w:basedOn w:val="a0"/>
    <w:link w:val="1"/>
    <w:uiPriority w:val="9"/>
    <w:rsid w:val="00F3096F"/>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F3096F"/>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F3096F"/>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F3096F"/>
    <w:rPr>
      <w:rFonts w:asciiTheme="majorHAnsi" w:eastAsiaTheme="majorEastAsia" w:hAnsiTheme="majorHAnsi" w:cstheme="majorBidi"/>
      <w:b/>
      <w:bCs/>
      <w:i/>
      <w:iCs/>
      <w:color w:val="4F81BD" w:themeColor="accent1"/>
      <w:lang w:val="en-US"/>
    </w:rPr>
  </w:style>
  <w:style w:type="paragraph" w:styleId="a6">
    <w:name w:val="header"/>
    <w:basedOn w:val="a"/>
    <w:link w:val="a7"/>
    <w:uiPriority w:val="99"/>
    <w:unhideWhenUsed/>
    <w:rsid w:val="00F3096F"/>
    <w:pPr>
      <w:tabs>
        <w:tab w:val="center" w:pos="4680"/>
        <w:tab w:val="right" w:pos="9360"/>
      </w:tabs>
    </w:pPr>
  </w:style>
  <w:style w:type="character" w:customStyle="1" w:styleId="a7">
    <w:name w:val="Верхний колонтитул Знак"/>
    <w:basedOn w:val="a0"/>
    <w:link w:val="a6"/>
    <w:uiPriority w:val="99"/>
    <w:rsid w:val="00F3096F"/>
    <w:rPr>
      <w:lang w:val="en-US"/>
    </w:rPr>
  </w:style>
  <w:style w:type="paragraph" w:styleId="a8">
    <w:name w:val="Normal Indent"/>
    <w:basedOn w:val="a"/>
    <w:uiPriority w:val="99"/>
    <w:unhideWhenUsed/>
    <w:rsid w:val="00F3096F"/>
    <w:pPr>
      <w:ind w:left="720"/>
    </w:pPr>
  </w:style>
  <w:style w:type="paragraph" w:styleId="a9">
    <w:name w:val="Subtitle"/>
    <w:basedOn w:val="a"/>
    <w:next w:val="a"/>
    <w:link w:val="aa"/>
    <w:uiPriority w:val="11"/>
    <w:qFormat/>
    <w:rsid w:val="00F3096F"/>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F3096F"/>
    <w:rPr>
      <w:rFonts w:asciiTheme="majorHAnsi" w:eastAsiaTheme="majorEastAsia" w:hAnsiTheme="majorHAnsi" w:cstheme="majorBidi"/>
      <w:i/>
      <w:iCs/>
      <w:color w:val="4F81BD" w:themeColor="accent1"/>
      <w:spacing w:val="15"/>
      <w:sz w:val="24"/>
      <w:szCs w:val="24"/>
      <w:lang w:val="en-US"/>
    </w:rPr>
  </w:style>
  <w:style w:type="paragraph" w:styleId="ab">
    <w:name w:val="Title"/>
    <w:basedOn w:val="a"/>
    <w:next w:val="a"/>
    <w:link w:val="ac"/>
    <w:uiPriority w:val="10"/>
    <w:qFormat/>
    <w:rsid w:val="00F309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F3096F"/>
    <w:rPr>
      <w:rFonts w:asciiTheme="majorHAnsi" w:eastAsiaTheme="majorEastAsia" w:hAnsiTheme="majorHAnsi" w:cstheme="majorBidi"/>
      <w:color w:val="17365D" w:themeColor="text2" w:themeShade="BF"/>
      <w:spacing w:val="5"/>
      <w:kern w:val="28"/>
      <w:sz w:val="52"/>
      <w:szCs w:val="52"/>
      <w:lang w:val="en-US"/>
    </w:rPr>
  </w:style>
  <w:style w:type="character" w:styleId="ad">
    <w:name w:val="Emphasis"/>
    <w:basedOn w:val="a0"/>
    <w:uiPriority w:val="20"/>
    <w:qFormat/>
    <w:rsid w:val="00F3096F"/>
    <w:rPr>
      <w:i/>
      <w:iCs/>
    </w:rPr>
  </w:style>
  <w:style w:type="character" w:styleId="ae">
    <w:name w:val="Hyperlink"/>
    <w:basedOn w:val="a0"/>
    <w:uiPriority w:val="99"/>
    <w:unhideWhenUsed/>
    <w:rsid w:val="00F3096F"/>
    <w:rPr>
      <w:color w:val="0000FF" w:themeColor="hyperlink"/>
      <w:u w:val="single"/>
    </w:rPr>
  </w:style>
  <w:style w:type="table" w:styleId="af">
    <w:name w:val="Table Grid"/>
    <w:basedOn w:val="a1"/>
    <w:uiPriority w:val="59"/>
    <w:rsid w:val="00F3096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caption"/>
    <w:basedOn w:val="a"/>
    <w:next w:val="a"/>
    <w:uiPriority w:val="35"/>
    <w:semiHidden/>
    <w:unhideWhenUsed/>
    <w:qFormat/>
    <w:rsid w:val="00F3096F"/>
    <w:pPr>
      <w:spacing w:line="240" w:lineRule="auto"/>
    </w:pPr>
    <w:rPr>
      <w:b/>
      <w:bCs/>
      <w:color w:val="4F81BD" w:themeColor="accent1"/>
      <w:sz w:val="18"/>
      <w:szCs w:val="18"/>
    </w:rPr>
  </w:style>
  <w:style w:type="paragraph" w:styleId="af1">
    <w:name w:val="Balloon Text"/>
    <w:basedOn w:val="a"/>
    <w:link w:val="af2"/>
    <w:uiPriority w:val="99"/>
    <w:semiHidden/>
    <w:unhideWhenUsed/>
    <w:rsid w:val="00F3096F"/>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309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57043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6452</Words>
  <Characters>36779</Characters>
  <Application>Microsoft Office Word</Application>
  <DocSecurity>0</DocSecurity>
  <Lines>306</Lines>
  <Paragraphs>86</Paragraphs>
  <ScaleCrop>false</ScaleCrop>
  <Company>HP</Company>
  <LinksUpToDate>false</LinksUpToDate>
  <CharactersWithSpaces>43145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Трушникова</dc:creator>
  <cp:keywords/>
  <dc:description/>
  <cp:lastModifiedBy>Наталья Трушникова</cp:lastModifiedBy>
  <cp:revision>4</cp:revision>
  <dcterms:created xsi:type="dcterms:W3CDTF">2023-10-04T05:58:00Z</dcterms:created>
  <dcterms:modified xsi:type="dcterms:W3CDTF">2023-10-13T14:39:00Z</dcterms:modified>
</cp:coreProperties>
</file>