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8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style28"/>
        <w:spacing w:after="0" w:before="0" w:line="200" w:lineRule="atLeast"/>
        <w:contextualSpacing w:val="false"/>
        <w:jc w:val="center"/>
      </w:pPr>
      <w:r>
        <w:rPr>
          <w:rStyle w:val="style20"/>
          <w:rFonts w:ascii="Times New Roman" w:eastAsia="Calibri" w:hAnsi="Times New Roman"/>
          <w:sz w:val="28"/>
          <w:szCs w:val="28"/>
        </w:rPr>
        <w:t>‌</w:t>
      </w:r>
      <w:bookmarkStart w:id="0" w:name="458a8b50-bc87-4dce-ba15-54688bfa74511"/>
      <w:bookmarkEnd w:id="0"/>
      <w:r>
        <w:rPr>
          <w:rStyle w:val="style20"/>
          <w:rFonts w:ascii="Times New Roman" w:cs="Times New Roman;sans-serif" w:hAnsi="Times New Roman"/>
          <w:b/>
          <w:sz w:val="28"/>
          <w:szCs w:val="28"/>
        </w:rPr>
        <w:t>Департамент образования и науки Тюменской области‌‌</w:t>
      </w:r>
      <w:r>
        <w:rPr>
          <w:rStyle w:val="style20"/>
          <w:rFonts w:ascii="Times New Roman" w:cs="Times New Roman;sans-serif" w:hAnsi="Times New Roman"/>
          <w:sz w:val="28"/>
          <w:szCs w:val="28"/>
        </w:rPr>
        <w:t> </w:t>
      </w:r>
    </w:p>
    <w:p>
      <w:pPr>
        <w:pStyle w:val="style28"/>
        <w:spacing w:after="0" w:before="0" w:line="200" w:lineRule="atLeast"/>
        <w:contextualSpacing w:val="false"/>
        <w:jc w:val="center"/>
      </w:pPr>
      <w:r>
        <w:rPr>
          <w:rStyle w:val="style20"/>
          <w:rFonts w:ascii="Times New Roman" w:eastAsia="Calibri" w:hAnsi="Times New Roman"/>
          <w:sz w:val="28"/>
          <w:szCs w:val="28"/>
        </w:rPr>
        <w:t>‌</w:t>
      </w:r>
      <w:bookmarkStart w:id="1" w:name="a4973ee1-7119-49dd-ab64-b9ca304049611"/>
      <w:bookmarkEnd w:id="1"/>
      <w:r>
        <w:rPr>
          <w:rStyle w:val="style20"/>
          <w:rFonts w:ascii="Times New Roman" w:cs="Times New Roman;sans-serif" w:hAnsi="Times New Roman"/>
          <w:b/>
          <w:sz w:val="28"/>
          <w:szCs w:val="28"/>
        </w:rPr>
        <w:t>Управление образования Вагайского муниципального района</w:t>
      </w:r>
      <w:r>
        <w:rPr>
          <w:rStyle w:val="style20"/>
          <w:rFonts w:ascii="Times New Roman" w:cs="Times New Roman;sans-serif" w:hAnsi="Times New Roman"/>
          <w:sz w:val="28"/>
          <w:szCs w:val="28"/>
        </w:rPr>
        <w:t>‌</w:t>
      </w:r>
      <w:r>
        <w:rPr>
          <w:rFonts w:ascii="Times New Roman" w:cs="Times New Roman;sans-serif" w:hAnsi="Times New Roman"/>
          <w:sz w:val="28"/>
          <w:szCs w:val="28"/>
        </w:rPr>
        <w:t>​</w:t>
      </w:r>
    </w:p>
    <w:p>
      <w:pPr>
        <w:pStyle w:val="style28"/>
        <w:shd w:fill="FFFFFF" w:val="clear"/>
        <w:tabs>
          <w:tab w:leader="none" w:pos="10206" w:val="left"/>
        </w:tabs>
        <w:suppressAutoHyphens w:val="false"/>
        <w:spacing w:after="0" w:before="0" w:line="200" w:lineRule="atLeast"/>
        <w:contextualSpacing w:val="false"/>
        <w:jc w:val="center"/>
      </w:pPr>
      <w:r>
        <w:rPr>
          <w:rStyle w:val="style20"/>
          <w:rFonts w:ascii="Times New Roman" w:cs="Times New Roman;sans-serif" w:eastAsia="Times New Roman;sans-serif" w:hAnsi="Times New Roman"/>
          <w:b/>
          <w:i w:val="false"/>
          <w:color w:val="000000"/>
          <w:sz w:val="28"/>
          <w:szCs w:val="28"/>
        </w:rPr>
        <w:t xml:space="preserve"> </w:t>
      </w:r>
      <w:r>
        <w:rPr>
          <w:rStyle w:val="style20"/>
          <w:rFonts w:ascii="Times New Roman" w:cs="Times New Roman;sans-serif" w:hAnsi="Times New Roman"/>
          <w:b/>
          <w:i w:val="false"/>
          <w:color w:val="000000"/>
          <w:sz w:val="28"/>
          <w:szCs w:val="28"/>
        </w:rPr>
        <w:t>Супринская СОШ, филиал МАОУ Бегишевская СОШ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281940</wp:posOffset>
            </wp:positionH>
            <wp:positionV relativeFrom="line">
              <wp:posOffset>0</wp:posOffset>
            </wp:positionV>
            <wp:extent cx="9046210" cy="155829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621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Аннотация к адаптированной основной общеобразовательной рабочей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 xml:space="preserve">программе для детей с умственной отсталостью (интеллектуальными нарушениями)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 условиях общеобразовательных классов по учебному предмету «Биология» 5-9 классы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>
          <w:rFonts w:ascii="Times New Roman" w:cs="Times New Roman" w:hAnsi="Times New Roman"/>
          <w:b/>
          <w:sz w:val="24"/>
          <w:szCs w:val="24"/>
        </w:rPr>
        <w:t>составитель: учитель Кутафина  Н.А.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с.Супра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2023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Нормативная база и УМК;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32"/>
        <w:spacing w:line="276" w:lineRule="auto"/>
        <w:ind w:hanging="426" w:left="426" w:right="0"/>
        <w:jc w:val="both"/>
      </w:pPr>
      <w:r>
        <w:rPr/>
        <w:t xml:space="preserve"> </w:t>
      </w:r>
      <w:r>
        <w:rPr/>
        <w:t>Аннотация к рабочим программам разрабатывается на основе следующих нормативных документов:</w:t>
      </w:r>
    </w:p>
    <w:p>
      <w:pPr>
        <w:pStyle w:val="style32"/>
        <w:numPr>
          <w:ilvl w:val="0"/>
          <w:numId w:val="2"/>
        </w:numPr>
        <w:spacing w:line="276" w:lineRule="auto"/>
        <w:ind w:hanging="360" w:left="1485" w:right="0"/>
        <w:jc w:val="both"/>
      </w:pPr>
      <w:r>
        <w:rPr/>
        <w:t>Закон РФ «Об образовании в Российской Федерации» от 29 декабря 2012 года № 273- ФЗ;</w:t>
      </w:r>
    </w:p>
    <w:p>
      <w:pPr>
        <w:pStyle w:val="style32"/>
        <w:numPr>
          <w:ilvl w:val="0"/>
          <w:numId w:val="3"/>
        </w:numPr>
        <w:spacing w:line="276" w:lineRule="auto"/>
        <w:ind w:hanging="360" w:left="1485" w:right="0"/>
        <w:jc w:val="both"/>
      </w:pPr>
      <w:r>
        <w:rPr/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style32"/>
        <w:numPr>
          <w:ilvl w:val="0"/>
          <w:numId w:val="3"/>
        </w:numPr>
        <w:spacing w:line="276" w:lineRule="auto"/>
        <w:ind w:hanging="360" w:left="1485" w:right="0"/>
        <w:jc w:val="both"/>
      </w:pPr>
      <w:r>
        <w:rPr>
          <w:color w:val="333333"/>
          <w:shd w:fill="FFFFFF" w:val="clear"/>
        </w:rPr>
        <w:t>Приказ</w:t>
      </w:r>
      <w:r>
        <w:rPr>
          <w:rStyle w:val="style16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Минобразования РФ от 5 марта 2004 г. N 1089 "Об утверждении федерального компонента</w:t>
      </w:r>
      <w:r>
        <w:rPr>
          <w:rStyle w:val="style16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государственных</w:t>
      </w:r>
      <w:r>
        <w:rPr>
          <w:rStyle w:val="style16"/>
          <w:color w:val="333333"/>
          <w:shd w:fill="FFFFFF" w:val="clear"/>
        </w:rPr>
        <w:t> </w:t>
      </w:r>
      <w:r>
        <w:rPr>
          <w:color w:val="333333"/>
          <w:shd w:fill="FFFFFF" w:val="clear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style16"/>
          <w:color w:val="333333"/>
          <w:shd w:fill="FFFFFF" w:val="clear"/>
        </w:rPr>
        <w:t>;</w:t>
      </w:r>
    </w:p>
    <w:p>
      <w:pPr>
        <w:pStyle w:val="style0"/>
        <w:spacing w:line="276" w:lineRule="auto"/>
        <w:ind w:hanging="0" w:left="426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>
      <w:pPr>
        <w:pStyle w:val="style32"/>
        <w:numPr>
          <w:ilvl w:val="0"/>
          <w:numId w:val="2"/>
        </w:numPr>
        <w:spacing w:line="276" w:lineRule="auto"/>
        <w:ind w:hanging="360" w:left="1485" w:right="0"/>
        <w:jc w:val="both"/>
      </w:pPr>
      <w:bookmarkStart w:id="2" w:name="l0"/>
      <w:bookmarkEnd w:id="2"/>
      <w:r>
        <w:rPr/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</w:p>
    <w:p>
      <w:pPr>
        <w:pStyle w:val="style32"/>
        <w:numPr>
          <w:ilvl w:val="0"/>
          <w:numId w:val="4"/>
        </w:numPr>
        <w:spacing w:line="276" w:lineRule="auto"/>
        <w:ind w:hanging="360" w:left="2204" w:right="0"/>
        <w:jc w:val="both"/>
      </w:pPr>
      <w:r>
        <w:rPr/>
        <w:t>Устав Муниципального  автономного  общеобразовательного учреждения  Бегишевская средняя  общеобразовательная  школа;</w:t>
      </w:r>
    </w:p>
    <w:p>
      <w:pPr>
        <w:pStyle w:val="style0"/>
        <w:spacing w:line="276" w:lineRule="auto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</w:t>
      </w:r>
      <w:bookmarkStart w:id="3" w:name="_GoBack"/>
      <w:bookmarkEnd w:id="3"/>
      <w:r>
        <w:rPr>
          <w:rFonts w:ascii="Times New Roman" w:cs="Times New Roman" w:hAnsi="Times New Roman"/>
          <w:sz w:val="24"/>
          <w:szCs w:val="24"/>
        </w:rPr>
        <w:t>Учебный план  Муниципального  автономного  общеобразовательного  учреждения Бегишевской средней общеобразовательной школы.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биологии  в 5-9 классах составлена на основе   программы специальных (коррекционных) общеобразовательных учреждений VIII вида  из сборника Программ для специальных (коррекционных) образовательных учреждений  VIII вида под редакцией В.В.Воронковой для 5-9 классов, 2011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- программы специальных (коррекционных) общеобразовательных учреждений VIII вида  из сборника Программ для специальных (коррекционных) образовательных учреждений  VIII вида под редакцией В.В.Воронковой для 5-9 классов, 2011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- Биология. Растения, грибы и бактерии. 7 класс: учеб. для спец. (коррекц. ) образоват. учреждений VIII вида / А.И.Никишов. – М.: Просвещение, 2021</w:t>
      </w:r>
    </w:p>
    <w:p>
      <w:pPr>
        <w:pStyle w:val="style0"/>
        <w:shd w:fill="FFFFFF" w:val="clear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-  Биология. Человек. 9 класс: учеб. для спец. (коррекц. ) образоват. учреждений VIII вида / А.И.Никишов. – М.: Просвещение, 2021</w:t>
      </w:r>
    </w:p>
    <w:p>
      <w:pPr>
        <w:pStyle w:val="style0"/>
        <w:shd w:fill="FFFFFF" w:val="clear"/>
        <w:spacing w:after="0" w:before="0" w:line="100" w:lineRule="atLeast"/>
        <w:ind w:hanging="0" w:left="0" w:right="-4"/>
        <w:contextualSpacing w:val="false"/>
        <w:jc w:val="both"/>
      </w:pPr>
      <w:r>
        <w:rPr>
          <w:rFonts w:ascii="Times New Roman" w:cs="Times New Roman" w:eastAsia="Times New Roman" w:hAnsi="Times New Roman"/>
          <w:b w:val="false"/>
          <w:bCs w:val="false"/>
          <w:color w:val="000000"/>
          <w:sz w:val="24"/>
          <w:szCs w:val="24"/>
          <w:lang w:eastAsia="ru-RU"/>
        </w:rPr>
        <w:t>-  Биология. Животные.. 8 класс: учеб. для спец. (коррекц. ) образоват. учреждений VIII вида / А.И.Никишов. – М.: Просвещение, 2021</w:t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Количество часов, отводимое на изучение предмета;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7 класс — 2 часа </w:t>
      </w:r>
      <w:bookmarkStart w:id="4" w:name="__DdeLink__5977_723937509"/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End w:id="4"/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68 часов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8 класс — 2 часа  68 часов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9 класс — 2 часа 68 часов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 xml:space="preserve">Цель и задачи изучения предмета;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\Основной 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целью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 программы по биологии является изучение элементарных сведений, доступных обучающимся с ОВЗ, о живой и неживой природе, об организме человека и охране его здоровья.</w:t>
      </w:r>
    </w:p>
    <w:p>
      <w:pPr>
        <w:pStyle w:val="style0"/>
        <w:shd w:fill="FFFFFF" w:val="clear"/>
        <w:spacing w:after="0" w:before="0" w:line="100" w:lineRule="atLeast"/>
        <w:ind w:firstLine="704" w:left="0" w:right="0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Для достижения поставленных целей изучения биологии в коррекционной  школе необходимо решение следующих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задач: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сообщение учащимся знаний об основных элементах живой природы (о строении и жизни растений и животных, а так же об организме человека и его здоровье)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экологическое воспитание (рассмотрение окружающей природы как комплекса условий, необходимых для жизни всех растений), бережного отношения к природе.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первоначальное ознакомление с приемами выращивания некоторых растений (комнатных и на школьном участке) и ухода за ними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привитие навыков, способствующих сохранению и укреплению здоровья человека.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живой природе чувства сопричастности к сохранению её уникальности и чистоты</w:t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lang w:eastAsia="ru-RU"/>
        </w:rPr>
        <w:t>Периодичность и формы текущего  контроля и  промежуточной  аттестации</w:t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7 класс Практические  и  лабораторные  работы- 6 часов</w:t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8 класс Практические  и  лабораторные  работы- 3 часа </w:t>
      </w:r>
    </w:p>
    <w:p>
      <w:pPr>
        <w:pStyle w:val="style0"/>
        <w:spacing w:after="0" w:before="0" w:line="100" w:lineRule="atLeast"/>
        <w:ind w:hanging="0" w:left="426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9 класс Практические  и  лабораторные  работы- 5 часов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sectPr>
      <w:type w:val="nextPage"/>
      <w:pgSz w:h="11906" w:orient="landscape" w:w="16838"/>
      <w:pgMar w:bottom="851" w:footer="0" w:gutter="0" w:header="0" w:left="851" w:right="851" w:top="585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1485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1485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2205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925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645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4365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5085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805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525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7245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2204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2924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3644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4364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5084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5804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6524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7244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7964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apple-converted-space"/>
    <w:basedOn w:val="style15"/>
    <w:next w:val="style16"/>
    <w:rPr/>
  </w:style>
  <w:style w:styleId="style17" w:type="character">
    <w:name w:val="Текст выноски Знак"/>
    <w:basedOn w:val="style15"/>
    <w:next w:val="style17"/>
    <w:rPr>
      <w:rFonts w:ascii="Tahoma" w:cs="Tahoma" w:hAnsi="Tahoma"/>
      <w:sz w:val="16"/>
      <w:szCs w:val="16"/>
    </w:rPr>
  </w:style>
  <w:style w:styleId="style18" w:type="character">
    <w:name w:val="ListLabel 1"/>
    <w:next w:val="style18"/>
    <w:rPr>
      <w:sz w:val="20"/>
    </w:rPr>
  </w:style>
  <w:style w:styleId="style19" w:type="character">
    <w:name w:val="ListLabel 2"/>
    <w:next w:val="style19"/>
    <w:rPr>
      <w:rFonts w:cs="Courier New"/>
    </w:rPr>
  </w:style>
  <w:style w:styleId="style20" w:type="character">
    <w:name w:val="Выделение жирным"/>
    <w:next w:val="style20"/>
    <w:rPr>
      <w:b/>
      <w:bCs/>
    </w:rPr>
  </w:style>
  <w:style w:styleId="style21" w:type="character">
    <w:name w:val="ListLabel 3"/>
    <w:next w:val="style21"/>
    <w:rPr>
      <w:rFonts w:cs="Symbol"/>
      <w:sz w:val="20"/>
    </w:rPr>
  </w:style>
  <w:style w:styleId="style22" w:type="character">
    <w:name w:val="ListLabel 4"/>
    <w:next w:val="style22"/>
    <w:rPr>
      <w:rFonts w:cs="Courier New"/>
      <w:sz w:val="20"/>
    </w:rPr>
  </w:style>
  <w:style w:styleId="style23" w:type="character">
    <w:name w:val="ListLabel 5"/>
    <w:next w:val="style23"/>
    <w:rPr>
      <w:rFonts w:cs="Wingdings"/>
      <w:sz w:val="20"/>
    </w:rPr>
  </w:style>
  <w:style w:styleId="style24" w:type="character">
    <w:name w:val="ListLabel 6"/>
    <w:next w:val="style24"/>
    <w:rPr>
      <w:rFonts w:cs="Symbol"/>
    </w:rPr>
  </w:style>
  <w:style w:styleId="style25" w:type="character">
    <w:name w:val="ListLabel 7"/>
    <w:next w:val="style25"/>
    <w:rPr>
      <w:rFonts w:cs="Courier New"/>
    </w:rPr>
  </w:style>
  <w:style w:styleId="style26" w:type="character">
    <w:name w:val="ListLabel 8"/>
    <w:next w:val="style26"/>
    <w:rPr>
      <w:rFonts w:cs="Wingdings"/>
    </w:rPr>
  </w:style>
  <w:style w:styleId="style27" w:type="paragraph">
    <w:name w:val="Заголовок"/>
    <w:basedOn w:val="style0"/>
    <w:next w:val="style2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8" w:type="paragraph">
    <w:name w:val="Основной текст"/>
    <w:basedOn w:val="style0"/>
    <w:next w:val="style28"/>
    <w:pPr>
      <w:spacing w:after="120" w:before="0"/>
      <w:contextualSpacing w:val="false"/>
    </w:pPr>
    <w:rPr/>
  </w:style>
  <w:style w:styleId="style29" w:type="paragraph">
    <w:name w:val="Список"/>
    <w:basedOn w:val="style28"/>
    <w:next w:val="style29"/>
    <w:pPr/>
    <w:rPr>
      <w:rFonts w:cs="Mangal"/>
    </w:rPr>
  </w:style>
  <w:style w:styleId="style30" w:type="paragraph">
    <w:name w:val="Название"/>
    <w:basedOn w:val="style0"/>
    <w:next w:val="style3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1" w:type="paragraph">
    <w:name w:val="Указатель"/>
    <w:basedOn w:val="style0"/>
    <w:next w:val="style31"/>
    <w:pPr>
      <w:suppressLineNumbers/>
    </w:pPr>
    <w:rPr>
      <w:rFonts w:cs="Mangal"/>
    </w:rPr>
  </w:style>
  <w:style w:styleId="style32" w:type="paragraph">
    <w:name w:val="List Paragraph"/>
    <w:basedOn w:val="style0"/>
    <w:next w:val="style32"/>
    <w:pPr>
      <w:spacing w:after="0" w:before="0" w:line="100" w:lineRule="atLeast"/>
      <w:ind w:hanging="0" w:left="720" w:right="0"/>
      <w:contextualSpacing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33" w:type="paragraph">
    <w:name w:val="Balloon Text"/>
    <w:basedOn w:val="style0"/>
    <w:next w:val="style33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8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2021-11-25T12:04:00.00Z</dcterms:created>
  <dc:creator>Пользователь Windows</dc:creator>
  <cp:lastModifiedBy>Пользователь</cp:lastModifiedBy>
  <dcterms:modified xsi:type="dcterms:W3CDTF">2021-11-29T12:29:00.00Z</dcterms:modified>
  <cp:revision>6</cp:revision>
</cp:coreProperties>
</file>