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451C" w:rsidRDefault="00D1451C" w:rsidP="00D1451C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МИНИСТЕРСТВО ПРОСВЕЩЕНИЯ РОССИЙСКОЙ ФЕДЕРАЦИИ</w:t>
      </w:r>
    </w:p>
    <w:p w:rsidR="00D1451C" w:rsidRDefault="00D1451C" w:rsidP="00D1451C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ДЕПАРТАМЕНТ ОБРАЗОВАНИЯ И НАУКИ ТЮМЕНСКОЙ ОБЛАСТИ</w:t>
      </w:r>
    </w:p>
    <w:p w:rsidR="00D1451C" w:rsidRDefault="00D1451C" w:rsidP="00D1451C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Управление образования администрации Вагайского муниципального района</w:t>
      </w:r>
    </w:p>
    <w:p w:rsidR="00D1451C" w:rsidRDefault="00D1451C" w:rsidP="00D1451C">
      <w:pPr>
        <w:pStyle w:val="a3"/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Супринская средняя общеобразовательная школа, филиал</w:t>
      </w:r>
    </w:p>
    <w:p w:rsidR="00D1451C" w:rsidRDefault="00D1451C" w:rsidP="00D1451C">
      <w:pPr>
        <w:pStyle w:val="a3"/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муниципального автономного общеобразовательного учереждения</w:t>
      </w:r>
    </w:p>
    <w:p w:rsidR="00D1451C" w:rsidRDefault="00D1451C" w:rsidP="00D1451C">
      <w:pPr>
        <w:pStyle w:val="a3"/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Бегишевская средняя образовательная школа</w:t>
      </w:r>
    </w:p>
    <w:p w:rsidR="00D1451C" w:rsidRPr="00E84F1D" w:rsidRDefault="00D1451C" w:rsidP="00D1451C">
      <w:pPr>
        <w:pStyle w:val="a3"/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Вагайского раиона Тюменской области</w:t>
      </w:r>
    </w:p>
    <w:p w:rsidR="00D1451C" w:rsidRPr="00E84F1D" w:rsidRDefault="00D1451C" w:rsidP="00D1451C">
      <w:pPr>
        <w:ind w:left="120"/>
        <w:jc w:val="center"/>
      </w:pPr>
      <w:r>
        <w:rPr>
          <w:noProof/>
          <w:lang w:eastAsia="ru-RU"/>
        </w:rPr>
        <w:drawing>
          <wp:inline distT="0" distB="0" distL="0" distR="0">
            <wp:extent cx="2171700" cy="1866900"/>
            <wp:effectExtent l="19050" t="0" r="0" b="0"/>
            <wp:docPr id="7" name="Рисунок 2" descr="CCI03102023_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CI03102023_000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63702" t="62561" b="15739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171700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457575" cy="2038350"/>
            <wp:effectExtent l="19050" t="0" r="9525" b="0"/>
            <wp:docPr id="8" name="Рисунок 1" descr="CCI27092023_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CI27092023_000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36879" t="32484" b="434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451C" w:rsidRDefault="00D1451C" w:rsidP="00D1451C">
      <w:pPr>
        <w:pStyle w:val="a3"/>
        <w:jc w:val="center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Адаптированная </w:t>
      </w:r>
      <w:r>
        <w:rPr>
          <w:rFonts w:ascii="Times New Roman" w:hAnsi="Times New Roman" w:cs="Times New Roman"/>
          <w:b/>
          <w:sz w:val="36"/>
          <w:szCs w:val="28"/>
        </w:rPr>
        <w:t>основная общеобразовательная рабочая программа</w:t>
      </w:r>
    </w:p>
    <w:p w:rsidR="00D1451C" w:rsidRDefault="00D1451C" w:rsidP="00D1451C">
      <w:pPr>
        <w:pStyle w:val="a3"/>
        <w:jc w:val="center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t>Для детей с умственной отсталостью в условиях общеобразовательных классов</w:t>
      </w:r>
    </w:p>
    <w:p w:rsidR="00D1451C" w:rsidRDefault="00D1451C" w:rsidP="00D1451C">
      <w:pPr>
        <w:pStyle w:val="a3"/>
        <w:jc w:val="center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t>по учебному предмету</w:t>
      </w:r>
    </w:p>
    <w:p w:rsidR="00D1451C" w:rsidRPr="00066FBB" w:rsidRDefault="00D1451C" w:rsidP="00D1451C">
      <w:pPr>
        <w:jc w:val="center"/>
        <w:rPr>
          <w:b/>
          <w:iCs/>
          <w:sz w:val="36"/>
          <w:szCs w:val="36"/>
        </w:rPr>
      </w:pPr>
      <w:r w:rsidRPr="00066FBB">
        <w:rPr>
          <w:b/>
          <w:iCs/>
          <w:sz w:val="36"/>
          <w:szCs w:val="36"/>
        </w:rPr>
        <w:t xml:space="preserve"> «</w:t>
      </w:r>
      <w:r>
        <w:rPr>
          <w:b/>
          <w:iCs/>
          <w:sz w:val="36"/>
          <w:szCs w:val="36"/>
        </w:rPr>
        <w:t>Физическая культура</w:t>
      </w:r>
      <w:r w:rsidRPr="00066FBB">
        <w:rPr>
          <w:b/>
          <w:iCs/>
          <w:sz w:val="36"/>
          <w:szCs w:val="36"/>
        </w:rPr>
        <w:t>»</w:t>
      </w:r>
    </w:p>
    <w:p w:rsidR="00D1451C" w:rsidRPr="00F909F1" w:rsidRDefault="00D1451C" w:rsidP="00D1451C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5</w:t>
      </w:r>
      <w:r w:rsidRPr="00066FBB">
        <w:rPr>
          <w:b/>
          <w:sz w:val="36"/>
          <w:szCs w:val="36"/>
        </w:rPr>
        <w:t xml:space="preserve"> класс</w:t>
      </w:r>
    </w:p>
    <w:p w:rsidR="00D1451C" w:rsidRPr="00E84F1D" w:rsidRDefault="00D1451C" w:rsidP="00D1451C">
      <w:pPr>
        <w:jc w:val="right"/>
        <w:rPr>
          <w:bCs/>
          <w:sz w:val="28"/>
          <w:szCs w:val="28"/>
        </w:rPr>
      </w:pPr>
      <w:r w:rsidRPr="00380B22">
        <w:rPr>
          <w:bCs/>
          <w:sz w:val="28"/>
          <w:szCs w:val="28"/>
        </w:rPr>
        <w:t xml:space="preserve">Составитель: учитель </w:t>
      </w:r>
      <w:r>
        <w:rPr>
          <w:bCs/>
          <w:sz w:val="28"/>
          <w:szCs w:val="28"/>
        </w:rPr>
        <w:t>физкультуры   Трушников  В.В.</w:t>
      </w:r>
    </w:p>
    <w:p w:rsidR="00D1451C" w:rsidRDefault="00D1451C" w:rsidP="00D145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Супра</w:t>
      </w:r>
    </w:p>
    <w:p w:rsidR="00D1451C" w:rsidRPr="00534F24" w:rsidRDefault="00D1451C" w:rsidP="00D145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2023</w:t>
      </w:r>
      <w:r w:rsidRPr="0073633B">
        <w:rPr>
          <w:b/>
          <w:sz w:val="28"/>
          <w:szCs w:val="28"/>
        </w:rPr>
        <w:t xml:space="preserve"> год</w:t>
      </w:r>
    </w:p>
    <w:p w:rsidR="0020594F" w:rsidRDefault="0020594F" w:rsidP="0020594F">
      <w:pPr>
        <w:jc w:val="both"/>
      </w:pPr>
    </w:p>
    <w:p w:rsidR="00707B43" w:rsidRDefault="00707B43" w:rsidP="00707B43">
      <w:pPr>
        <w:shd w:val="clear" w:color="auto" w:fill="FFFFFF"/>
        <w:rPr>
          <w:b/>
          <w:color w:val="000000"/>
          <w:lang w:eastAsia="ru-RU"/>
        </w:rPr>
      </w:pPr>
    </w:p>
    <w:p w:rsidR="00707B43" w:rsidRDefault="00707B43" w:rsidP="00707B43">
      <w:pPr>
        <w:shd w:val="clear" w:color="auto" w:fill="FFFFFF"/>
        <w:jc w:val="center"/>
        <w:rPr>
          <w:b/>
          <w:color w:val="000000"/>
          <w:lang w:eastAsia="ru-RU"/>
        </w:rPr>
      </w:pPr>
      <w:r>
        <w:rPr>
          <w:b/>
          <w:color w:val="000000"/>
          <w:lang w:eastAsia="ru-RU"/>
        </w:rPr>
        <w:lastRenderedPageBreak/>
        <w:t>I. Планируемые результаты освоения учебного предмета «Физическая культура»</w:t>
      </w:r>
    </w:p>
    <w:p w:rsidR="00707B43" w:rsidRDefault="00707B43" w:rsidP="00707B43">
      <w:pPr>
        <w:shd w:val="clear" w:color="auto" w:fill="FFFFFF"/>
        <w:rPr>
          <w:rFonts w:ascii="yandex-sans" w:hAnsi="yandex-sans"/>
          <w:color w:val="000000"/>
          <w:sz w:val="23"/>
          <w:szCs w:val="23"/>
          <w:lang w:eastAsia="ru-RU"/>
        </w:rPr>
      </w:pPr>
    </w:p>
    <w:p w:rsidR="00707B43" w:rsidRDefault="00707B43" w:rsidP="00707B43">
      <w:pPr>
        <w:pStyle w:val="a7"/>
        <w:shd w:val="clear" w:color="auto" w:fill="FFFFFF"/>
        <w:rPr>
          <w:b/>
          <w:bCs/>
          <w:color w:val="000000"/>
        </w:rPr>
      </w:pPr>
      <w:r>
        <w:rPr>
          <w:rFonts w:ascii="yandex-sans" w:hAnsi="yandex-sans"/>
          <w:color w:val="000000"/>
          <w:sz w:val="23"/>
          <w:szCs w:val="23"/>
        </w:rPr>
        <w:t xml:space="preserve"> </w:t>
      </w:r>
      <w:r>
        <w:rPr>
          <w:b/>
          <w:bCs/>
          <w:color w:val="000000"/>
        </w:rPr>
        <w:t>Личностные результаты:</w:t>
      </w:r>
    </w:p>
    <w:p w:rsidR="00707B43" w:rsidRDefault="00707B43" w:rsidP="00707B43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>
        <w:rPr>
          <w:rFonts w:eastAsia="Calibri"/>
        </w:rPr>
        <w:t>1) осознание себя как гражданина России; формирование чувства гордости за свою Родину;</w:t>
      </w:r>
    </w:p>
    <w:p w:rsidR="00707B43" w:rsidRDefault="00707B43" w:rsidP="00707B43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>
        <w:rPr>
          <w:rFonts w:eastAsia="Calibri"/>
        </w:rPr>
        <w:t>2) формирование уважительного отношения к иному мнению, истории и культуре других народов;</w:t>
      </w:r>
    </w:p>
    <w:p w:rsidR="00707B43" w:rsidRDefault="00707B43" w:rsidP="00707B43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>
        <w:rPr>
          <w:rFonts w:eastAsia="Calibri"/>
        </w:rPr>
        <w:t>3) развитие адекватных представлений о собственных возможностях, о насущно необходимом жизнеобеспечении;</w:t>
      </w:r>
    </w:p>
    <w:p w:rsidR="00707B43" w:rsidRDefault="00707B43" w:rsidP="00707B43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>
        <w:rPr>
          <w:rFonts w:eastAsia="Calibri"/>
        </w:rPr>
        <w:t>4) овладение начальными навыками адаптации в динамично изменяющемся и развивающемся мире;</w:t>
      </w:r>
    </w:p>
    <w:p w:rsidR="00707B43" w:rsidRDefault="00707B43" w:rsidP="00707B43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>
        <w:rPr>
          <w:rFonts w:eastAsia="Calibri"/>
        </w:rPr>
        <w:t>5) овладение социально-бытовыми умениями, используемыми в повседневной жизни;</w:t>
      </w:r>
    </w:p>
    <w:p w:rsidR="00707B43" w:rsidRDefault="00707B43" w:rsidP="00707B43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>
        <w:rPr>
          <w:rFonts w:eastAsia="Calibri"/>
        </w:rPr>
        <w:t>6) владение навыками коммуникации и принятыми нормами социального взаимодействия;</w:t>
      </w:r>
    </w:p>
    <w:p w:rsidR="00707B43" w:rsidRDefault="00707B43" w:rsidP="00707B43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>
        <w:rPr>
          <w:rFonts w:eastAsia="Calibri"/>
        </w:rPr>
        <w:t xml:space="preserve">7) способность к осмыслению социального окружения, своего места в нем, принятие соответствующих возрасту ценностей и социальных </w:t>
      </w:r>
    </w:p>
    <w:p w:rsidR="00707B43" w:rsidRDefault="00707B43" w:rsidP="00707B43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>
        <w:rPr>
          <w:rFonts w:eastAsia="Calibri"/>
        </w:rPr>
        <w:t>ролей;</w:t>
      </w:r>
    </w:p>
    <w:p w:rsidR="00707B43" w:rsidRDefault="00707B43" w:rsidP="00707B43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>
        <w:rPr>
          <w:rFonts w:eastAsia="Calibri"/>
        </w:rPr>
        <w:t>8) принятие и освоение социальной роли обучающегося, формирование и развитие социально значимых мотивов учебной деятельности;</w:t>
      </w:r>
    </w:p>
    <w:p w:rsidR="00707B43" w:rsidRDefault="00707B43" w:rsidP="00707B43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>
        <w:rPr>
          <w:rFonts w:eastAsia="Calibri"/>
        </w:rPr>
        <w:t>9) развитие навыков сотрудничества с взрослыми и сверстниками в разных социальных ситуациях;</w:t>
      </w:r>
    </w:p>
    <w:p w:rsidR="00707B43" w:rsidRDefault="00707B43" w:rsidP="00707B43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>
        <w:rPr>
          <w:rFonts w:eastAsia="Calibri"/>
        </w:rPr>
        <w:t>10) формирование эстетических потребностей, ценностей и чувств;</w:t>
      </w:r>
    </w:p>
    <w:p w:rsidR="00707B43" w:rsidRDefault="00707B43" w:rsidP="00707B43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>
        <w:rPr>
          <w:rFonts w:eastAsia="Calibri"/>
        </w:rPr>
        <w:t xml:space="preserve">11) развитие этических чувств, доброжелательности и эмоционально-нравственной отзывчивости, понимания и сопереживания чувствам </w:t>
      </w:r>
    </w:p>
    <w:p w:rsidR="00707B43" w:rsidRDefault="00707B43" w:rsidP="00707B43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>
        <w:rPr>
          <w:rFonts w:eastAsia="Calibri"/>
        </w:rPr>
        <w:t>других людей;</w:t>
      </w:r>
    </w:p>
    <w:p w:rsidR="00707B43" w:rsidRDefault="00707B43" w:rsidP="00707B43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>
        <w:rPr>
          <w:rFonts w:eastAsia="Calibri"/>
        </w:rPr>
        <w:t xml:space="preserve">12) формирование установки на безопасный, здоровый образ жизни, наличие мотивации к творческому труду, работе на результат, </w:t>
      </w:r>
    </w:p>
    <w:p w:rsidR="00707B43" w:rsidRDefault="00707B43" w:rsidP="00707B43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>
        <w:rPr>
          <w:rFonts w:eastAsia="Calibri"/>
        </w:rPr>
        <w:t>бережному отношению к материальным и духовным ценностям;</w:t>
      </w:r>
    </w:p>
    <w:p w:rsidR="00707B43" w:rsidRDefault="00707B43" w:rsidP="00707B43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>
        <w:rPr>
          <w:rFonts w:eastAsia="Calibri"/>
        </w:rPr>
        <w:t>13) формирование готовности к самостоятельной жизни.</w:t>
      </w:r>
    </w:p>
    <w:p w:rsidR="00707B43" w:rsidRDefault="00707B43" w:rsidP="00707B43">
      <w:pPr>
        <w:rPr>
          <w:b/>
          <w:kern w:val="2"/>
        </w:rPr>
      </w:pPr>
    </w:p>
    <w:p w:rsidR="00707B43" w:rsidRDefault="00707B43" w:rsidP="00707B43">
      <w:pPr>
        <w:rPr>
          <w:b/>
          <w:kern w:val="2"/>
        </w:rPr>
      </w:pPr>
      <w:r>
        <w:rPr>
          <w:b/>
          <w:kern w:val="2"/>
        </w:rPr>
        <w:t>Базовые учебные действия</w:t>
      </w:r>
    </w:p>
    <w:p w:rsidR="00707B43" w:rsidRDefault="00707B43" w:rsidP="00707B43">
      <w:pPr>
        <w:rPr>
          <w:b/>
          <w:kern w:val="2"/>
        </w:rPr>
      </w:pPr>
      <w:r>
        <w:rPr>
          <w:b/>
          <w:kern w:val="2"/>
          <w:u w:val="single"/>
        </w:rPr>
        <w:t>Коммуникативные учебные действия</w:t>
      </w:r>
    </w:p>
    <w:p w:rsidR="00707B43" w:rsidRDefault="00707B43" w:rsidP="00707B43">
      <w:pPr>
        <w:jc w:val="both"/>
        <w:rPr>
          <w:kern w:val="2"/>
        </w:rPr>
      </w:pPr>
      <w:r>
        <w:rPr>
          <w:kern w:val="2"/>
        </w:rPr>
        <w:t xml:space="preserve">Коммуникативные учебные действия включают следующие умения: </w:t>
      </w:r>
    </w:p>
    <w:p w:rsidR="00707B43" w:rsidRDefault="00707B43" w:rsidP="00707B43">
      <w:pPr>
        <w:jc w:val="both"/>
        <w:rPr>
          <w:kern w:val="2"/>
        </w:rPr>
      </w:pPr>
      <w:r>
        <w:rPr>
          <w:kern w:val="2"/>
        </w:rPr>
        <w:t>- всту</w:t>
      </w:r>
      <w:r>
        <w:rPr>
          <w:kern w:val="2"/>
        </w:rPr>
        <w:softHyphen/>
        <w:t>пать в контакт и работать в коллективе (учитель−ученик, ученик–уче</w:t>
      </w:r>
      <w:r>
        <w:rPr>
          <w:kern w:val="2"/>
        </w:rPr>
        <w:softHyphen/>
        <w:t xml:space="preserve">ник, ученик– класс, учитель−класс); </w:t>
      </w:r>
    </w:p>
    <w:p w:rsidR="00707B43" w:rsidRDefault="00707B43" w:rsidP="00707B43">
      <w:pPr>
        <w:jc w:val="both"/>
        <w:rPr>
          <w:kern w:val="2"/>
        </w:rPr>
      </w:pPr>
      <w:r>
        <w:rPr>
          <w:kern w:val="2"/>
        </w:rPr>
        <w:t>- использовать принятые ритуалы со</w:t>
      </w:r>
      <w:r>
        <w:rPr>
          <w:kern w:val="2"/>
        </w:rPr>
        <w:softHyphen/>
        <w:t>ци</w:t>
      </w:r>
      <w:r>
        <w:rPr>
          <w:kern w:val="2"/>
        </w:rPr>
        <w:softHyphen/>
        <w:t>аль</w:t>
      </w:r>
      <w:r>
        <w:rPr>
          <w:kern w:val="2"/>
        </w:rPr>
        <w:softHyphen/>
        <w:t>ного взаимодействия с одноклассниками и учителем</w:t>
      </w:r>
      <w:r>
        <w:rPr>
          <w:iCs/>
          <w:kern w:val="2"/>
        </w:rPr>
        <w:t xml:space="preserve">; </w:t>
      </w:r>
    </w:p>
    <w:p w:rsidR="00707B43" w:rsidRDefault="00707B43" w:rsidP="00707B43">
      <w:pPr>
        <w:jc w:val="both"/>
        <w:rPr>
          <w:kern w:val="2"/>
        </w:rPr>
      </w:pPr>
      <w:r>
        <w:rPr>
          <w:kern w:val="2"/>
        </w:rPr>
        <w:t>- обращаться за по</w:t>
      </w:r>
      <w:r>
        <w:rPr>
          <w:kern w:val="2"/>
        </w:rPr>
        <w:softHyphen/>
        <w:t>мо</w:t>
      </w:r>
      <w:r>
        <w:rPr>
          <w:kern w:val="2"/>
        </w:rPr>
        <w:softHyphen/>
        <w:t>щью и при</w:t>
      </w:r>
      <w:r>
        <w:rPr>
          <w:kern w:val="2"/>
        </w:rPr>
        <w:softHyphen/>
        <w:t xml:space="preserve">нимать помощь; </w:t>
      </w:r>
    </w:p>
    <w:p w:rsidR="00707B43" w:rsidRDefault="00707B43" w:rsidP="00707B43">
      <w:pPr>
        <w:jc w:val="both"/>
        <w:rPr>
          <w:kern w:val="2"/>
        </w:rPr>
      </w:pPr>
      <w:r>
        <w:rPr>
          <w:kern w:val="2"/>
        </w:rPr>
        <w:t>- слушать и понимать инструкцию к учебному за</w:t>
      </w:r>
      <w:r>
        <w:rPr>
          <w:kern w:val="2"/>
        </w:rPr>
        <w:softHyphen/>
        <w:t>да</w:t>
      </w:r>
      <w:r>
        <w:rPr>
          <w:kern w:val="2"/>
        </w:rPr>
        <w:softHyphen/>
        <w:t xml:space="preserve">нию в разных видах деятельности и быту; </w:t>
      </w:r>
    </w:p>
    <w:p w:rsidR="00707B43" w:rsidRDefault="00707B43" w:rsidP="00707B43">
      <w:pPr>
        <w:jc w:val="both"/>
        <w:rPr>
          <w:kern w:val="2"/>
        </w:rPr>
      </w:pPr>
      <w:r>
        <w:rPr>
          <w:bCs/>
          <w:kern w:val="2"/>
        </w:rPr>
        <w:t>- сотрудничать с взрослыми и све</w:t>
      </w:r>
      <w:r>
        <w:rPr>
          <w:bCs/>
          <w:kern w:val="2"/>
        </w:rPr>
        <w:softHyphen/>
        <w:t>рстниками в разных социальных ситуациях;</w:t>
      </w:r>
      <w:r>
        <w:rPr>
          <w:kern w:val="2"/>
        </w:rPr>
        <w:t xml:space="preserve"> </w:t>
      </w:r>
    </w:p>
    <w:p w:rsidR="00707B43" w:rsidRDefault="00707B43" w:rsidP="00707B43">
      <w:pPr>
        <w:jc w:val="both"/>
        <w:rPr>
          <w:kern w:val="2"/>
        </w:rPr>
      </w:pPr>
      <w:r>
        <w:rPr>
          <w:kern w:val="2"/>
        </w:rPr>
        <w:t>- доброжелательно относиться, со</w:t>
      </w:r>
      <w:r>
        <w:rPr>
          <w:kern w:val="2"/>
        </w:rPr>
        <w:softHyphen/>
        <w:t>переживать, кон</w:t>
      </w:r>
      <w:r>
        <w:rPr>
          <w:kern w:val="2"/>
        </w:rPr>
        <w:softHyphen/>
        <w:t>с</w:t>
      </w:r>
      <w:r>
        <w:rPr>
          <w:kern w:val="2"/>
        </w:rPr>
        <w:softHyphen/>
        <w:t>т</w:t>
      </w:r>
      <w:r>
        <w:rPr>
          <w:kern w:val="2"/>
        </w:rPr>
        <w:softHyphen/>
        <w:t>ру</w:t>
      </w:r>
      <w:r>
        <w:rPr>
          <w:kern w:val="2"/>
        </w:rPr>
        <w:softHyphen/>
        <w:t>к</w:t>
      </w:r>
      <w:r>
        <w:rPr>
          <w:kern w:val="2"/>
        </w:rPr>
        <w:softHyphen/>
        <w:t>ти</w:t>
      </w:r>
      <w:r>
        <w:rPr>
          <w:kern w:val="2"/>
        </w:rPr>
        <w:softHyphen/>
        <w:t>в</w:t>
      </w:r>
      <w:r>
        <w:rPr>
          <w:kern w:val="2"/>
        </w:rPr>
        <w:softHyphen/>
        <w:t xml:space="preserve">но взаимодействовать с людьми; </w:t>
      </w:r>
    </w:p>
    <w:p w:rsidR="00707B43" w:rsidRDefault="00707B43" w:rsidP="00707B43">
      <w:pPr>
        <w:jc w:val="both"/>
        <w:rPr>
          <w:kern w:val="2"/>
        </w:rPr>
      </w:pPr>
      <w:r>
        <w:rPr>
          <w:kern w:val="2"/>
        </w:rPr>
        <w:t>- 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окружающими.</w:t>
      </w:r>
    </w:p>
    <w:p w:rsidR="00707B43" w:rsidRDefault="00707B43" w:rsidP="00707B43">
      <w:pPr>
        <w:jc w:val="both"/>
        <w:rPr>
          <w:b/>
          <w:kern w:val="2"/>
        </w:rPr>
      </w:pPr>
      <w:r>
        <w:rPr>
          <w:b/>
          <w:kern w:val="2"/>
          <w:u w:val="single"/>
        </w:rPr>
        <w:lastRenderedPageBreak/>
        <w:t>Регулятивные учебные действия:</w:t>
      </w:r>
    </w:p>
    <w:p w:rsidR="00707B43" w:rsidRDefault="00707B43" w:rsidP="00707B43">
      <w:pPr>
        <w:jc w:val="both"/>
        <w:rPr>
          <w:rFonts w:eastAsia="Arial Unicode MS"/>
          <w:kern w:val="2"/>
        </w:rPr>
      </w:pPr>
      <w:r>
        <w:rPr>
          <w:rFonts w:eastAsia="Arial Unicode MS"/>
          <w:kern w:val="2"/>
        </w:rPr>
        <w:t xml:space="preserve">Регулятивные учебные действия включают следующие умения: </w:t>
      </w:r>
    </w:p>
    <w:p w:rsidR="00707B43" w:rsidRDefault="00707B43" w:rsidP="00707B43">
      <w:pPr>
        <w:jc w:val="both"/>
        <w:rPr>
          <w:rFonts w:eastAsia="Arial Unicode MS"/>
          <w:kern w:val="2"/>
        </w:rPr>
      </w:pPr>
      <w:r>
        <w:rPr>
          <w:rFonts w:eastAsia="Arial Unicode MS"/>
          <w:kern w:val="2"/>
        </w:rPr>
        <w:t xml:space="preserve">- адекватно соблюдать ритуалы школьного поведения (поднимать руку, вставать и выходить из-за парты и т. д.); </w:t>
      </w:r>
    </w:p>
    <w:p w:rsidR="00707B43" w:rsidRDefault="00707B43" w:rsidP="00707B43">
      <w:pPr>
        <w:jc w:val="both"/>
        <w:rPr>
          <w:rFonts w:eastAsia="Arial Unicode MS"/>
          <w:kern w:val="2"/>
        </w:rPr>
      </w:pPr>
      <w:r>
        <w:rPr>
          <w:rFonts w:eastAsia="Arial Unicode MS"/>
          <w:kern w:val="2"/>
        </w:rPr>
        <w:t>- при</w:t>
      </w:r>
      <w:r>
        <w:rPr>
          <w:rFonts w:eastAsia="Arial Unicode MS"/>
          <w:kern w:val="2"/>
        </w:rPr>
        <w:softHyphen/>
        <w:t>нимать цели и произвольно включаться в деятельность, сле</w:t>
      </w:r>
      <w:r>
        <w:rPr>
          <w:rFonts w:eastAsia="Arial Unicode MS"/>
          <w:kern w:val="2"/>
        </w:rPr>
        <w:softHyphen/>
        <w:t>до</w:t>
      </w:r>
      <w:r>
        <w:rPr>
          <w:rFonts w:eastAsia="Arial Unicode MS"/>
          <w:kern w:val="2"/>
        </w:rPr>
        <w:softHyphen/>
        <w:t xml:space="preserve">вать предложенному плану и работать в общем темпе; </w:t>
      </w:r>
    </w:p>
    <w:p w:rsidR="00707B43" w:rsidRDefault="00707B43" w:rsidP="00707B43">
      <w:pPr>
        <w:jc w:val="both"/>
        <w:rPr>
          <w:rFonts w:eastAsia="Arial Unicode MS"/>
          <w:kern w:val="2"/>
        </w:rPr>
      </w:pPr>
      <w:r>
        <w:rPr>
          <w:rFonts w:eastAsia="Arial Unicode MS"/>
          <w:kern w:val="2"/>
        </w:rPr>
        <w:t>- активно уча</w:t>
      </w:r>
      <w:r>
        <w:rPr>
          <w:rFonts w:eastAsia="Arial Unicode MS"/>
          <w:kern w:val="2"/>
        </w:rPr>
        <w:softHyphen/>
        <w:t>с</w:t>
      </w:r>
      <w:r>
        <w:rPr>
          <w:rFonts w:eastAsia="Arial Unicode MS"/>
          <w:kern w:val="2"/>
        </w:rPr>
        <w:softHyphen/>
        <w:t>т</w:t>
      </w:r>
      <w:r>
        <w:rPr>
          <w:rFonts w:eastAsia="Arial Unicode MS"/>
          <w:kern w:val="2"/>
        </w:rPr>
        <w:softHyphen/>
        <w:t>во</w:t>
      </w:r>
      <w:r>
        <w:rPr>
          <w:rFonts w:eastAsia="Arial Unicode MS"/>
          <w:kern w:val="2"/>
        </w:rPr>
        <w:softHyphen/>
        <w:t>вать в де</w:t>
      </w:r>
      <w:r>
        <w:rPr>
          <w:rFonts w:eastAsia="Arial Unicode MS"/>
          <w:kern w:val="2"/>
        </w:rPr>
        <w:softHyphen/>
        <w:t>ятельности, контролировать и оценивать свои дей</w:t>
      </w:r>
      <w:r>
        <w:rPr>
          <w:rFonts w:eastAsia="Arial Unicode MS"/>
          <w:kern w:val="2"/>
        </w:rPr>
        <w:softHyphen/>
        <w:t>с</w:t>
      </w:r>
      <w:r>
        <w:rPr>
          <w:rFonts w:eastAsia="Arial Unicode MS"/>
          <w:kern w:val="2"/>
        </w:rPr>
        <w:softHyphen/>
        <w:t>т</w:t>
      </w:r>
      <w:r>
        <w:rPr>
          <w:rFonts w:eastAsia="Arial Unicode MS"/>
          <w:kern w:val="2"/>
        </w:rPr>
        <w:softHyphen/>
        <w:t>вия и действия од</w:t>
      </w:r>
      <w:r>
        <w:rPr>
          <w:rFonts w:eastAsia="Arial Unicode MS"/>
          <w:kern w:val="2"/>
        </w:rPr>
        <w:softHyphen/>
        <w:t>но</w:t>
      </w:r>
      <w:r>
        <w:rPr>
          <w:rFonts w:eastAsia="Arial Unicode MS"/>
          <w:kern w:val="2"/>
        </w:rPr>
        <w:softHyphen/>
        <w:t>к</w:t>
      </w:r>
      <w:r>
        <w:rPr>
          <w:rFonts w:eastAsia="Arial Unicode MS"/>
          <w:kern w:val="2"/>
        </w:rPr>
        <w:softHyphen/>
        <w:t>ла</w:t>
      </w:r>
      <w:r>
        <w:rPr>
          <w:rFonts w:eastAsia="Arial Unicode MS"/>
          <w:kern w:val="2"/>
        </w:rPr>
        <w:softHyphen/>
        <w:t>с</w:t>
      </w:r>
      <w:r>
        <w:rPr>
          <w:rFonts w:eastAsia="Arial Unicode MS"/>
          <w:kern w:val="2"/>
        </w:rPr>
        <w:softHyphen/>
        <w:t xml:space="preserve">сников; </w:t>
      </w:r>
    </w:p>
    <w:p w:rsidR="00707B43" w:rsidRDefault="00707B43" w:rsidP="00707B43">
      <w:pPr>
        <w:jc w:val="both"/>
        <w:rPr>
          <w:rFonts w:eastAsia="Arial Unicode MS"/>
          <w:kern w:val="2"/>
        </w:rPr>
      </w:pPr>
      <w:r>
        <w:rPr>
          <w:rFonts w:eastAsia="Arial Unicode MS"/>
          <w:kern w:val="2"/>
        </w:rPr>
        <w:t>- соотносить свои действия и их результаты с заданными об</w:t>
      </w:r>
      <w:r>
        <w:rPr>
          <w:rFonts w:eastAsia="Arial Unicode MS"/>
          <w:kern w:val="2"/>
        </w:rPr>
        <w:softHyphen/>
        <w:t>ра</w:t>
      </w:r>
      <w:r>
        <w:rPr>
          <w:rFonts w:eastAsia="Arial Unicode MS"/>
          <w:kern w:val="2"/>
        </w:rPr>
        <w:softHyphen/>
        <w:t>з</w:t>
      </w:r>
      <w:r>
        <w:rPr>
          <w:rFonts w:eastAsia="Arial Unicode MS"/>
          <w:kern w:val="2"/>
        </w:rPr>
        <w:softHyphen/>
        <w:t>ца</w:t>
      </w:r>
      <w:r>
        <w:rPr>
          <w:rFonts w:eastAsia="Arial Unicode MS"/>
          <w:kern w:val="2"/>
        </w:rPr>
        <w:softHyphen/>
        <w:t>ми, принимать оценку деятельности, оценивать ее с учетом предложенных кри</w:t>
      </w:r>
      <w:r>
        <w:rPr>
          <w:rFonts w:eastAsia="Arial Unicode MS"/>
          <w:kern w:val="2"/>
        </w:rPr>
        <w:softHyphen/>
        <w:t>териев, корректировать свою деятельность с учетом выявленных недочетов.</w:t>
      </w:r>
    </w:p>
    <w:p w:rsidR="00707B43" w:rsidRDefault="00707B43" w:rsidP="00707B43">
      <w:pPr>
        <w:jc w:val="both"/>
        <w:rPr>
          <w:rFonts w:eastAsia="Arial Unicode MS"/>
          <w:b/>
          <w:kern w:val="2"/>
        </w:rPr>
      </w:pPr>
      <w:r>
        <w:rPr>
          <w:rFonts w:eastAsia="Arial Unicode MS"/>
          <w:b/>
          <w:kern w:val="2"/>
          <w:u w:val="single"/>
        </w:rPr>
        <w:t>Познавательные учебные действия</w:t>
      </w:r>
      <w:r>
        <w:rPr>
          <w:rFonts w:eastAsia="Arial Unicode MS"/>
          <w:b/>
          <w:kern w:val="2"/>
        </w:rPr>
        <w:t>:</w:t>
      </w:r>
    </w:p>
    <w:p w:rsidR="00707B43" w:rsidRDefault="00707B43" w:rsidP="00707B43">
      <w:pPr>
        <w:jc w:val="both"/>
        <w:rPr>
          <w:rFonts w:eastAsia="Arial Unicode MS"/>
          <w:kern w:val="2"/>
        </w:rPr>
      </w:pPr>
      <w:r>
        <w:rPr>
          <w:rFonts w:eastAsia="Arial Unicode MS"/>
          <w:kern w:val="2"/>
        </w:rPr>
        <w:t xml:space="preserve">К познавательным учебным действиям относятся следующие умения: </w:t>
      </w:r>
    </w:p>
    <w:p w:rsidR="00707B43" w:rsidRDefault="00707B43" w:rsidP="00707B43">
      <w:pPr>
        <w:jc w:val="both"/>
        <w:rPr>
          <w:rFonts w:eastAsia="Arial Unicode MS"/>
          <w:kern w:val="2"/>
        </w:rPr>
      </w:pPr>
      <w:r>
        <w:rPr>
          <w:rFonts w:eastAsia="Arial Unicode MS"/>
          <w:kern w:val="2"/>
        </w:rPr>
        <w:t>- выделять некоторые существенные, общие и отличительные свойства хорошо знакомых пред</w:t>
      </w:r>
      <w:r>
        <w:rPr>
          <w:rFonts w:eastAsia="Arial Unicode MS"/>
          <w:kern w:val="2"/>
        </w:rPr>
        <w:softHyphen/>
        <w:t xml:space="preserve">метов; </w:t>
      </w:r>
    </w:p>
    <w:p w:rsidR="00707B43" w:rsidRDefault="00707B43" w:rsidP="00707B43">
      <w:pPr>
        <w:jc w:val="both"/>
        <w:rPr>
          <w:rFonts w:eastAsia="Arial Unicode MS"/>
          <w:kern w:val="2"/>
        </w:rPr>
      </w:pPr>
      <w:r>
        <w:rPr>
          <w:rFonts w:eastAsia="Arial Unicode MS"/>
          <w:kern w:val="2"/>
        </w:rPr>
        <w:t xml:space="preserve">- устанавливать видо-родовые отношения предметов; </w:t>
      </w:r>
    </w:p>
    <w:p w:rsidR="00707B43" w:rsidRDefault="00707B43" w:rsidP="00707B43">
      <w:pPr>
        <w:jc w:val="both"/>
        <w:rPr>
          <w:rFonts w:eastAsia="Arial Unicode MS"/>
          <w:kern w:val="2"/>
        </w:rPr>
      </w:pPr>
      <w:r>
        <w:rPr>
          <w:rFonts w:eastAsia="Arial Unicode MS"/>
          <w:kern w:val="2"/>
        </w:rPr>
        <w:t xml:space="preserve">- делать простейшие обобщения, сравнивать, классифицировать на наглядном материале; </w:t>
      </w:r>
    </w:p>
    <w:p w:rsidR="00707B43" w:rsidRDefault="00707B43" w:rsidP="00707B43">
      <w:pPr>
        <w:jc w:val="both"/>
        <w:rPr>
          <w:rFonts w:eastAsia="Arial Unicode MS"/>
          <w:kern w:val="2"/>
        </w:rPr>
      </w:pPr>
      <w:r>
        <w:rPr>
          <w:rFonts w:eastAsia="Arial Unicode MS"/>
          <w:kern w:val="2"/>
        </w:rPr>
        <w:t xml:space="preserve">- пользоваться знаками, символами, предметами-заместителями; </w:t>
      </w:r>
    </w:p>
    <w:p w:rsidR="00707B43" w:rsidRDefault="00707B43" w:rsidP="00707B43">
      <w:pPr>
        <w:jc w:val="both"/>
        <w:rPr>
          <w:rFonts w:eastAsia="Arial Unicode MS"/>
          <w:kern w:val="2"/>
        </w:rPr>
      </w:pPr>
      <w:r>
        <w:rPr>
          <w:rFonts w:eastAsia="Arial Unicode MS"/>
          <w:kern w:val="2"/>
        </w:rPr>
        <w:t xml:space="preserve">- читать; писать; выполнять арифметические действия; </w:t>
      </w:r>
    </w:p>
    <w:p w:rsidR="00707B43" w:rsidRDefault="00707B43" w:rsidP="00707B43">
      <w:pPr>
        <w:jc w:val="both"/>
        <w:rPr>
          <w:rFonts w:eastAsia="Arial Unicode MS"/>
          <w:kern w:val="2"/>
        </w:rPr>
      </w:pPr>
      <w:r>
        <w:rPr>
          <w:rFonts w:eastAsia="Arial Unicode MS"/>
          <w:kern w:val="2"/>
        </w:rPr>
        <w:t xml:space="preserve">- наблюдать под руководством взрослого за предметами и явлениями окружающей действительности; </w:t>
      </w:r>
    </w:p>
    <w:p w:rsidR="00707B43" w:rsidRDefault="00707B43" w:rsidP="00707B43">
      <w:pPr>
        <w:jc w:val="both"/>
        <w:rPr>
          <w:rFonts w:eastAsia="Arial Unicode MS"/>
          <w:kern w:val="2"/>
        </w:rPr>
      </w:pPr>
      <w:r>
        <w:rPr>
          <w:rFonts w:eastAsia="Arial Unicode MS"/>
          <w:kern w:val="2"/>
        </w:rPr>
        <w:t>- работать с несложной по содержанию и структуре информацией (понимать изображение, текст, устное высказывание, элементарное схематическое изображение, таблицу, предъявленных на бумажных и электронных и других носителях)</w:t>
      </w:r>
      <w:r>
        <w:rPr>
          <w:rFonts w:eastAsia="Arial Unicode MS"/>
          <w:bCs/>
          <w:kern w:val="2"/>
        </w:rPr>
        <w:t>.</w:t>
      </w:r>
    </w:p>
    <w:p w:rsidR="00707B43" w:rsidRDefault="00707B43" w:rsidP="00707B43">
      <w:pPr>
        <w:shd w:val="clear" w:color="auto" w:fill="FFFFFF"/>
        <w:rPr>
          <w:rFonts w:asciiTheme="minorHAnsi" w:hAnsiTheme="minorHAnsi"/>
          <w:b/>
          <w:color w:val="000000"/>
          <w:lang w:eastAsia="ru-RU"/>
        </w:rPr>
      </w:pPr>
    </w:p>
    <w:p w:rsidR="00707B43" w:rsidRDefault="00707B43" w:rsidP="00707B43">
      <w:pPr>
        <w:shd w:val="clear" w:color="auto" w:fill="FFFFFF"/>
        <w:rPr>
          <w:rFonts w:ascii="yandex-sans" w:hAnsi="yandex-sans"/>
          <w:b/>
          <w:color w:val="000000"/>
          <w:lang w:eastAsia="ru-RU"/>
        </w:rPr>
      </w:pPr>
      <w:r>
        <w:rPr>
          <w:rFonts w:ascii="yandex-sans" w:hAnsi="yandex-sans"/>
          <w:b/>
          <w:color w:val="000000"/>
          <w:lang w:eastAsia="ru-RU"/>
        </w:rPr>
        <w:t>Предметные результаты:</w:t>
      </w:r>
    </w:p>
    <w:p w:rsidR="00707B43" w:rsidRDefault="00707B43" w:rsidP="00707B43">
      <w:pPr>
        <w:shd w:val="clear" w:color="auto" w:fill="FFFFFF"/>
        <w:rPr>
          <w:color w:val="000000"/>
          <w:szCs w:val="21"/>
          <w:lang w:eastAsia="ru-RU"/>
        </w:rPr>
      </w:pPr>
      <w:r>
        <w:rPr>
          <w:color w:val="000000"/>
          <w:szCs w:val="21"/>
          <w:lang w:eastAsia="ru-RU"/>
        </w:rPr>
        <w:t>- знать правила поведения в спортивном зале, на спортивной площадке;</w:t>
      </w:r>
    </w:p>
    <w:p w:rsidR="00707B43" w:rsidRDefault="00707B43" w:rsidP="00707B43">
      <w:pPr>
        <w:shd w:val="clear" w:color="auto" w:fill="FFFFFF"/>
        <w:rPr>
          <w:color w:val="000000"/>
          <w:szCs w:val="21"/>
          <w:lang w:eastAsia="ru-RU"/>
        </w:rPr>
      </w:pPr>
      <w:r>
        <w:rPr>
          <w:color w:val="000000"/>
          <w:szCs w:val="21"/>
          <w:lang w:eastAsia="ru-RU"/>
        </w:rPr>
        <w:t>- знать понятие о правильной осанке, ходьбе, беге, метании, прыжках;</w:t>
      </w:r>
    </w:p>
    <w:p w:rsidR="00707B43" w:rsidRDefault="00707B43" w:rsidP="00707B43">
      <w:pPr>
        <w:shd w:val="clear" w:color="auto" w:fill="FFFFFF"/>
        <w:rPr>
          <w:color w:val="000000"/>
          <w:szCs w:val="21"/>
          <w:lang w:eastAsia="ru-RU"/>
        </w:rPr>
      </w:pPr>
      <w:r>
        <w:rPr>
          <w:color w:val="000000"/>
          <w:szCs w:val="21"/>
          <w:lang w:eastAsia="ru-RU"/>
        </w:rPr>
        <w:t>- выполнять повороты по ориентирам;</w:t>
      </w:r>
    </w:p>
    <w:p w:rsidR="00707B43" w:rsidRDefault="00707B43" w:rsidP="00707B43">
      <w:pPr>
        <w:shd w:val="clear" w:color="auto" w:fill="FFFFFF"/>
        <w:rPr>
          <w:color w:val="000000"/>
          <w:szCs w:val="21"/>
          <w:lang w:eastAsia="ru-RU"/>
        </w:rPr>
      </w:pPr>
      <w:r>
        <w:rPr>
          <w:color w:val="000000"/>
          <w:szCs w:val="21"/>
          <w:lang w:eastAsia="ru-RU"/>
        </w:rPr>
        <w:t>- выполнять комплексы общеразвивающих упражнений с предметами и без предметов;</w:t>
      </w:r>
    </w:p>
    <w:p w:rsidR="00707B43" w:rsidRDefault="00707B43" w:rsidP="00707B43">
      <w:pPr>
        <w:shd w:val="clear" w:color="auto" w:fill="FFFFFF"/>
        <w:rPr>
          <w:color w:val="000000"/>
          <w:szCs w:val="21"/>
          <w:lang w:eastAsia="ru-RU"/>
        </w:rPr>
      </w:pPr>
      <w:r>
        <w:rPr>
          <w:color w:val="000000"/>
          <w:szCs w:val="21"/>
          <w:lang w:eastAsia="ru-RU"/>
        </w:rPr>
        <w:t>- выполнять упражнения в равновесии;</w:t>
      </w:r>
    </w:p>
    <w:p w:rsidR="00707B43" w:rsidRDefault="00707B43" w:rsidP="00707B43">
      <w:pPr>
        <w:shd w:val="clear" w:color="auto" w:fill="FFFFFF"/>
        <w:rPr>
          <w:color w:val="000000"/>
          <w:szCs w:val="21"/>
          <w:lang w:eastAsia="ru-RU"/>
        </w:rPr>
      </w:pPr>
      <w:r>
        <w:rPr>
          <w:color w:val="000000"/>
          <w:szCs w:val="21"/>
          <w:lang w:eastAsia="ru-RU"/>
        </w:rPr>
        <w:t>- ходить по заданным направлениям с сохранением правильной осанки, на носках, на пятках, на внутренней и внешней стороне стопы, чередуя ходьбу с бегом до 30м;</w:t>
      </w:r>
    </w:p>
    <w:p w:rsidR="00707B43" w:rsidRDefault="00707B43" w:rsidP="00707B43">
      <w:pPr>
        <w:shd w:val="clear" w:color="auto" w:fill="FFFFFF"/>
        <w:rPr>
          <w:color w:val="000000"/>
          <w:szCs w:val="21"/>
          <w:lang w:eastAsia="ru-RU"/>
        </w:rPr>
      </w:pPr>
      <w:r>
        <w:rPr>
          <w:color w:val="000000"/>
          <w:szCs w:val="21"/>
          <w:lang w:eastAsia="ru-RU"/>
        </w:rPr>
        <w:t>- медленно бегать с сохранением осанки;</w:t>
      </w:r>
    </w:p>
    <w:p w:rsidR="00707B43" w:rsidRDefault="00707B43" w:rsidP="00707B43">
      <w:pPr>
        <w:shd w:val="clear" w:color="auto" w:fill="FFFFFF"/>
        <w:rPr>
          <w:color w:val="000000"/>
          <w:szCs w:val="21"/>
          <w:lang w:eastAsia="ru-RU"/>
        </w:rPr>
      </w:pPr>
      <w:r>
        <w:rPr>
          <w:color w:val="000000"/>
          <w:szCs w:val="21"/>
          <w:lang w:eastAsia="ru-RU"/>
        </w:rPr>
        <w:t>- выполнять броски и ловлю мячей;</w:t>
      </w:r>
    </w:p>
    <w:p w:rsidR="00707B43" w:rsidRDefault="00707B43" w:rsidP="00707B43">
      <w:pPr>
        <w:shd w:val="clear" w:color="auto" w:fill="FFFFFF"/>
        <w:rPr>
          <w:color w:val="000000"/>
          <w:szCs w:val="21"/>
          <w:lang w:eastAsia="ru-RU"/>
        </w:rPr>
      </w:pPr>
      <w:r>
        <w:rPr>
          <w:color w:val="000000"/>
          <w:szCs w:val="21"/>
          <w:lang w:eastAsia="ru-RU"/>
        </w:rPr>
        <w:t>- выполнять метание малого мяча с места;</w:t>
      </w:r>
    </w:p>
    <w:p w:rsidR="00707B43" w:rsidRDefault="00707B43" w:rsidP="00707B43">
      <w:pPr>
        <w:shd w:val="clear" w:color="auto" w:fill="FFFFFF"/>
        <w:rPr>
          <w:bCs/>
          <w:color w:val="000000"/>
          <w:szCs w:val="21"/>
          <w:lang w:eastAsia="ru-RU"/>
        </w:rPr>
      </w:pPr>
      <w:r>
        <w:rPr>
          <w:color w:val="000000"/>
          <w:szCs w:val="21"/>
          <w:lang w:eastAsia="ru-RU"/>
        </w:rPr>
        <w:t xml:space="preserve">- выполнять </w:t>
      </w:r>
      <w:r>
        <w:rPr>
          <w:bCs/>
          <w:color w:val="000000"/>
          <w:szCs w:val="21"/>
          <w:lang w:eastAsia="ru-RU"/>
        </w:rPr>
        <w:t>прыжки через препятствие;</w:t>
      </w:r>
    </w:p>
    <w:p w:rsidR="00707B43" w:rsidRDefault="00707B43" w:rsidP="00707B43">
      <w:pPr>
        <w:shd w:val="clear" w:color="auto" w:fill="FFFFFF"/>
        <w:rPr>
          <w:bCs/>
          <w:color w:val="000000"/>
          <w:szCs w:val="21"/>
          <w:lang w:eastAsia="ru-RU"/>
        </w:rPr>
      </w:pPr>
      <w:r>
        <w:rPr>
          <w:color w:val="000000"/>
          <w:szCs w:val="21"/>
          <w:lang w:eastAsia="ru-RU"/>
        </w:rPr>
        <w:t xml:space="preserve">- выполнять </w:t>
      </w:r>
      <w:r>
        <w:rPr>
          <w:bCs/>
          <w:color w:val="000000"/>
          <w:szCs w:val="21"/>
          <w:lang w:eastAsia="ru-RU"/>
        </w:rPr>
        <w:t>прыжки на двух ногах с продвижением в разных направлениях;</w:t>
      </w:r>
    </w:p>
    <w:p w:rsidR="00707B43" w:rsidRDefault="00707B43" w:rsidP="00707B43">
      <w:pPr>
        <w:shd w:val="clear" w:color="auto" w:fill="FFFFFF"/>
        <w:rPr>
          <w:color w:val="000000"/>
          <w:szCs w:val="21"/>
          <w:lang w:eastAsia="ru-RU"/>
        </w:rPr>
      </w:pPr>
      <w:r>
        <w:rPr>
          <w:color w:val="000000"/>
          <w:szCs w:val="21"/>
          <w:lang w:eastAsia="ru-RU"/>
        </w:rPr>
        <w:t>- выполнять лазанье и ползание;</w:t>
      </w:r>
    </w:p>
    <w:p w:rsidR="00707B43" w:rsidRDefault="00707B43" w:rsidP="00707B43">
      <w:pPr>
        <w:shd w:val="clear" w:color="auto" w:fill="FFFFFF"/>
        <w:rPr>
          <w:color w:val="000000"/>
          <w:szCs w:val="21"/>
          <w:lang w:eastAsia="ru-RU"/>
        </w:rPr>
      </w:pPr>
      <w:r>
        <w:rPr>
          <w:color w:val="000000"/>
          <w:szCs w:val="21"/>
          <w:lang w:eastAsia="ru-RU"/>
        </w:rPr>
        <w:t>- выполнять прыжок в длину с места;</w:t>
      </w:r>
    </w:p>
    <w:p w:rsidR="00707B43" w:rsidRDefault="00707B43" w:rsidP="00707B43">
      <w:pPr>
        <w:shd w:val="clear" w:color="auto" w:fill="FFFFFF"/>
        <w:rPr>
          <w:color w:val="000000"/>
          <w:szCs w:val="21"/>
          <w:lang w:eastAsia="ru-RU"/>
        </w:rPr>
      </w:pPr>
      <w:r>
        <w:rPr>
          <w:color w:val="000000"/>
          <w:szCs w:val="21"/>
          <w:lang w:eastAsia="ru-RU"/>
        </w:rPr>
        <w:lastRenderedPageBreak/>
        <w:t>- выполнять специальные и коррекционные упражнения, направленные на формирование правильной осанки, профилактику нарушения зрения, развитие систем дыхания и кровообращения, на развитие физических качеств (силы, быстроты, выносливости, гибкости, координации);</w:t>
      </w:r>
    </w:p>
    <w:p w:rsidR="00707B43" w:rsidRDefault="00707B43" w:rsidP="00707B43">
      <w:pPr>
        <w:shd w:val="clear" w:color="auto" w:fill="FFFFFF"/>
        <w:rPr>
          <w:color w:val="000000"/>
          <w:szCs w:val="21"/>
          <w:lang w:eastAsia="ru-RU"/>
        </w:rPr>
      </w:pPr>
      <w:r>
        <w:rPr>
          <w:color w:val="000000"/>
          <w:szCs w:val="21"/>
          <w:lang w:eastAsia="ru-RU"/>
        </w:rPr>
        <w:t>- выполнять упражнения общей физической направленности на развитие физических качеств (силы, быстроты, выносливости, координации, гибкости);</w:t>
      </w:r>
    </w:p>
    <w:p w:rsidR="00707B43" w:rsidRDefault="00707B43" w:rsidP="00707B43">
      <w:pPr>
        <w:shd w:val="clear" w:color="auto" w:fill="FFFFFF"/>
        <w:rPr>
          <w:color w:val="000000"/>
          <w:szCs w:val="21"/>
          <w:lang w:eastAsia="ru-RU"/>
        </w:rPr>
      </w:pPr>
      <w:r>
        <w:rPr>
          <w:color w:val="000000"/>
          <w:szCs w:val="21"/>
          <w:lang w:eastAsia="ru-RU"/>
        </w:rPr>
        <w:t>- знать правила поведения во время игр;</w:t>
      </w:r>
    </w:p>
    <w:p w:rsidR="00707B43" w:rsidRDefault="00707B43" w:rsidP="00707B43">
      <w:pPr>
        <w:shd w:val="clear" w:color="auto" w:fill="FFFFFF"/>
        <w:rPr>
          <w:color w:val="000000"/>
          <w:szCs w:val="21"/>
          <w:lang w:eastAsia="ru-RU"/>
        </w:rPr>
      </w:pPr>
      <w:r>
        <w:rPr>
          <w:color w:val="000000"/>
          <w:szCs w:val="21"/>
          <w:lang w:eastAsia="ru-RU"/>
        </w:rPr>
        <w:t>- целенаправленно действовать в подвижных играх под руководством учителя;</w:t>
      </w:r>
    </w:p>
    <w:p w:rsidR="0020594F" w:rsidRPr="00706958" w:rsidRDefault="0020594F" w:rsidP="0020594F">
      <w:pPr>
        <w:rPr>
          <w:i/>
          <w:iCs/>
        </w:rPr>
        <w:sectPr w:rsidR="0020594F" w:rsidRPr="00706958" w:rsidSect="000555C7">
          <w:footerReference w:type="default" r:id="rId9"/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20594F" w:rsidRDefault="0020594F" w:rsidP="0020594F">
      <w:pPr>
        <w:tabs>
          <w:tab w:val="left" w:pos="9090"/>
        </w:tabs>
        <w:jc w:val="both"/>
        <w:rPr>
          <w:sz w:val="20"/>
          <w:szCs w:val="20"/>
          <w:lang w:eastAsia="ru-RU"/>
        </w:rPr>
      </w:pPr>
    </w:p>
    <w:p w:rsidR="0020594F" w:rsidRDefault="0020594F" w:rsidP="0020594F">
      <w:pPr>
        <w:ind w:firstLine="567"/>
        <w:jc w:val="center"/>
        <w:rPr>
          <w:b/>
        </w:rPr>
      </w:pPr>
      <w:r w:rsidRPr="009268B7">
        <w:rPr>
          <w:b/>
        </w:rPr>
        <w:t>Содержание тем учебного предмета  «Физическая культура"</w:t>
      </w:r>
      <w:r w:rsidR="002F7960">
        <w:rPr>
          <w:b/>
        </w:rPr>
        <w:t xml:space="preserve"> </w:t>
      </w:r>
      <w:r w:rsidR="00D1451C">
        <w:rPr>
          <w:b/>
        </w:rPr>
        <w:t>5</w:t>
      </w:r>
      <w:r w:rsidRPr="009268B7">
        <w:rPr>
          <w:b/>
        </w:rPr>
        <w:t xml:space="preserve">  класс</w:t>
      </w:r>
    </w:p>
    <w:p w:rsidR="002B171C" w:rsidRPr="00706958" w:rsidRDefault="002B171C" w:rsidP="0020594F">
      <w:pPr>
        <w:pStyle w:val="a3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2B171C" w:rsidRPr="00706958" w:rsidRDefault="002B171C" w:rsidP="002B171C">
      <w:pPr>
        <w:pStyle w:val="30"/>
        <w:shd w:val="clear" w:color="auto" w:fill="auto"/>
        <w:ind w:left="20" w:right="20" w:firstLine="360"/>
        <w:rPr>
          <w:sz w:val="24"/>
          <w:szCs w:val="24"/>
        </w:rPr>
      </w:pPr>
      <w:r w:rsidRPr="00706958">
        <w:rPr>
          <w:sz w:val="24"/>
          <w:szCs w:val="24"/>
        </w:rPr>
        <w:t>Программа по физкультуре для 5 - 9 классов VIII вида структурно состоит из следующих разделов: гимнастика, легкая атлетика, лыжная подготовка,  спортивные игры.</w:t>
      </w:r>
    </w:p>
    <w:p w:rsidR="002B171C" w:rsidRPr="00706958" w:rsidRDefault="002B171C" w:rsidP="002B171C">
      <w:pPr>
        <w:pStyle w:val="30"/>
        <w:shd w:val="clear" w:color="auto" w:fill="auto"/>
        <w:ind w:left="20" w:right="20" w:firstLine="360"/>
        <w:rPr>
          <w:sz w:val="24"/>
          <w:szCs w:val="24"/>
        </w:rPr>
      </w:pPr>
      <w:r w:rsidRPr="00706958">
        <w:rPr>
          <w:sz w:val="24"/>
          <w:szCs w:val="24"/>
        </w:rPr>
        <w:t>Такое распределение материала позволяет охватить основные направления физкультуры как учебного предмета в школе с учетом климатических условий. Вместе с тем предлагаемая структура и содержание разделов не ограничивают учителя физкультуры в том, чтобы дополнить или изменить содержание программы в тех или иных ее разделах. При внесении изменений или дополнений в программу учителю следует тщательно продумать весь комплекс учебно-методических задач для каждого этапа обучения в 5 - 9 классах, имея в виду прежде всего охрану жизни и здоровья учащихся, коррекционную направленность обучения, а также материально-техническое оснащение школы, в частности уроков физкультуры. Изменения, вносимые в программу, требуют согласования с врачом и администрацией, они должны быть утверждены пед. советом школы.</w:t>
      </w:r>
    </w:p>
    <w:p w:rsidR="002B171C" w:rsidRPr="00706958" w:rsidRDefault="002B171C" w:rsidP="002B171C">
      <w:pPr>
        <w:pStyle w:val="30"/>
        <w:shd w:val="clear" w:color="auto" w:fill="auto"/>
        <w:ind w:left="20" w:right="20" w:firstLine="360"/>
        <w:rPr>
          <w:sz w:val="24"/>
          <w:szCs w:val="24"/>
        </w:rPr>
      </w:pPr>
      <w:r w:rsidRPr="00706958">
        <w:rPr>
          <w:b/>
          <w:sz w:val="24"/>
          <w:szCs w:val="24"/>
        </w:rPr>
        <w:t>В раздел «Гимнастика»</w:t>
      </w:r>
      <w:r w:rsidRPr="00706958">
        <w:rPr>
          <w:sz w:val="24"/>
          <w:szCs w:val="24"/>
        </w:rPr>
        <w:t xml:space="preserve"> включены физические упражнения, которые позволяют корригировать различные звенья опорно-двигательного аппарата, мышечные группы.</w:t>
      </w:r>
    </w:p>
    <w:p w:rsidR="002B171C" w:rsidRPr="00706958" w:rsidRDefault="002B171C" w:rsidP="002B171C">
      <w:pPr>
        <w:pStyle w:val="30"/>
        <w:shd w:val="clear" w:color="auto" w:fill="auto"/>
        <w:ind w:left="20" w:right="20" w:firstLine="360"/>
        <w:rPr>
          <w:sz w:val="24"/>
          <w:szCs w:val="24"/>
        </w:rPr>
      </w:pPr>
      <w:r w:rsidRPr="00706958">
        <w:rPr>
          <w:sz w:val="24"/>
          <w:szCs w:val="24"/>
        </w:rPr>
        <w:t>На занятиях учащиеся должны овладеть доступными им простейшими видами построений. Построения и перестроения трудны для данной категории детей из-за нарушений ориентировки в пространстве.</w:t>
      </w:r>
    </w:p>
    <w:p w:rsidR="002B171C" w:rsidRPr="00706958" w:rsidRDefault="002B171C" w:rsidP="002B171C">
      <w:pPr>
        <w:pStyle w:val="30"/>
        <w:shd w:val="clear" w:color="auto" w:fill="auto"/>
        <w:ind w:left="20" w:right="20" w:firstLine="360"/>
        <w:rPr>
          <w:sz w:val="24"/>
          <w:szCs w:val="24"/>
        </w:rPr>
      </w:pPr>
      <w:r w:rsidRPr="00706958">
        <w:rPr>
          <w:sz w:val="24"/>
          <w:szCs w:val="24"/>
        </w:rPr>
        <w:t>Несмотря на трудность усвоения пространственно-двигательных упражнений, они должны быть обязательным элементом каждого урока.</w:t>
      </w:r>
    </w:p>
    <w:p w:rsidR="002B171C" w:rsidRPr="00706958" w:rsidRDefault="002B171C" w:rsidP="002B171C">
      <w:pPr>
        <w:pStyle w:val="30"/>
        <w:shd w:val="clear" w:color="auto" w:fill="auto"/>
        <w:ind w:left="20" w:right="20" w:firstLine="360"/>
        <w:rPr>
          <w:sz w:val="24"/>
          <w:szCs w:val="24"/>
        </w:rPr>
      </w:pPr>
      <w:r w:rsidRPr="00706958">
        <w:rPr>
          <w:sz w:val="24"/>
          <w:szCs w:val="24"/>
        </w:rPr>
        <w:t>Упражнения общеразвивающего и корригирующего характера дают возможность воздействовать не только на весь организм ребенка, но и на ослабленные группы мышц. Наряду с упражнениями в исходных положениях сидя — стоя даются упражнения в исходных положениях лежа для разгрузки позвоночника и более избирательного воздействия на мышцы туловища.</w:t>
      </w:r>
    </w:p>
    <w:p w:rsidR="002B171C" w:rsidRPr="00706958" w:rsidRDefault="002B171C" w:rsidP="002B171C">
      <w:pPr>
        <w:pStyle w:val="30"/>
        <w:shd w:val="clear" w:color="auto" w:fill="auto"/>
        <w:ind w:left="20" w:right="20" w:firstLine="360"/>
        <w:rPr>
          <w:sz w:val="24"/>
          <w:szCs w:val="24"/>
        </w:rPr>
      </w:pPr>
      <w:r w:rsidRPr="00706958">
        <w:rPr>
          <w:sz w:val="24"/>
          <w:szCs w:val="24"/>
        </w:rPr>
        <w:t>Упражнения такого рода оказывают положительное влияние на сердечнососудистую, дыхательную и нервную системы. Они помогают учащимся овладевать комплексом движений, выполнять их с данной амплитудой, в соответствующем направлении, темпе, ритме. Учитель должен постоянно регулировать физическую нагрузку подбором упражнений, изменением исходных положений, числом повторений, интенсивностью и последовательностью их выполнений. С учетом физического развития детей и специальных задач обучения в программе есть самостоятельный раздел с перечнем упражнений, направленных на коррекцию дыхания, моторики, осанки и др.</w:t>
      </w:r>
    </w:p>
    <w:p w:rsidR="002B171C" w:rsidRPr="00706958" w:rsidRDefault="002B171C" w:rsidP="002B171C">
      <w:pPr>
        <w:pStyle w:val="30"/>
        <w:shd w:val="clear" w:color="auto" w:fill="auto"/>
        <w:ind w:left="20" w:right="20" w:firstLine="540"/>
        <w:rPr>
          <w:sz w:val="24"/>
          <w:szCs w:val="24"/>
        </w:rPr>
      </w:pPr>
      <w:r w:rsidRPr="00706958">
        <w:rPr>
          <w:sz w:val="24"/>
          <w:szCs w:val="24"/>
        </w:rPr>
        <w:t>В связи с затруднениями в пространственно-временной ориентировке и значительными нарушениями точности движений обучающихся в программу включены также упражнения с предметами: гимнастические палки, флажки, малые и большие обручи и скакалки.</w:t>
      </w:r>
    </w:p>
    <w:p w:rsidR="002B171C" w:rsidRPr="00706958" w:rsidRDefault="002B171C" w:rsidP="002B171C">
      <w:pPr>
        <w:pStyle w:val="30"/>
        <w:shd w:val="clear" w:color="auto" w:fill="auto"/>
        <w:ind w:left="20" w:right="20" w:firstLine="360"/>
        <w:rPr>
          <w:sz w:val="24"/>
          <w:szCs w:val="24"/>
        </w:rPr>
      </w:pPr>
      <w:r w:rsidRPr="00706958">
        <w:rPr>
          <w:sz w:val="24"/>
          <w:szCs w:val="24"/>
        </w:rPr>
        <w:t xml:space="preserve">На уроках с элементами гимнастики дети </w:t>
      </w:r>
      <w:r w:rsidRPr="00706958">
        <w:rPr>
          <w:sz w:val="24"/>
          <w:szCs w:val="24"/>
          <w:lang w:val="en-US"/>
        </w:rPr>
        <w:t>c</w:t>
      </w:r>
      <w:r w:rsidRPr="00706958">
        <w:rPr>
          <w:sz w:val="24"/>
          <w:szCs w:val="24"/>
        </w:rPr>
        <w:t xml:space="preserve"> ОВЗ должны овладеть навыками лазанья и перелезания.</w:t>
      </w:r>
    </w:p>
    <w:p w:rsidR="002B171C" w:rsidRPr="00706958" w:rsidRDefault="002B171C" w:rsidP="002B171C">
      <w:pPr>
        <w:pStyle w:val="30"/>
        <w:shd w:val="clear" w:color="auto" w:fill="auto"/>
        <w:ind w:left="20" w:right="20" w:firstLine="360"/>
        <w:rPr>
          <w:sz w:val="24"/>
          <w:szCs w:val="24"/>
        </w:rPr>
      </w:pPr>
      <w:r w:rsidRPr="00706958">
        <w:rPr>
          <w:sz w:val="24"/>
          <w:szCs w:val="24"/>
        </w:rPr>
        <w:t>Упражнения в лазанье и перелезании — эффективное средство для развития силы и ловкости, совершенствования навыков координации и равновесия. Эти упражнения оказывают положительное влияние на преодоление страхов высоты, пространства, помогают развитию положительной самооценки, регулируют эмоциональные и поведенческие реакции детей.</w:t>
      </w:r>
    </w:p>
    <w:p w:rsidR="002B171C" w:rsidRDefault="002B171C" w:rsidP="002B171C">
      <w:pPr>
        <w:pStyle w:val="30"/>
        <w:shd w:val="clear" w:color="auto" w:fill="auto"/>
        <w:ind w:left="20" w:right="20" w:firstLine="360"/>
        <w:rPr>
          <w:sz w:val="24"/>
          <w:szCs w:val="24"/>
        </w:rPr>
      </w:pPr>
      <w:r w:rsidRPr="00706958">
        <w:rPr>
          <w:sz w:val="24"/>
          <w:szCs w:val="24"/>
        </w:rPr>
        <w:t>Упражнения в поднимании и переноске грузов включаются в урок с целью обучения детей навыкам подхода к предмету с нужной стороны, правильному захвату его для переноски, умениям нести, точно и мягко опускать предметы. Такими предметами могут быть мячи, гимнастические палки, обручи, скамейки, маты и др.</w:t>
      </w:r>
    </w:p>
    <w:p w:rsidR="0020594F" w:rsidRPr="00706958" w:rsidRDefault="0020594F" w:rsidP="002B171C">
      <w:pPr>
        <w:pStyle w:val="30"/>
        <w:shd w:val="clear" w:color="auto" w:fill="auto"/>
        <w:ind w:left="20" w:right="20" w:firstLine="360"/>
        <w:rPr>
          <w:sz w:val="24"/>
          <w:szCs w:val="24"/>
        </w:rPr>
      </w:pPr>
    </w:p>
    <w:p w:rsidR="002B171C" w:rsidRPr="00706958" w:rsidRDefault="002B171C" w:rsidP="002B171C">
      <w:pPr>
        <w:pStyle w:val="30"/>
        <w:shd w:val="clear" w:color="auto" w:fill="auto"/>
        <w:ind w:left="20" w:right="20" w:firstLine="360"/>
        <w:rPr>
          <w:sz w:val="24"/>
          <w:szCs w:val="24"/>
        </w:rPr>
      </w:pPr>
      <w:r w:rsidRPr="00706958">
        <w:rPr>
          <w:b/>
          <w:sz w:val="24"/>
          <w:szCs w:val="24"/>
        </w:rPr>
        <w:t>Раздел «Легкая атлетика»</w:t>
      </w:r>
      <w:r w:rsidRPr="00706958">
        <w:rPr>
          <w:sz w:val="24"/>
          <w:szCs w:val="24"/>
        </w:rPr>
        <w:t xml:space="preserve"> традиционно включает ходьбу, бег, прыжки, метание. Занятия легкой атлетикой помогают формированию таких жизненно важных двигательных навыков, как правильная ходьба, бег, прыжки и метание. Обучение элементам легкой атлетики и их совершенствование должно осуществляться на основе развития у детей быстроты, ловкости, гибкости, силы, выносливости, быстроты реакции.</w:t>
      </w:r>
    </w:p>
    <w:p w:rsidR="002B171C" w:rsidRPr="00706958" w:rsidRDefault="002B171C" w:rsidP="002B171C">
      <w:pPr>
        <w:pStyle w:val="30"/>
        <w:shd w:val="clear" w:color="auto" w:fill="auto"/>
        <w:ind w:left="20" w:right="20" w:firstLine="360"/>
        <w:rPr>
          <w:sz w:val="24"/>
          <w:szCs w:val="24"/>
        </w:rPr>
      </w:pPr>
      <w:r w:rsidRPr="00706958">
        <w:rPr>
          <w:sz w:val="24"/>
          <w:szCs w:val="24"/>
        </w:rPr>
        <w:t>Упражнения в ходьбе и беге широко используются на уроках физкультуры не только в коррекционных, но и в оздоровительно-лечебных целях.</w:t>
      </w:r>
    </w:p>
    <w:p w:rsidR="002B171C" w:rsidRPr="00706958" w:rsidRDefault="002B171C" w:rsidP="002B171C">
      <w:pPr>
        <w:pStyle w:val="30"/>
        <w:shd w:val="clear" w:color="auto" w:fill="auto"/>
        <w:ind w:left="20" w:right="20" w:firstLine="360"/>
        <w:rPr>
          <w:sz w:val="24"/>
          <w:szCs w:val="24"/>
        </w:rPr>
      </w:pPr>
      <w:r w:rsidRPr="00706958">
        <w:rPr>
          <w:sz w:val="24"/>
          <w:szCs w:val="24"/>
        </w:rPr>
        <w:t>Особое место в данном разделе уделено метанию, так как при выполнении упражнений в метании у детей развиваются точность, ловкость действий с предметами, глазомер. Школьники учатся правильному захвату мяча (равномерно и с достаточной силой), умению технически правильно выполнять бросок, распределять внимание на захват мяча, на соизмерение полета мяча с ориентиром.</w:t>
      </w:r>
    </w:p>
    <w:p w:rsidR="002B171C" w:rsidRPr="00706958" w:rsidRDefault="002B171C" w:rsidP="002B171C">
      <w:pPr>
        <w:pStyle w:val="30"/>
        <w:shd w:val="clear" w:color="auto" w:fill="auto"/>
        <w:ind w:left="20" w:right="20" w:firstLine="360"/>
        <w:rPr>
          <w:sz w:val="24"/>
          <w:szCs w:val="24"/>
        </w:rPr>
      </w:pPr>
      <w:r w:rsidRPr="00706958">
        <w:rPr>
          <w:b/>
          <w:sz w:val="24"/>
          <w:szCs w:val="24"/>
        </w:rPr>
        <w:t>Раздел «Лыжная подготовка»</w:t>
      </w:r>
      <w:r w:rsidRPr="00706958">
        <w:rPr>
          <w:sz w:val="24"/>
          <w:szCs w:val="24"/>
        </w:rPr>
        <w:t xml:space="preserve"> позволяют укрепить здоровье детей в зимний период, сократить количество заболеваний, характерных для этого времени года. Кроме того, лыжная подготовка включает весь необходимый комплекс для развития движений, осанки, дыхания, координации, моторики и др.</w:t>
      </w:r>
    </w:p>
    <w:p w:rsidR="002B171C" w:rsidRPr="00706958" w:rsidRDefault="002B171C" w:rsidP="002B171C">
      <w:pPr>
        <w:pStyle w:val="30"/>
        <w:shd w:val="clear" w:color="auto" w:fill="auto"/>
        <w:ind w:left="20" w:right="20" w:firstLine="360"/>
        <w:rPr>
          <w:sz w:val="24"/>
          <w:szCs w:val="24"/>
        </w:rPr>
      </w:pPr>
      <w:r w:rsidRPr="00706958">
        <w:rPr>
          <w:sz w:val="24"/>
          <w:szCs w:val="24"/>
        </w:rPr>
        <w:t xml:space="preserve">Одним из важнейших разделов программы является раздел </w:t>
      </w:r>
      <w:r w:rsidRPr="00706958">
        <w:rPr>
          <w:b/>
          <w:sz w:val="24"/>
          <w:szCs w:val="24"/>
        </w:rPr>
        <w:t>«Спортивные игры».</w:t>
      </w:r>
      <w:r w:rsidRPr="00706958">
        <w:rPr>
          <w:sz w:val="24"/>
          <w:szCs w:val="24"/>
        </w:rPr>
        <w:t xml:space="preserve">  На данный раздел в программе предусмотрено 16 часов. В него включены подвижные игры, направленные на развитие двигательных и физических навыков детей. Благодаря играм у детей развиваются такие психические свойства, как внимание и внимательность, сообразительность, инициативность. Игры способствуют коллективным действиям, благоприятно сказываются на эмоциональных отношениях детей друг с другом, между группами детей.</w:t>
      </w:r>
    </w:p>
    <w:p w:rsidR="002B171C" w:rsidRPr="00706958" w:rsidRDefault="002B171C" w:rsidP="002B171C">
      <w:pPr>
        <w:pStyle w:val="30"/>
        <w:shd w:val="clear" w:color="auto" w:fill="auto"/>
        <w:ind w:left="20" w:right="20" w:firstLine="360"/>
        <w:rPr>
          <w:sz w:val="24"/>
          <w:szCs w:val="24"/>
        </w:rPr>
      </w:pPr>
      <w:r w:rsidRPr="00706958">
        <w:rPr>
          <w:sz w:val="24"/>
          <w:szCs w:val="24"/>
        </w:rPr>
        <w:t xml:space="preserve">Обязательным в программе является примерный перечень знаний, умений и навыков, которыми должны овладеть учащиеся на уроках физической культуры: о значении самоконтроля, о влиянии физических упражнений на организм человека, об основах спортивной техники изучаемых упражнений. </w:t>
      </w:r>
    </w:p>
    <w:p w:rsidR="002B171C" w:rsidRPr="00706958" w:rsidRDefault="002B171C" w:rsidP="002B171C">
      <w:pPr>
        <w:pStyle w:val="30"/>
        <w:shd w:val="clear" w:color="auto" w:fill="auto"/>
        <w:ind w:left="20" w:right="20" w:firstLine="360"/>
        <w:rPr>
          <w:sz w:val="24"/>
          <w:szCs w:val="24"/>
        </w:rPr>
      </w:pPr>
      <w:r w:rsidRPr="00706958">
        <w:rPr>
          <w:sz w:val="24"/>
          <w:szCs w:val="24"/>
        </w:rPr>
        <w:t>В школе для детей с ограниченными возможностями здоровья основной формой организации занятий по физической культуре является урок. Так же как и на других предметных уроках, учитель использует такие приемы, как объяснение, показ, упражнение, закрепление (в форме тренировочных занятий), оценку (похвалу, поощрение, порицание) с учетом конкретного содержания и целей проводимых уроков. Желательно, чтобы каждый урок включал элементы игры, занимательности, состязательности, что значительно стимулирует интерес детей к урокам физкультуры. Названные выше приемы и элементы особенно необходимы детям с более сложной структурой интеллектуального недоразвития. Здесь важен пример самого учителя, его сотрудничество с ребенком, умелое коммуникативное взаимодействие сильных и слабых учащихся так, чтобы все дети были охвачены вниманием и помощью педагога.</w:t>
      </w:r>
    </w:p>
    <w:p w:rsidR="002B171C" w:rsidRPr="00706958" w:rsidRDefault="002B171C" w:rsidP="002B171C">
      <w:pPr>
        <w:pStyle w:val="a7"/>
        <w:spacing w:before="0" w:beforeAutospacing="0" w:after="0" w:afterAutospacing="0"/>
        <w:jc w:val="center"/>
        <w:rPr>
          <w:rStyle w:val="ab"/>
          <w:bCs/>
        </w:rPr>
      </w:pPr>
    </w:p>
    <w:p w:rsidR="002B171C" w:rsidRPr="00706958" w:rsidRDefault="002B171C" w:rsidP="0020594F">
      <w:pPr>
        <w:pStyle w:val="a7"/>
        <w:spacing w:before="0" w:beforeAutospacing="0" w:after="0" w:afterAutospacing="0"/>
        <w:jc w:val="center"/>
        <w:rPr>
          <w:i/>
          <w:iCs/>
        </w:rPr>
      </w:pPr>
      <w:r>
        <w:rPr>
          <w:rStyle w:val="ab"/>
          <w:bCs/>
        </w:rPr>
        <w:br w:type="page"/>
      </w:r>
      <w:r w:rsidR="0020594F" w:rsidRPr="00706958">
        <w:rPr>
          <w:i/>
          <w:iCs/>
        </w:rPr>
        <w:lastRenderedPageBreak/>
        <w:t xml:space="preserve"> </w:t>
      </w:r>
    </w:p>
    <w:p w:rsidR="002B171C" w:rsidRDefault="007E3CDA" w:rsidP="007E3CDA">
      <w:pPr>
        <w:jc w:val="center"/>
        <w:rPr>
          <w:b/>
          <w:iCs/>
        </w:rPr>
      </w:pPr>
      <w:r>
        <w:rPr>
          <w:b/>
          <w:iCs/>
        </w:rPr>
        <w:t xml:space="preserve">Тематическое планирование по физической культуре </w:t>
      </w:r>
      <w:r w:rsidR="00D1451C">
        <w:rPr>
          <w:b/>
          <w:iCs/>
        </w:rPr>
        <w:t>5</w:t>
      </w:r>
      <w:r>
        <w:rPr>
          <w:b/>
          <w:iCs/>
        </w:rPr>
        <w:t xml:space="preserve"> класс</w:t>
      </w:r>
    </w:p>
    <w:p w:rsidR="007E3CDA" w:rsidRPr="00706958" w:rsidRDefault="007E3CDA" w:rsidP="007E3CDA">
      <w:pPr>
        <w:jc w:val="center"/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17"/>
        <w:gridCol w:w="12332"/>
        <w:gridCol w:w="1560"/>
      </w:tblGrid>
      <w:tr w:rsidR="007E3CDA" w:rsidRPr="008B3A09" w:rsidTr="007E3CDA">
        <w:tc>
          <w:tcPr>
            <w:tcW w:w="817" w:type="dxa"/>
          </w:tcPr>
          <w:p w:rsidR="007E3CDA" w:rsidRPr="007E3CDA" w:rsidRDefault="007E3CDA" w:rsidP="00DE58BF">
            <w:pPr>
              <w:spacing w:before="75" w:after="150"/>
              <w:jc w:val="center"/>
              <w:rPr>
                <w:b/>
              </w:rPr>
            </w:pPr>
            <w:r w:rsidRPr="007E3CDA">
              <w:rPr>
                <w:b/>
              </w:rPr>
              <w:t>№  п/п</w:t>
            </w:r>
          </w:p>
        </w:tc>
        <w:tc>
          <w:tcPr>
            <w:tcW w:w="12332" w:type="dxa"/>
          </w:tcPr>
          <w:p w:rsidR="007E3CDA" w:rsidRPr="007E3CDA" w:rsidRDefault="007E3CDA" w:rsidP="00DE58BF">
            <w:pPr>
              <w:spacing w:before="75" w:after="150"/>
              <w:jc w:val="center"/>
              <w:rPr>
                <w:b/>
              </w:rPr>
            </w:pPr>
            <w:r w:rsidRPr="007E3CDA">
              <w:rPr>
                <w:b/>
              </w:rPr>
              <w:t>Темы</w:t>
            </w:r>
          </w:p>
        </w:tc>
        <w:tc>
          <w:tcPr>
            <w:tcW w:w="1560" w:type="dxa"/>
          </w:tcPr>
          <w:p w:rsidR="007E3CDA" w:rsidRPr="007E3CDA" w:rsidRDefault="007E3CDA" w:rsidP="00DE58BF">
            <w:pPr>
              <w:spacing w:before="75" w:after="150"/>
              <w:jc w:val="center"/>
              <w:rPr>
                <w:b/>
              </w:rPr>
            </w:pPr>
            <w:r w:rsidRPr="007E3CDA">
              <w:rPr>
                <w:b/>
              </w:rPr>
              <w:t>Кол-во часов</w:t>
            </w:r>
          </w:p>
        </w:tc>
      </w:tr>
      <w:tr w:rsidR="007E3CDA" w:rsidRPr="008B3A09" w:rsidTr="007E3CDA">
        <w:tc>
          <w:tcPr>
            <w:tcW w:w="14709" w:type="dxa"/>
            <w:gridSpan w:val="3"/>
          </w:tcPr>
          <w:p w:rsidR="007E3CDA" w:rsidRPr="007E3CDA" w:rsidRDefault="007E3CDA" w:rsidP="00DE58BF">
            <w:pPr>
              <w:spacing w:before="75" w:after="150"/>
              <w:jc w:val="center"/>
              <w:rPr>
                <w:b/>
              </w:rPr>
            </w:pPr>
            <w:r w:rsidRPr="007E3CDA">
              <w:rPr>
                <w:b/>
                <w:lang w:val="en-US"/>
              </w:rPr>
              <w:t>Лёгкая атлетика</w:t>
            </w:r>
            <w:r w:rsidRPr="007E3CDA">
              <w:rPr>
                <w:b/>
              </w:rPr>
              <w:t xml:space="preserve"> (15 час)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Инструктаж по технике безопасности в физкультурном зале, на спортивной площадке.</w:t>
            </w:r>
            <w:r w:rsidRPr="00BB4215">
              <w:rPr>
                <w:lang w:eastAsia="ru-RU"/>
              </w:rPr>
              <w:t xml:space="preserve"> Инструктаж по ТБ №053-16,ИОТ № 064-16, ИОТ № 017-16</w:t>
            </w:r>
            <w:r>
              <w:rPr>
                <w:lang w:eastAsia="ru-RU"/>
              </w:rPr>
              <w:t xml:space="preserve"> .</w:t>
            </w:r>
            <w:r w:rsidRPr="008B3A09">
              <w:t xml:space="preserve"> Подготовка спортивной формы к занятиям.Спортивные игры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2</w:t>
            </w:r>
          </w:p>
        </w:tc>
        <w:tc>
          <w:tcPr>
            <w:tcW w:w="12332" w:type="dxa"/>
          </w:tcPr>
          <w:p w:rsidR="007E3CDA" w:rsidRPr="008B3A09" w:rsidRDefault="007E3CDA" w:rsidP="002F7960">
            <w:r w:rsidRPr="008B3A09">
              <w:t xml:space="preserve">Сочетание разновидностей ходьбы (на носках, на пятках, в полуприседе, спиной   вперед </w:t>
            </w:r>
            <w:r w:rsidR="002F7960">
              <w:t>)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3</w:t>
            </w:r>
          </w:p>
        </w:tc>
        <w:tc>
          <w:tcPr>
            <w:tcW w:w="12332" w:type="dxa"/>
          </w:tcPr>
          <w:p w:rsidR="007E3CDA" w:rsidRPr="008B3A09" w:rsidRDefault="007E3CDA" w:rsidP="002F7960">
            <w:r w:rsidRPr="008B3A09">
              <w:t>Сочетание разновидностей ходьбы (на носках, на пятках, в полуприседе, спиной   вперед</w:t>
            </w:r>
            <w:r w:rsidR="002F7960">
              <w:t xml:space="preserve"> </w:t>
            </w:r>
            <w:r w:rsidRPr="008B3A09">
              <w:t>)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4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Сочетание разновидностей ходьбы (на носках, на пятках, в полуприседе, спиной   вперед , приставным шагом, левым и правым боком)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5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 xml:space="preserve"> Пробегание отрезков 10м, 20м 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6</w:t>
            </w:r>
          </w:p>
        </w:tc>
        <w:tc>
          <w:tcPr>
            <w:tcW w:w="12332" w:type="dxa"/>
          </w:tcPr>
          <w:p w:rsidR="007E3CDA" w:rsidRPr="008B3A09" w:rsidRDefault="007E3CDA" w:rsidP="00DE58BF">
            <w:r>
              <w:rPr>
                <w:lang w:eastAsia="ru-RU"/>
              </w:rPr>
              <w:t>ИОТ № 017-16.</w:t>
            </w:r>
            <w:r w:rsidRPr="008B3A09">
              <w:t>Пробегание отрезков 10м, 20м, 30м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7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Обучение прыжка в длину с разбега способом согнув ноги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8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Обучение прыжка в длину с разбега способом согнув ноги. Бег 60м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9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Обучение метанию малого мяча на дальность с 3 шагов разбега(коридор 10м)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10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Повторение метанию малого мяча на дальность с 3 шагов разбега(коридор 10м)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11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Бег на скорость 60м. Метание малого мяча на дальность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12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Повторение прыжка в длину с разбега способом согнув ноги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13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Развитие выносливости. Сочетание медленного бега с ходьбой до 4 мин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14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Развитие скоростно-силовых качеств. Прыжки  в длину с места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lastRenderedPageBreak/>
              <w:t>15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Развитие выносливости. Бег 1000м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14709" w:type="dxa"/>
            <w:gridSpan w:val="3"/>
          </w:tcPr>
          <w:p w:rsidR="007E3CDA" w:rsidRPr="007E3CDA" w:rsidRDefault="007E3CDA" w:rsidP="00DE58BF">
            <w:pPr>
              <w:spacing w:before="75" w:after="150"/>
              <w:jc w:val="center"/>
              <w:rPr>
                <w:b/>
              </w:rPr>
            </w:pPr>
            <w:r w:rsidRPr="007E3CDA">
              <w:rPr>
                <w:b/>
              </w:rPr>
              <w:t>Гимнастика и акробатика 24ч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16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Инструктаж по технике безопасности.</w:t>
            </w:r>
            <w:r w:rsidRPr="00BB4215">
              <w:rPr>
                <w:lang w:eastAsia="ru-RU"/>
              </w:rPr>
              <w:t xml:space="preserve"> ИОТ №064-16</w:t>
            </w:r>
            <w:r>
              <w:rPr>
                <w:lang w:eastAsia="ru-RU"/>
              </w:rPr>
              <w:t>,ИОТ № 015-16 .</w:t>
            </w:r>
            <w:r w:rsidRPr="008B3A09">
              <w:t xml:space="preserve"> Основы знаний. Ходьба в различном темпе со сменой направлений движения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17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Обучение перестроению из колонны по одному в колонну по два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18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Обучение перестроению из колонны по одному в колонну по два, по три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19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Ходьба по гимнастической скамейке с ударами мяча о пол и его ловлей, с подбрасыванием и ловлей мяча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20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Повороты на гимнастической скамейке направо налево. Расхождение вдвоем при встрече поворотом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21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Развитие координационных способностей. Ходьба по диагонали, по начерченной линии. Повороты кругом без контроля зрения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22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Прыжки через скакалку на месте в различном темпе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23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Прыжки через скакалку, продвигаясь вперед произвольно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24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BB4215">
              <w:rPr>
                <w:lang w:eastAsia="ru-RU"/>
              </w:rPr>
              <w:t>ИОТ №064-16</w:t>
            </w:r>
            <w:r>
              <w:rPr>
                <w:lang w:eastAsia="ru-RU"/>
              </w:rPr>
              <w:t>.</w:t>
            </w:r>
            <w:r w:rsidRPr="008B3A09">
              <w:t>Упражнения на осанку, удержание груза 100-150гр на голове в ходьбе в полуприседе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25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 xml:space="preserve">Лазание по гимнастической стенке вверх и вниз по диагонали 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26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Лазание по гимнастической скамейке под углом 45</w:t>
            </w:r>
            <w:r w:rsidRPr="008B3A09">
              <w:rPr>
                <w:vertAlign w:val="superscript"/>
              </w:rPr>
              <w:t>о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27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 xml:space="preserve">Подлезание под несколько препятствий высотой </w:t>
            </w:r>
            <w:smartTag w:uri="urn:schemas-microsoft-com:office:smarttags" w:element="metricconverter">
              <w:smartTagPr>
                <w:attr w:name="ProductID" w:val="40 см"/>
              </w:smartTagPr>
              <w:r w:rsidRPr="008B3A09">
                <w:t>40 см</w:t>
              </w:r>
            </w:smartTag>
            <w:r w:rsidRPr="008B3A09">
              <w:t>. Перелезание через 2- 3 препятствия разной высоты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28</w:t>
            </w:r>
          </w:p>
        </w:tc>
        <w:tc>
          <w:tcPr>
            <w:tcW w:w="12332" w:type="dxa"/>
          </w:tcPr>
          <w:p w:rsidR="007E3CDA" w:rsidRPr="008B3A09" w:rsidRDefault="007E3CDA" w:rsidP="00DE58BF">
            <w:r>
              <w:rPr>
                <w:lang w:eastAsia="ru-RU"/>
              </w:rPr>
              <w:t>ИОТ № 015-16 .</w:t>
            </w:r>
            <w:r w:rsidRPr="008B3A09">
              <w:t>Обучение опорному прыжку через гимнастического козла. Наскок в упор стоя на коленях и соскок с взмахом рук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29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Опорный прыжок через гимнастического козла ноги врозь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30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Опорный прыжок через гимнастического козла ноги врозь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31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Обучение кувырку вперед назад из положения  упор присев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lastRenderedPageBreak/>
              <w:t>32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Повторение кувырка вперед назад из положения  упор присев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33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Обучение акробатическому упражнению стойка на лопатках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34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Повторение акробатического упражнения стойка на лопатках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35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Обучение связки кувырку вперед и назад в упор стойки на лопатках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36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Акробатический элемент "мост из положения лежа на спине"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37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Повторение обучению связки кувырку вперед и назад в упор стойки на лопатках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38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Повторение обучению связки кувырку вперед и назад в упор стойки на лопатках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39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Эстафеты с элементами акробатики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14709" w:type="dxa"/>
            <w:gridSpan w:val="3"/>
          </w:tcPr>
          <w:p w:rsidR="007E3CDA" w:rsidRPr="007E3CDA" w:rsidRDefault="007E3CDA" w:rsidP="001116C9">
            <w:pPr>
              <w:spacing w:before="75" w:after="150"/>
              <w:jc w:val="center"/>
              <w:rPr>
                <w:b/>
              </w:rPr>
            </w:pPr>
            <w:r w:rsidRPr="007E3CDA">
              <w:rPr>
                <w:b/>
              </w:rPr>
              <w:t xml:space="preserve">Спортивные игры. </w:t>
            </w:r>
            <w:r w:rsidR="001116C9">
              <w:rPr>
                <w:b/>
              </w:rPr>
              <w:t>Волейбол</w:t>
            </w:r>
            <w:r w:rsidRPr="007E3CDA">
              <w:rPr>
                <w:b/>
              </w:rPr>
              <w:t xml:space="preserve"> (12 час)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40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 xml:space="preserve">  Инструктаж по технике безопасности. </w:t>
            </w:r>
            <w:r w:rsidRPr="00BB4215">
              <w:rPr>
                <w:lang w:eastAsia="ru-RU"/>
              </w:rPr>
              <w:t>ИОТ №064-16,ИОТ № 019-16</w:t>
            </w:r>
            <w:r>
              <w:rPr>
                <w:lang w:eastAsia="ru-RU"/>
              </w:rPr>
              <w:t>.</w:t>
            </w:r>
            <w:r w:rsidRPr="008B3A09">
              <w:t>Основы знаний.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41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 xml:space="preserve"> Ознакомление с правилами игры. Расстановка игроков на площадке. Учебная игра.  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42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Обучение нападающему удару двумя руками сверху. Учебная игра.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43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Обучение ловли мяча после подачи. Повторение нападающего удара. Учебная игра.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44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Обучение боковой подаче. Повторение  ловли мяча. Учебная игра.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45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Повторение боковой подаче. Повторение  ловли мяча. Учебная игра.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46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 xml:space="preserve">  Обучение розыгрышу мяча на 3 паса. Учебная игра.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47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Повторение розыгрыша мяча на 3 паса. Учебная игра.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48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Обучение нападающему удару двумя руками сверху. Учебная игра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49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BB4215">
              <w:rPr>
                <w:lang w:eastAsia="ru-RU"/>
              </w:rPr>
              <w:t>ИОТ №064-16,ИОТ № 019-16</w:t>
            </w:r>
            <w:r>
              <w:rPr>
                <w:lang w:eastAsia="ru-RU"/>
              </w:rPr>
              <w:t>.</w:t>
            </w:r>
            <w:r w:rsidRPr="008B3A09">
              <w:t>Обучение нападающему удару двумя руками сверху. Учебная игра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lastRenderedPageBreak/>
              <w:t>50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Блокирование нападающего удара. Учебная игра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51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Блокирование нападающего удара. Учебная игра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14709" w:type="dxa"/>
            <w:gridSpan w:val="3"/>
          </w:tcPr>
          <w:p w:rsidR="007E3CDA" w:rsidRPr="007E3CDA" w:rsidRDefault="007E3CDA" w:rsidP="00DE58BF">
            <w:pPr>
              <w:spacing w:before="75" w:after="150"/>
              <w:jc w:val="center"/>
              <w:rPr>
                <w:b/>
              </w:rPr>
            </w:pPr>
            <w:r w:rsidRPr="007E3CDA">
              <w:rPr>
                <w:b/>
              </w:rPr>
              <w:t>Лыжная подготовка (21 час)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52</w:t>
            </w:r>
          </w:p>
        </w:tc>
        <w:tc>
          <w:tcPr>
            <w:tcW w:w="12332" w:type="dxa"/>
          </w:tcPr>
          <w:p w:rsidR="007E3CDA" w:rsidRPr="008B3A09" w:rsidRDefault="007E3CDA" w:rsidP="007E3CDA">
            <w:r w:rsidRPr="008B3A09">
              <w:t xml:space="preserve">  Инструктаж по технике безопасности.</w:t>
            </w:r>
            <w:r>
              <w:rPr>
                <w:lang w:eastAsia="ru-RU"/>
              </w:rPr>
              <w:t xml:space="preserve"> ИОТ</w:t>
            </w:r>
            <w:r w:rsidRPr="00BB4215">
              <w:rPr>
                <w:lang w:eastAsia="ru-RU"/>
              </w:rPr>
              <w:t>№053-16, ИОТ № 018-16</w:t>
            </w:r>
            <w:r>
              <w:rPr>
                <w:lang w:eastAsia="ru-RU"/>
              </w:rPr>
              <w:t xml:space="preserve"> .</w:t>
            </w:r>
            <w:r w:rsidRPr="008B3A09">
              <w:t xml:space="preserve"> Основы знаний.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53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Строевые упражнения с лыжами. Переноска лыж. Свободное катание.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54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Повторение передвижения ступающим и скользящим шагом по лыжне.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55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Повторение передвижения ступающим и скользящим шагом по лыжне.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56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Повторение спуска со склона в низкой стойке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57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Повторение спуска со склона в основной стойке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58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Повторение подъема по склону наискось и прямо "лесенкой"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69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Спуск и подъем со склона. Подвижная игра "Кто дальше?"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60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Спуск и подъем со склона. Подвижная игра "Кто дальше?"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61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 xml:space="preserve">Передвижение на лыжах в медленном темпе на отрезке </w:t>
            </w:r>
            <w:smartTag w:uri="urn:schemas-microsoft-com:office:smarttags" w:element="metricconverter">
              <w:smartTagPr>
                <w:attr w:name="ProductID" w:val="1 км"/>
              </w:smartTagPr>
              <w:r w:rsidRPr="008B3A09">
                <w:t>1 км</w:t>
              </w:r>
            </w:smartTag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62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 xml:space="preserve">Передвижение на лыжах в медленном темпе на отрезке </w:t>
            </w:r>
            <w:smartTag w:uri="urn:schemas-microsoft-com:office:smarttags" w:element="metricconverter">
              <w:smartTagPr>
                <w:attr w:name="ProductID" w:val="1 км"/>
              </w:smartTagPr>
              <w:r w:rsidRPr="008B3A09">
                <w:t>1 км</w:t>
              </w:r>
            </w:smartTag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63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Обучение повороту  на лыжах   вокруг носков лыж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64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Повторение поворота  на лыжах   вокруг носков лыж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65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П</w:t>
            </w:r>
            <w:r w:rsidRPr="00BB4215">
              <w:rPr>
                <w:lang w:eastAsia="ru-RU"/>
              </w:rPr>
              <w:t xml:space="preserve"> ИОТ № 018-16</w:t>
            </w:r>
            <w:r>
              <w:rPr>
                <w:lang w:eastAsia="ru-RU"/>
              </w:rPr>
              <w:t xml:space="preserve"> .</w:t>
            </w:r>
            <w:r w:rsidRPr="008B3A09">
              <w:t xml:space="preserve">ередвижение на лыжах до </w:t>
            </w:r>
            <w:smartTag w:uri="urn:schemas-microsoft-com:office:smarttags" w:element="metricconverter">
              <w:smartTagPr>
                <w:attr w:name="ProductID" w:val="1 км"/>
              </w:smartTagPr>
              <w:r w:rsidRPr="008B3A09">
                <w:t>1 км</w:t>
              </w:r>
            </w:smartTag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66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 xml:space="preserve">Передвижение на лыжах на скорость на отрезке 40 -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8B3A09">
                <w:t>60 м</w:t>
              </w:r>
            </w:smartTag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67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 xml:space="preserve">Передвижение на лыжах на скорость на отрезке 40 -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8B3A09">
                <w:t>60 м</w:t>
              </w:r>
            </w:smartTag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lastRenderedPageBreak/>
              <w:t>68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 xml:space="preserve">Передвижение на лыжах до </w:t>
            </w:r>
            <w:smartTag w:uri="urn:schemas-microsoft-com:office:smarttags" w:element="metricconverter">
              <w:smartTagPr>
                <w:attr w:name="ProductID" w:val="1 км"/>
              </w:smartTagPr>
              <w:r w:rsidRPr="008B3A09">
                <w:t>1 км</w:t>
              </w:r>
            </w:smartTag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69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Обучение попеременному  двухшажному  ходу. Работа рук.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70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Обучение попеременному  двухшажному  ходу. Работа рук.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71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Обучение попеременному  двухшажному  ходу. Работа рук.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72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Эстафета на лыжах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14709" w:type="dxa"/>
            <w:gridSpan w:val="3"/>
          </w:tcPr>
          <w:p w:rsidR="007E3CDA" w:rsidRPr="007E3CDA" w:rsidRDefault="007E3CDA" w:rsidP="00DE58BF">
            <w:pPr>
              <w:spacing w:before="75" w:after="150"/>
              <w:jc w:val="center"/>
              <w:rPr>
                <w:b/>
              </w:rPr>
            </w:pPr>
            <w:r w:rsidRPr="007E3CDA">
              <w:rPr>
                <w:b/>
              </w:rPr>
              <w:t>Спортивные игры. Баскетбол. (15 час)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73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 xml:space="preserve">Вводный урок. Инструктаж по технике безопасности. </w:t>
            </w:r>
            <w:r w:rsidRPr="00BB4215">
              <w:rPr>
                <w:lang w:eastAsia="ru-RU"/>
              </w:rPr>
              <w:t>ИОТ № 064-16,ИОТ №019-16</w:t>
            </w:r>
            <w:r>
              <w:rPr>
                <w:lang w:eastAsia="ru-RU"/>
              </w:rPr>
              <w:t xml:space="preserve"> .</w:t>
            </w:r>
            <w:r w:rsidRPr="008B3A09">
              <w:t xml:space="preserve">Основы знаний. 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74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Передача мяча с шагом и сменой места. Учебная игра.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75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Передача мяча с шагом и сменой места. Учебная игра.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76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Передача мяча в движении в парах Учебная игра.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 xml:space="preserve"> 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77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Передачи мяча в парах и тройках Учебная игра.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78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Ведение мяча в низкой, средней, высокой стойке на месте. Учебная игра.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79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BB4215">
              <w:rPr>
                <w:lang w:eastAsia="ru-RU"/>
              </w:rPr>
              <w:t>ИОТ № 064-16,ИОТ №019-16</w:t>
            </w:r>
            <w:r>
              <w:rPr>
                <w:lang w:eastAsia="ru-RU"/>
              </w:rPr>
              <w:t xml:space="preserve"> .</w:t>
            </w:r>
            <w:r w:rsidRPr="008B3A09">
              <w:t>Ведение мяча в движении по прямой. Учебная игра.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80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Ведение мяча с изменением направления и скорости движения. Учебная игра.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81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Ведение мяча с изменением направления и скорости движения. Учебная игра.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 xml:space="preserve">1 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82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Бросок мяча двумя руками с места. Учебная игра.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83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Бросок одной и двумя руками с места. Учебная игра.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84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Бросок одной и двумя руками с места. Учебная игра.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85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Бросок мяча после ведения и 2-х шагов. Учебная игра.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lastRenderedPageBreak/>
              <w:t>86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Бросок мяча после ведения и 2-х шагов. Учебная игра.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87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 xml:space="preserve">Учебная игра </w:t>
            </w:r>
            <w:r w:rsidR="001116C9">
              <w:t>«Баскетбол»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14709" w:type="dxa"/>
            <w:gridSpan w:val="3"/>
          </w:tcPr>
          <w:p w:rsidR="007E3CDA" w:rsidRPr="007E3CDA" w:rsidRDefault="007E3CDA" w:rsidP="00DE58BF">
            <w:pPr>
              <w:spacing w:before="75" w:after="150"/>
              <w:jc w:val="center"/>
              <w:rPr>
                <w:b/>
              </w:rPr>
            </w:pPr>
            <w:r w:rsidRPr="007E3CDA">
              <w:rPr>
                <w:b/>
              </w:rPr>
              <w:t>Легкая атлетика 15 часов</w:t>
            </w:r>
          </w:p>
        </w:tc>
      </w:tr>
      <w:tr w:rsidR="007E3CDA" w:rsidRPr="008B3A09" w:rsidTr="007E3CDA">
        <w:trPr>
          <w:trHeight w:val="701"/>
        </w:trPr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88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BB4215">
              <w:rPr>
                <w:lang w:eastAsia="ru-RU"/>
              </w:rPr>
              <w:t>ИОТ №064-16,ИОТ № 017-16</w:t>
            </w:r>
            <w:r w:rsidRPr="00B9400E"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t>.</w:t>
            </w:r>
            <w:r w:rsidRPr="008B3A09">
              <w:t>Прыжок в высоту с 3-5 шагов разбега.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 xml:space="preserve">1 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89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Прыжок в высоту с 3-5 шагов разбега.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90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Прыжок в высоту с 3-5 шагов разбега.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91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 xml:space="preserve">Развитие силовых качеств подтягивание мальчики - из положения "вис на прямых руках", девочки - из положения "вис лежа" 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2B171C">
            <w:pPr>
              <w:spacing w:before="75" w:after="150"/>
            </w:pPr>
            <w:r w:rsidRPr="008B3A09">
              <w:t>92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 xml:space="preserve"> Развитие силовых качеств подтягивание мальчики - из положения "вис на прямых руках", девочки - из положения "вис лежа"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2B171C">
            <w:pPr>
              <w:spacing w:before="75" w:after="150"/>
            </w:pPr>
            <w:r w:rsidRPr="008B3A09">
              <w:t>93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Развитие координации движения. Подъем туловища из положения лежа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2B171C">
            <w:pPr>
              <w:spacing w:before="75" w:after="150"/>
            </w:pPr>
            <w:r w:rsidRPr="008B3A09">
              <w:t>94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Подъем туловища из положения лежа за 30 сек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2B171C">
            <w:pPr>
              <w:spacing w:before="75" w:after="150"/>
            </w:pPr>
            <w:r w:rsidRPr="008B3A09">
              <w:t>95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Развитие скоростно-силовых качеств Прыжки в длину с места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 xml:space="preserve">1 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2B171C">
            <w:pPr>
              <w:spacing w:before="75" w:after="150"/>
            </w:pPr>
            <w:r w:rsidRPr="008B3A09">
              <w:t>96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 xml:space="preserve">Развитие скоростно-силовых качеств. Бег 20 -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8B3A09">
                <w:t>30 м</w:t>
              </w:r>
            </w:smartTag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2B171C">
            <w:pPr>
              <w:spacing w:before="75" w:after="150"/>
            </w:pPr>
            <w:r w:rsidRPr="008B3A09">
              <w:t>97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 xml:space="preserve">Развитие скоростно-силовых качеств. Бег  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8B3A09">
                <w:t>30 м</w:t>
              </w:r>
            </w:smartTag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2B171C">
            <w:pPr>
              <w:spacing w:before="75" w:after="150"/>
            </w:pPr>
            <w:r w:rsidRPr="008B3A09">
              <w:t>98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BB4215">
              <w:rPr>
                <w:lang w:eastAsia="ru-RU"/>
              </w:rPr>
              <w:t>ИОТ №064-16,ИОТ № 017-16</w:t>
            </w:r>
            <w:r w:rsidRPr="00B9400E"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t>.</w:t>
            </w:r>
            <w:r w:rsidRPr="008B3A09">
              <w:t xml:space="preserve">Развитие скоростно-силовых качеств. Бег  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8B3A09">
                <w:t>60 м</w:t>
              </w:r>
            </w:smartTag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2B171C">
            <w:pPr>
              <w:spacing w:before="75" w:after="150"/>
            </w:pPr>
            <w:r w:rsidRPr="008B3A09">
              <w:t>99</w:t>
            </w:r>
          </w:p>
        </w:tc>
        <w:tc>
          <w:tcPr>
            <w:tcW w:w="12332" w:type="dxa"/>
          </w:tcPr>
          <w:p w:rsidR="007E3CDA" w:rsidRPr="008B3A09" w:rsidRDefault="001116C9" w:rsidP="00DE58BF">
            <w:r w:rsidRPr="008B3A09">
              <w:t>Развитие координации движения. Метание малого мяча на дальность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2B171C">
            <w:pPr>
              <w:spacing w:before="75" w:after="150"/>
            </w:pPr>
            <w:r w:rsidRPr="008B3A09">
              <w:t>100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 xml:space="preserve">Развитие координации движения. Метание малого мяча на дальность 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2B171C">
            <w:pPr>
              <w:spacing w:before="75" w:after="150"/>
            </w:pPr>
            <w:r w:rsidRPr="008B3A09">
              <w:t>101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Развитие прыгучести. Прыжки в длину с разбега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2B171C">
            <w:pPr>
              <w:spacing w:before="75" w:after="150"/>
            </w:pPr>
            <w:r w:rsidRPr="008B3A09">
              <w:t>102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Развитие прыгучести. Прыжки в длину с разбега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 xml:space="preserve">1 </w:t>
            </w:r>
          </w:p>
        </w:tc>
      </w:tr>
    </w:tbl>
    <w:p w:rsidR="002B171C" w:rsidRPr="00706958" w:rsidRDefault="002B171C" w:rsidP="002B171C">
      <w:pPr>
        <w:spacing w:before="75" w:after="150"/>
        <w:sectPr w:rsidR="002B171C" w:rsidRPr="00706958" w:rsidSect="004D0CDB">
          <w:footerReference w:type="default" r:id="rId10"/>
          <w:pgSz w:w="16838" w:h="11906" w:orient="landscape"/>
          <w:pgMar w:top="851" w:right="1134" w:bottom="1134" w:left="1134" w:header="709" w:footer="709" w:gutter="0"/>
          <w:cols w:space="708"/>
          <w:docGrid w:linePitch="360"/>
        </w:sectPr>
      </w:pPr>
    </w:p>
    <w:p w:rsidR="002B171C" w:rsidRDefault="002B171C" w:rsidP="002B1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rPr>
          <w:rStyle w:val="3"/>
          <w:rFonts w:eastAsiaTheme="minorEastAsia"/>
        </w:rPr>
      </w:pPr>
    </w:p>
    <w:p w:rsidR="002B171C" w:rsidRPr="00706958" w:rsidRDefault="002B171C" w:rsidP="002B1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2B171C" w:rsidRPr="00706958" w:rsidRDefault="002B171C" w:rsidP="002B171C">
      <w:pPr>
        <w:spacing w:before="75" w:after="150"/>
        <w:jc w:val="center"/>
      </w:pPr>
    </w:p>
    <w:p w:rsidR="009738B7" w:rsidRPr="002B171C" w:rsidRDefault="009738B7" w:rsidP="002B171C"/>
    <w:sectPr w:rsidR="009738B7" w:rsidRPr="002B171C" w:rsidSect="00A851A8">
      <w:pgSz w:w="16838" w:h="11906" w:orient="landscape"/>
      <w:pgMar w:top="85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74F2" w:rsidRDefault="009C74F2" w:rsidP="00FC1139">
      <w:r>
        <w:separator/>
      </w:r>
    </w:p>
  </w:endnote>
  <w:endnote w:type="continuationSeparator" w:id="0">
    <w:p w:rsidR="009C74F2" w:rsidRDefault="009C74F2" w:rsidP="00FC11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594F" w:rsidRDefault="00D00A40">
    <w:pPr>
      <w:pStyle w:val="ac"/>
      <w:jc w:val="center"/>
    </w:pPr>
    <w:fldSimple w:instr=" PAGE   \* MERGEFORMAT ">
      <w:r w:rsidR="00D1451C">
        <w:rPr>
          <w:noProof/>
        </w:rPr>
        <w:t>3</w:t>
      </w:r>
    </w:fldSimple>
  </w:p>
  <w:p w:rsidR="0020594F" w:rsidRDefault="0020594F">
    <w:pPr>
      <w:pStyle w:val="ac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171C" w:rsidRDefault="00D00A40">
    <w:pPr>
      <w:pStyle w:val="ac"/>
      <w:jc w:val="center"/>
    </w:pPr>
    <w:fldSimple w:instr=" PAGE   \* MERGEFORMAT ">
      <w:r w:rsidR="00D1451C">
        <w:rPr>
          <w:noProof/>
        </w:rPr>
        <w:t>13</w:t>
      </w:r>
    </w:fldSimple>
  </w:p>
  <w:p w:rsidR="002B171C" w:rsidRDefault="002B171C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74F2" w:rsidRDefault="009C74F2" w:rsidP="00FC1139">
      <w:r>
        <w:separator/>
      </w:r>
    </w:p>
  </w:footnote>
  <w:footnote w:type="continuationSeparator" w:id="0">
    <w:p w:rsidR="009C74F2" w:rsidRDefault="009C74F2" w:rsidP="00FC113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7902A9"/>
    <w:multiLevelType w:val="multilevel"/>
    <w:tmpl w:val="7A242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C42F79"/>
    <w:multiLevelType w:val="multilevel"/>
    <w:tmpl w:val="074E8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28632F"/>
    <w:multiLevelType w:val="multilevel"/>
    <w:tmpl w:val="A8E6055A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23B20A07"/>
    <w:multiLevelType w:val="hybridMultilevel"/>
    <w:tmpl w:val="D1ECF1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2F5679"/>
    <w:multiLevelType w:val="hybridMultilevel"/>
    <w:tmpl w:val="39A4CE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15E2DEE"/>
    <w:multiLevelType w:val="multilevel"/>
    <w:tmpl w:val="92F65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8932ED2"/>
    <w:multiLevelType w:val="hybridMultilevel"/>
    <w:tmpl w:val="C6765994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7">
    <w:nsid w:val="59596DC0"/>
    <w:multiLevelType w:val="hybridMultilevel"/>
    <w:tmpl w:val="39500B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FCD7F9B"/>
    <w:multiLevelType w:val="multilevel"/>
    <w:tmpl w:val="786AF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F125906"/>
    <w:multiLevelType w:val="multilevel"/>
    <w:tmpl w:val="1EE8E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eastAsia="Calibri" w:hint="default"/>
        <w:sz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5"/>
  </w:num>
  <w:num w:numId="3">
    <w:abstractNumId w:val="1"/>
  </w:num>
  <w:num w:numId="4">
    <w:abstractNumId w:val="9"/>
  </w:num>
  <w:num w:numId="5">
    <w:abstractNumId w:val="0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2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C15AB"/>
    <w:rsid w:val="001116C9"/>
    <w:rsid w:val="00126E6B"/>
    <w:rsid w:val="0020594F"/>
    <w:rsid w:val="002B171C"/>
    <w:rsid w:val="002F7960"/>
    <w:rsid w:val="00394729"/>
    <w:rsid w:val="00497EFC"/>
    <w:rsid w:val="00534F24"/>
    <w:rsid w:val="005671E2"/>
    <w:rsid w:val="006E52FC"/>
    <w:rsid w:val="00707B43"/>
    <w:rsid w:val="007E3CDA"/>
    <w:rsid w:val="00835ACD"/>
    <w:rsid w:val="008378EE"/>
    <w:rsid w:val="00950456"/>
    <w:rsid w:val="009738B7"/>
    <w:rsid w:val="009C74F2"/>
    <w:rsid w:val="00A60692"/>
    <w:rsid w:val="00A8678B"/>
    <w:rsid w:val="00B31F01"/>
    <w:rsid w:val="00BA0E3A"/>
    <w:rsid w:val="00BC15AB"/>
    <w:rsid w:val="00D00A40"/>
    <w:rsid w:val="00D1451C"/>
    <w:rsid w:val="00D23D0C"/>
    <w:rsid w:val="00D45307"/>
    <w:rsid w:val="00E03F86"/>
    <w:rsid w:val="00E4769C"/>
    <w:rsid w:val="00EB3C5E"/>
    <w:rsid w:val="00FA654C"/>
    <w:rsid w:val="00FC11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5A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C15AB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link w:val="a3"/>
    <w:locked/>
    <w:rsid w:val="00BC15AB"/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9472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94729"/>
    <w:rPr>
      <w:rFonts w:ascii="Tahoma" w:eastAsia="Times New Roman" w:hAnsi="Tahoma" w:cs="Tahoma"/>
      <w:sz w:val="16"/>
      <w:szCs w:val="16"/>
      <w:lang w:eastAsia="ar-SA"/>
    </w:rPr>
  </w:style>
  <w:style w:type="paragraph" w:styleId="a7">
    <w:name w:val="Normal (Web)"/>
    <w:basedOn w:val="a"/>
    <w:uiPriority w:val="99"/>
    <w:unhideWhenUsed/>
    <w:rsid w:val="002B171C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8">
    <w:name w:val="List Paragraph"/>
    <w:basedOn w:val="a"/>
    <w:uiPriority w:val="34"/>
    <w:qFormat/>
    <w:rsid w:val="002B171C"/>
    <w:pPr>
      <w:suppressAutoHyphens w:val="0"/>
      <w:spacing w:line="276" w:lineRule="auto"/>
      <w:ind w:left="720" w:firstLine="737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3">
    <w:name w:val="Основной текст (3)"/>
    <w:uiPriority w:val="99"/>
    <w:rsid w:val="002B171C"/>
    <w:rPr>
      <w:rFonts w:ascii="Times New Roman" w:hAnsi="Times New Roman"/>
      <w:spacing w:val="0"/>
      <w:sz w:val="27"/>
      <w:u w:val="single"/>
    </w:rPr>
  </w:style>
  <w:style w:type="character" w:customStyle="1" w:styleId="a9">
    <w:name w:val="Основной текст_"/>
    <w:link w:val="30"/>
    <w:uiPriority w:val="99"/>
    <w:locked/>
    <w:rsid w:val="002B171C"/>
    <w:rPr>
      <w:rFonts w:ascii="Times New Roman" w:hAnsi="Times New Roman"/>
      <w:shd w:val="clear" w:color="auto" w:fill="FFFFFF"/>
    </w:rPr>
  </w:style>
  <w:style w:type="paragraph" w:customStyle="1" w:styleId="30">
    <w:name w:val="Основной текст3"/>
    <w:basedOn w:val="a"/>
    <w:link w:val="a9"/>
    <w:uiPriority w:val="99"/>
    <w:rsid w:val="002B171C"/>
    <w:pPr>
      <w:shd w:val="clear" w:color="auto" w:fill="FFFFFF"/>
      <w:suppressAutoHyphens w:val="0"/>
      <w:spacing w:line="274" w:lineRule="exact"/>
      <w:ind w:hanging="740"/>
      <w:jc w:val="both"/>
    </w:pPr>
    <w:rPr>
      <w:rFonts w:eastAsiaTheme="minorHAnsi" w:cstheme="minorBidi"/>
      <w:sz w:val="22"/>
      <w:szCs w:val="22"/>
      <w:lang w:eastAsia="en-US"/>
    </w:rPr>
  </w:style>
  <w:style w:type="character" w:customStyle="1" w:styleId="aa">
    <w:name w:val="Основной текст + Полужирный"/>
    <w:uiPriority w:val="99"/>
    <w:rsid w:val="002B171C"/>
    <w:rPr>
      <w:rFonts w:ascii="Times New Roman" w:hAnsi="Times New Roman"/>
      <w:b/>
      <w:spacing w:val="0"/>
      <w:sz w:val="22"/>
      <w:shd w:val="clear" w:color="auto" w:fill="FFFFFF"/>
    </w:rPr>
  </w:style>
  <w:style w:type="character" w:styleId="ab">
    <w:name w:val="Strong"/>
    <w:basedOn w:val="a0"/>
    <w:uiPriority w:val="99"/>
    <w:qFormat/>
    <w:rsid w:val="002B171C"/>
    <w:rPr>
      <w:rFonts w:cs="Times New Roman"/>
      <w:b/>
    </w:rPr>
  </w:style>
  <w:style w:type="paragraph" w:styleId="ac">
    <w:name w:val="footer"/>
    <w:basedOn w:val="a"/>
    <w:link w:val="ad"/>
    <w:uiPriority w:val="99"/>
    <w:rsid w:val="002B171C"/>
    <w:pPr>
      <w:tabs>
        <w:tab w:val="center" w:pos="4677"/>
        <w:tab w:val="right" w:pos="9355"/>
      </w:tabs>
      <w:suppressAutoHyphens w:val="0"/>
    </w:pPr>
    <w:rPr>
      <w:rFonts w:ascii="Calibri" w:hAnsi="Calibri"/>
      <w:sz w:val="20"/>
      <w:szCs w:val="20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rsid w:val="002B171C"/>
    <w:rPr>
      <w:rFonts w:ascii="Calibri" w:eastAsia="Times New Roman" w:hAnsi="Calibri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6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6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13</Pages>
  <Words>2854</Words>
  <Characters>16268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Наталья Трушникова</cp:lastModifiedBy>
  <cp:revision>17</cp:revision>
  <dcterms:created xsi:type="dcterms:W3CDTF">2019-11-12T14:10:00Z</dcterms:created>
  <dcterms:modified xsi:type="dcterms:W3CDTF">2023-11-01T05:54:00Z</dcterms:modified>
</cp:coreProperties>
</file>