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5F" w:rsidRDefault="00983DBC" w:rsidP="00D816FF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2397433"/>
            <wp:effectExtent l="0" t="0" r="6350" b="3175"/>
            <wp:docPr id="3" name="Рисунок 3" descr="C:\Users\user\Desktop\РБ пр, ВПР\сканы испол\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Б пр, ВПР\сканы испол\2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9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BC" w:rsidRPr="00983DBC" w:rsidRDefault="00983DBC" w:rsidP="0086575F">
      <w:pPr>
        <w:spacing w:after="0" w:line="240" w:lineRule="auto"/>
        <w:jc w:val="center"/>
        <w:rPr>
          <w:rFonts w:ascii="Times New Roman" w:hAnsi="Times New Roman"/>
          <w:b/>
          <w:noProof/>
          <w:sz w:val="36"/>
          <w:szCs w:val="36"/>
          <w:lang w:eastAsia="ru-RU"/>
        </w:rPr>
      </w:pPr>
      <w:r w:rsidRPr="00983DBC">
        <w:rPr>
          <w:rFonts w:ascii="Times New Roman" w:hAnsi="Times New Roman"/>
          <w:b/>
          <w:noProof/>
          <w:sz w:val="36"/>
          <w:szCs w:val="36"/>
          <w:lang w:eastAsia="ru-RU"/>
        </w:rPr>
        <w:t>Р</w:t>
      </w:r>
      <w:r w:rsidR="0086575F" w:rsidRPr="00983DBC">
        <w:rPr>
          <w:rFonts w:ascii="Times New Roman" w:hAnsi="Times New Roman"/>
          <w:b/>
          <w:noProof/>
          <w:sz w:val="36"/>
          <w:szCs w:val="36"/>
          <w:lang w:eastAsia="ru-RU"/>
        </w:rPr>
        <w:t>абоч</w:t>
      </w:r>
      <w:r w:rsidRPr="00983DBC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ая программа предметного курса </w:t>
      </w:r>
    </w:p>
    <w:p w:rsidR="0086575F" w:rsidRDefault="00355363" w:rsidP="0086575F">
      <w:pPr>
        <w:spacing w:after="0" w:line="240" w:lineRule="auto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t>по биологии 11</w:t>
      </w:r>
      <w:r w:rsidR="00983DBC" w:rsidRPr="00983DBC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класс</w:t>
      </w:r>
    </w:p>
    <w:p w:rsidR="00983DBC" w:rsidRDefault="00983DBC" w:rsidP="0086575F">
      <w:pPr>
        <w:spacing w:after="0" w:line="240" w:lineRule="auto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983DBC" w:rsidRDefault="00983DBC" w:rsidP="0086575F">
      <w:pPr>
        <w:spacing w:after="0" w:line="240" w:lineRule="auto"/>
        <w:jc w:val="center"/>
        <w:rPr>
          <w:rFonts w:ascii="Times New Roman" w:hAnsi="Times New Roman"/>
          <w:noProof/>
          <w:sz w:val="36"/>
          <w:szCs w:val="36"/>
          <w:lang w:eastAsia="ru-RU"/>
        </w:rPr>
      </w:pPr>
    </w:p>
    <w:p w:rsidR="00983DBC" w:rsidRPr="00983DBC" w:rsidRDefault="00983DBC" w:rsidP="00983DBC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983DBC">
        <w:rPr>
          <w:rFonts w:ascii="Times New Roman" w:hAnsi="Times New Roman"/>
          <w:noProof/>
          <w:sz w:val="28"/>
          <w:szCs w:val="28"/>
          <w:lang w:eastAsia="ru-RU"/>
        </w:rPr>
        <w:t>составитель: учитель биологии Ишкулова О.Р</w:t>
      </w:r>
    </w:p>
    <w:p w:rsidR="00983DBC" w:rsidRDefault="00983DBC" w:rsidP="00983DBC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83DBC" w:rsidRDefault="00983DBC" w:rsidP="00983DB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2021 </w:t>
      </w:r>
    </w:p>
    <w:p w:rsidR="00983DBC" w:rsidRDefault="00983DBC" w:rsidP="00983DB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Супра </w:t>
      </w:r>
    </w:p>
    <w:p w:rsidR="00983DBC" w:rsidRDefault="00983DBC" w:rsidP="00983DB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83DBC" w:rsidRDefault="00983DBC" w:rsidP="00983DB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83DBC" w:rsidRPr="00983DBC" w:rsidRDefault="00983DBC" w:rsidP="00983DBC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94832" w:rsidRDefault="00794832" w:rsidP="00D816FF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83DBC" w:rsidRDefault="00983DBC" w:rsidP="00D816FF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83DBC" w:rsidRDefault="00983DBC" w:rsidP="00D816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6FF" w:rsidRDefault="00D816FF" w:rsidP="0079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16FF" w:rsidRPr="00794832" w:rsidRDefault="00D816FF" w:rsidP="00794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DBC" w:rsidRDefault="00983DBC" w:rsidP="00BF3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3DBC" w:rsidRPr="00983DBC" w:rsidRDefault="00983DBC" w:rsidP="00BF3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освоения учебного предмета, курса</w:t>
      </w:r>
    </w:p>
    <w:p w:rsidR="00983DBC" w:rsidRPr="00983DBC" w:rsidRDefault="00983DBC" w:rsidP="00BF3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832" w:rsidRPr="00983DBC" w:rsidRDefault="00794832" w:rsidP="00BF3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В основу программы положен принцип развивающего обучения. Изучение  предметн</w:t>
      </w:r>
      <w:r w:rsidR="00355363">
        <w:rPr>
          <w:rFonts w:ascii="Times New Roman" w:hAnsi="Times New Roman" w:cs="Times New Roman"/>
          <w:sz w:val="24"/>
          <w:szCs w:val="24"/>
        </w:rPr>
        <w:t>ого курса « Клетки  и ткани» в 11 классе</w:t>
      </w:r>
      <w:r w:rsidRPr="00983DBC">
        <w:rPr>
          <w:rFonts w:ascii="Times New Roman" w:hAnsi="Times New Roman" w:cs="Times New Roman"/>
          <w:sz w:val="24"/>
          <w:szCs w:val="24"/>
        </w:rPr>
        <w:t xml:space="preserve"> основывается на знаниях, полученных учащимися в основной школе. В программе распределение материала структурировано по уровням организации живой природы.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Биология, как учебный предмет является неотъемлемой составной частью естественнонаучного образования на всех ступенях образования.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</w:t>
      </w:r>
      <w:proofErr w:type="gramStart"/>
      <w:r w:rsidRPr="00983DBC">
        <w:rPr>
          <w:rFonts w:ascii="Times New Roman" w:hAnsi="Times New Roman" w:cs="Times New Roman"/>
          <w:sz w:val="24"/>
          <w:szCs w:val="24"/>
        </w:rPr>
        <w:t>Здоровье человека, его развитие, жизнь и здоровье будущих детей, пища, которую мы едим, воздух, которым мы дышим, та среда, в которой мы живем, - все это объекты биологии.</w:t>
      </w:r>
      <w:proofErr w:type="gramEnd"/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</w:t>
      </w:r>
      <w:r w:rsidRPr="00983DBC">
        <w:rPr>
          <w:rFonts w:ascii="Times New Roman" w:hAnsi="Times New Roman" w:cs="Times New Roman"/>
          <w:b/>
          <w:sz w:val="24"/>
          <w:szCs w:val="24"/>
        </w:rPr>
        <w:t>Задачи,</w:t>
      </w:r>
      <w:r w:rsidRPr="00983DBC">
        <w:rPr>
          <w:rFonts w:ascii="Times New Roman" w:hAnsi="Times New Roman" w:cs="Times New Roman"/>
          <w:sz w:val="24"/>
          <w:szCs w:val="24"/>
        </w:rPr>
        <w:t xml:space="preserve"> решаемые в процессе обучения   пр</w:t>
      </w:r>
      <w:r w:rsidR="005048D3" w:rsidRPr="00983DBC">
        <w:rPr>
          <w:rFonts w:ascii="Times New Roman" w:hAnsi="Times New Roman" w:cs="Times New Roman"/>
          <w:sz w:val="24"/>
          <w:szCs w:val="24"/>
        </w:rPr>
        <w:t>е</w:t>
      </w:r>
      <w:r w:rsidRPr="00983DBC">
        <w:rPr>
          <w:rFonts w:ascii="Times New Roman" w:hAnsi="Times New Roman" w:cs="Times New Roman"/>
          <w:sz w:val="24"/>
          <w:szCs w:val="24"/>
        </w:rPr>
        <w:t>дметного  курса  в школе:</w:t>
      </w:r>
    </w:p>
    <w:p w:rsidR="00794832" w:rsidRPr="00983DBC" w:rsidRDefault="00794832" w:rsidP="007948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794832" w:rsidRPr="00983DBC" w:rsidRDefault="00794832" w:rsidP="007948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794832" w:rsidRPr="00983DBC" w:rsidRDefault="00794832" w:rsidP="007948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794832" w:rsidRPr="00983DBC" w:rsidRDefault="00794832" w:rsidP="007948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Воспитание гражданской ответственности и правового самосознания, самостоятельности и инициативности учащихся через включение их в позитивную созидательную экологическую деятельность;</w:t>
      </w:r>
    </w:p>
    <w:p w:rsidR="00794832" w:rsidRPr="00983DBC" w:rsidRDefault="00794832" w:rsidP="007948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Программа   предметного  курса « Клетки  и  ткани » для учащихся </w:t>
      </w:r>
      <w:r w:rsidR="00BF3FD2" w:rsidRPr="00983DBC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Pr="00983DB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55363">
        <w:rPr>
          <w:rFonts w:ascii="Times New Roman" w:hAnsi="Times New Roman" w:cs="Times New Roman"/>
          <w:sz w:val="24"/>
          <w:szCs w:val="24"/>
        </w:rPr>
        <w:t>а</w:t>
      </w:r>
      <w:r w:rsidRPr="00983DBC">
        <w:rPr>
          <w:rFonts w:ascii="Times New Roman" w:hAnsi="Times New Roman" w:cs="Times New Roman"/>
          <w:sz w:val="24"/>
          <w:szCs w:val="24"/>
        </w:rPr>
        <w:t xml:space="preserve"> ставит целью подготовку высокоразвитых людей, способных к активной деятельности; развитие индивидуальных способностей учащихся; формирование современной картины мира в их мировоззрении.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DBC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983DBC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983DBC">
        <w:rPr>
          <w:rFonts w:ascii="Times New Roman" w:hAnsi="Times New Roman" w:cs="Times New Roman"/>
          <w:sz w:val="24"/>
          <w:szCs w:val="24"/>
        </w:rPr>
        <w:t xml:space="preserve"> реализуется на основе максимального включения в образовательный процесс практического компонента учебного содержания лабораторных и практических работ, экскурсий.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</w:t>
      </w:r>
      <w:r w:rsidRPr="00983DBC">
        <w:rPr>
          <w:rFonts w:ascii="Times New Roman" w:hAnsi="Times New Roman" w:cs="Times New Roman"/>
          <w:b/>
          <w:sz w:val="24"/>
          <w:szCs w:val="24"/>
        </w:rPr>
        <w:t>Личностно – ориентированный подход</w:t>
      </w:r>
      <w:r w:rsidRPr="00983DBC">
        <w:rPr>
          <w:rFonts w:ascii="Times New Roman" w:hAnsi="Times New Roman" w:cs="Times New Roman"/>
          <w:sz w:val="24"/>
          <w:szCs w:val="24"/>
        </w:rPr>
        <w:t xml:space="preserve"> предполагает наполнение программ учебным содержанием, значимым для каждого обучающего в повседневной жизни, важным для формирования адекватного поведения человека в окружающей среде.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DBC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983DBC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983DBC">
        <w:rPr>
          <w:rFonts w:ascii="Times New Roman" w:hAnsi="Times New Roman" w:cs="Times New Roman"/>
          <w:sz w:val="24"/>
          <w:szCs w:val="24"/>
        </w:rPr>
        <w:t xml:space="preserve"> состоит в применении полученных знаний в практической деятельности и повседневной жизни, в формировании универсальных умений на основе практической деятельности.</w:t>
      </w:r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t xml:space="preserve">  Согласно действующему учебному  плану  рабочая программа  в </w:t>
      </w:r>
      <w:r w:rsidR="00BF3FD2" w:rsidRPr="00983DBC">
        <w:rPr>
          <w:rFonts w:ascii="Times New Roman" w:hAnsi="Times New Roman" w:cs="Times New Roman"/>
          <w:sz w:val="24"/>
          <w:szCs w:val="24"/>
        </w:rPr>
        <w:t>11</w:t>
      </w:r>
      <w:r w:rsidRPr="00983DB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55363">
        <w:rPr>
          <w:rFonts w:ascii="Times New Roman" w:hAnsi="Times New Roman" w:cs="Times New Roman"/>
          <w:sz w:val="24"/>
          <w:szCs w:val="24"/>
        </w:rPr>
        <w:t>а</w:t>
      </w:r>
      <w:r w:rsidRPr="00983DBC">
        <w:rPr>
          <w:rFonts w:ascii="Times New Roman" w:hAnsi="Times New Roman" w:cs="Times New Roman"/>
          <w:sz w:val="24"/>
          <w:szCs w:val="24"/>
        </w:rPr>
        <w:t xml:space="preserve"> рассчитана на изучение предметного  курса </w:t>
      </w:r>
      <w:r w:rsidRPr="00983DBC">
        <w:rPr>
          <w:rFonts w:ascii="Times New Roman" w:hAnsi="Times New Roman" w:cs="Times New Roman"/>
          <w:b/>
          <w:sz w:val="24"/>
          <w:szCs w:val="24"/>
        </w:rPr>
        <w:t>один час в неделю (34 часа)</w:t>
      </w:r>
      <w:proofErr w:type="gramStart"/>
      <w:r w:rsidRPr="00983DB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94832" w:rsidRPr="00983DBC" w:rsidRDefault="0079483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DBC">
        <w:rPr>
          <w:rFonts w:ascii="Times New Roman" w:hAnsi="Times New Roman" w:cs="Times New Roman"/>
          <w:sz w:val="24"/>
          <w:szCs w:val="24"/>
        </w:rPr>
        <w:lastRenderedPageBreak/>
        <w:t xml:space="preserve">  Рабочая программа по  предметному  курсу реализуется через формирование у учащихся </w:t>
      </w:r>
      <w:proofErr w:type="spellStart"/>
      <w:r w:rsidRPr="00983DB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83DBC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 за счет использования технологий коллективного обучения, опорных конспектов, дидактических материалов, и применения технологии графического представления информации при структурировании знаний</w:t>
      </w:r>
    </w:p>
    <w:p w:rsidR="00BF3FD2" w:rsidRPr="00983DBC" w:rsidRDefault="00BF3FD2" w:rsidP="0079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0808"/>
        <w:gridCol w:w="2977"/>
      </w:tblGrid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Количество  часов.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Введение  в   клеточную  биологию 2ч.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Биология  клетк</w:t>
            </w:r>
            <w:proofErr w:type="gramStart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 xml:space="preserve"> базис  современной  биологии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Клеточная  теория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Уровни  клеточной  организации 6ч.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Особенности  строения   прокариот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Археобактерии</w:t>
            </w:r>
            <w:proofErr w:type="spellEnd"/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Эукариоты. Царство  Растения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Эукариоты. Царство  Животные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Эукариоты. Особенности  Царства  Грибов.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Характерные  черты  сходства   и  различия   в строении клеток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Основные  компоненты  и   органоиды  клетки 5 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Плазматическая  мембрана  клеток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Надмембранные</w:t>
            </w:r>
            <w:proofErr w:type="spellEnd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 клеток.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Цитоплазма  клетки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 xml:space="preserve">Мембранные  и  </w:t>
            </w:r>
            <w:proofErr w:type="spellStart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немембранные</w:t>
            </w:r>
            <w:proofErr w:type="spellEnd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 xml:space="preserve">   органоиды  клетки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Раковые  и  стволовые  клетки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Метаболический  аппарат  клетки 8ч.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Законы  термодинамики  и  живые  системы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Пластический обмен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Синтез  липидов  и  углеводов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Растения – «дети  Солнца»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Автотрофы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Энергетический  обмен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Аэробный  обмен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Функции  клеточного  дыхания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Ядерный  аппарат  и  репродукция  клеток 11ч.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Строение  ядра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Современные  представления  о  структуре  гена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Транскрипция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Расшифровка  генома  человека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Митотический  цикл клетки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Репликация  ДНК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Типы  митоза  и  репродукции  клеток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Мейоз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Старение  клеток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Клонирование  организмов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Клонирование  организмов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Вирусы-неклеточные</w:t>
            </w:r>
            <w:proofErr w:type="gramEnd"/>
            <w:r w:rsidRPr="00983DBC">
              <w:rPr>
                <w:rFonts w:ascii="Times New Roman" w:hAnsi="Times New Roman" w:cs="Times New Roman"/>
                <w:sz w:val="24"/>
                <w:szCs w:val="24"/>
              </w:rPr>
              <w:t xml:space="preserve">  формы  жизни 2ч.</w:t>
            </w:r>
          </w:p>
        </w:tc>
        <w:tc>
          <w:tcPr>
            <w:tcW w:w="2977" w:type="dxa"/>
          </w:tcPr>
          <w:p w:rsidR="00582C2B" w:rsidRPr="00983DBC" w:rsidRDefault="00582C2B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Строение  вирусов</w:t>
            </w:r>
          </w:p>
        </w:tc>
        <w:tc>
          <w:tcPr>
            <w:tcW w:w="2977" w:type="dxa"/>
          </w:tcPr>
          <w:p w:rsidR="00582C2B" w:rsidRPr="00983DBC" w:rsidRDefault="00BF3FD2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C2B" w:rsidRPr="00983DBC" w:rsidTr="00582C2B">
        <w:tc>
          <w:tcPr>
            <w:tcW w:w="669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808" w:type="dxa"/>
          </w:tcPr>
          <w:p w:rsidR="00582C2B" w:rsidRPr="00983DBC" w:rsidRDefault="00582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Способы  борьбы с  вирусными   инфекциями. Устойчивость  и  жизнеспособность  вирусов.</w:t>
            </w:r>
          </w:p>
        </w:tc>
        <w:tc>
          <w:tcPr>
            <w:tcW w:w="2977" w:type="dxa"/>
          </w:tcPr>
          <w:p w:rsidR="00582C2B" w:rsidRPr="00983DBC" w:rsidRDefault="00BF3FD2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FD2" w:rsidRPr="00983DBC" w:rsidTr="00582C2B">
        <w:tc>
          <w:tcPr>
            <w:tcW w:w="669" w:type="dxa"/>
          </w:tcPr>
          <w:p w:rsidR="00BF3FD2" w:rsidRPr="00983DBC" w:rsidRDefault="00BF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8" w:type="dxa"/>
          </w:tcPr>
          <w:p w:rsidR="00BF3FD2" w:rsidRPr="00983DBC" w:rsidRDefault="00BF3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BF3FD2" w:rsidRPr="00983DBC" w:rsidRDefault="00BF3FD2" w:rsidP="005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F1D74" w:rsidRPr="00983DBC" w:rsidRDefault="007F1D74">
      <w:pPr>
        <w:rPr>
          <w:rFonts w:ascii="Times New Roman" w:hAnsi="Times New Roman" w:cs="Times New Roman"/>
          <w:sz w:val="24"/>
          <w:szCs w:val="24"/>
        </w:rPr>
      </w:pPr>
    </w:p>
    <w:sectPr w:rsidR="007F1D74" w:rsidRPr="00983DBC" w:rsidSect="00564B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2B" w:rsidRDefault="0012482B" w:rsidP="008D5E05">
      <w:pPr>
        <w:spacing w:after="0" w:line="240" w:lineRule="auto"/>
      </w:pPr>
      <w:r>
        <w:separator/>
      </w:r>
    </w:p>
  </w:endnote>
  <w:endnote w:type="continuationSeparator" w:id="0">
    <w:p w:rsidR="0012482B" w:rsidRDefault="0012482B" w:rsidP="008D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2B" w:rsidRDefault="0012482B" w:rsidP="008D5E05">
      <w:pPr>
        <w:spacing w:after="0" w:line="240" w:lineRule="auto"/>
      </w:pPr>
      <w:r>
        <w:separator/>
      </w:r>
    </w:p>
  </w:footnote>
  <w:footnote w:type="continuationSeparator" w:id="0">
    <w:p w:rsidR="0012482B" w:rsidRDefault="0012482B" w:rsidP="008D5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90EBB"/>
    <w:multiLevelType w:val="hybridMultilevel"/>
    <w:tmpl w:val="BEE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C7"/>
    <w:rsid w:val="00052CA1"/>
    <w:rsid w:val="0012482B"/>
    <w:rsid w:val="002215C7"/>
    <w:rsid w:val="00355363"/>
    <w:rsid w:val="004647AF"/>
    <w:rsid w:val="00470265"/>
    <w:rsid w:val="00470EC3"/>
    <w:rsid w:val="005023AB"/>
    <w:rsid w:val="005048D3"/>
    <w:rsid w:val="00564B8C"/>
    <w:rsid w:val="005807C6"/>
    <w:rsid w:val="00582C2B"/>
    <w:rsid w:val="00617967"/>
    <w:rsid w:val="00750962"/>
    <w:rsid w:val="00794832"/>
    <w:rsid w:val="007F1D74"/>
    <w:rsid w:val="0086575F"/>
    <w:rsid w:val="008D5E05"/>
    <w:rsid w:val="00983DBC"/>
    <w:rsid w:val="00A711AF"/>
    <w:rsid w:val="00A71679"/>
    <w:rsid w:val="00BF3FD2"/>
    <w:rsid w:val="00C8218A"/>
    <w:rsid w:val="00D816FF"/>
    <w:rsid w:val="00E25736"/>
    <w:rsid w:val="00F7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4B8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4B8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4B8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4B8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4B8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4B8C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D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5E05"/>
  </w:style>
  <w:style w:type="paragraph" w:styleId="ad">
    <w:name w:val="footer"/>
    <w:basedOn w:val="a"/>
    <w:link w:val="ae"/>
    <w:uiPriority w:val="99"/>
    <w:unhideWhenUsed/>
    <w:rsid w:val="008D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5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4B8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4B8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4B8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4B8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4B8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4B8C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D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5E05"/>
  </w:style>
  <w:style w:type="paragraph" w:styleId="ad">
    <w:name w:val="footer"/>
    <w:basedOn w:val="a"/>
    <w:link w:val="ae"/>
    <w:uiPriority w:val="99"/>
    <w:unhideWhenUsed/>
    <w:rsid w:val="008D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5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dcterms:created xsi:type="dcterms:W3CDTF">2021-11-25T11:37:00Z</dcterms:created>
  <dcterms:modified xsi:type="dcterms:W3CDTF">2021-11-29T12:53:00Z</dcterms:modified>
</cp:coreProperties>
</file>