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8D" w:rsidRDefault="00AC608D" w:rsidP="00244829">
      <w:pPr>
        <w:tabs>
          <w:tab w:val="left" w:pos="114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08C" w:rsidRPr="006E253C" w:rsidRDefault="002E3A44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78EED6" wp14:editId="026F7059">
            <wp:extent cx="9217946" cy="3155693"/>
            <wp:effectExtent l="0" t="0" r="2540" b="6985"/>
            <wp:docPr id="2" name="Рисунок 2" descr="C:\Users\user\Desktop\сканы испол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испол\2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868" cy="315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08C" w:rsidRPr="006E253C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Рабочая программа по учебному предмету </w:t>
      </w:r>
    </w:p>
    <w:p w:rsidR="00D8608C" w:rsidRPr="006E253C" w:rsidRDefault="002E3A44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6E253C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«Химия» 11</w:t>
      </w:r>
      <w:r w:rsidR="00D8608C" w:rsidRPr="006E253C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класс</w:t>
      </w:r>
    </w:p>
    <w:p w:rsidR="00D8608C" w:rsidRDefault="00D8608C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8608C" w:rsidRDefault="00D8608C" w:rsidP="00D86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D8608C" w:rsidRPr="006E253C" w:rsidRDefault="00D8608C" w:rsidP="00D86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Составитель: учитель биологии </w:t>
      </w:r>
      <w:proofErr w:type="spellStart"/>
      <w:r w:rsidRPr="006E2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Ишкулова</w:t>
      </w:r>
      <w:proofErr w:type="spellEnd"/>
      <w:r w:rsidRPr="006E2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</w:t>
      </w:r>
      <w:proofErr w:type="gramStart"/>
      <w:r w:rsidRPr="006E2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</w:p>
    <w:p w:rsidR="00D8608C" w:rsidRPr="006E253C" w:rsidRDefault="00D8608C" w:rsidP="00D86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608C" w:rsidRPr="006E253C" w:rsidRDefault="00D8608C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608C" w:rsidRPr="006E253C" w:rsidRDefault="00D8608C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608C" w:rsidRPr="006E253C" w:rsidRDefault="00D8608C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6E25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Супра</w:t>
      </w:r>
      <w:proofErr w:type="spellEnd"/>
      <w:r w:rsidRPr="006E25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D8608C" w:rsidRPr="006E253C" w:rsidRDefault="00D8608C" w:rsidP="00D86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25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2021 год</w:t>
      </w:r>
    </w:p>
    <w:p w:rsidR="00D8608C" w:rsidRPr="006E253C" w:rsidRDefault="00D8608C" w:rsidP="00244829">
      <w:pPr>
        <w:tabs>
          <w:tab w:val="left" w:pos="114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608D" w:rsidRDefault="00AC608D" w:rsidP="00244829">
      <w:pPr>
        <w:tabs>
          <w:tab w:val="left" w:pos="114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08D" w:rsidRDefault="00AC608D" w:rsidP="00244829">
      <w:pPr>
        <w:tabs>
          <w:tab w:val="left" w:pos="11467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6E253C" w:rsidRPr="006E253C" w:rsidRDefault="006E253C" w:rsidP="006E253C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proofErr w:type="gramStart"/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Планируемые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результаты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(Личностные,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предметные,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spellStart"/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>метапредметные</w:t>
      </w:r>
      <w:proofErr w:type="spellEnd"/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результаты </w:t>
      </w:r>
      <w:proofErr w:type="gramEnd"/>
    </w:p>
    <w:p w:rsidR="006E253C" w:rsidRPr="006E253C" w:rsidRDefault="006E253C" w:rsidP="006E253C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>освоения учебного предмета)</w:t>
      </w:r>
      <w:r w:rsidRPr="006E253C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  <w:lang w:eastAsia="ru-RU"/>
        </w:rPr>
        <w:t xml:space="preserve">     </w:t>
      </w:r>
      <w:r w:rsidRPr="006E253C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6E253C" w:rsidRDefault="006E253C" w:rsidP="006E253C">
      <w:p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/>
          <w:color w:val="999999"/>
          <w:sz w:val="19"/>
          <w:szCs w:val="19"/>
          <w:lang w:eastAsia="ru-RU"/>
        </w:rPr>
      </w:pPr>
    </w:p>
    <w:p w:rsidR="006E253C" w:rsidRPr="006E253C" w:rsidRDefault="006E253C" w:rsidP="006E253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366091"/>
          <w:kern w:val="36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lastRenderedPageBreak/>
        <w:t xml:space="preserve"> Планируемые результаты освоения учебного предмета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обеспечивает формирование личностных, </w:t>
      </w:r>
      <w:proofErr w:type="spell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Личностные: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готовность и способность </w:t>
      </w:r>
      <w:proofErr w:type="gram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неприятие вредных привычек: курения, употребления алкоголя, наркотиков.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6E253C" w:rsidRPr="006E253C" w:rsidRDefault="006E253C" w:rsidP="006E25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E253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6E253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Регулятивные универсальные учебные действия:</w:t>
      </w:r>
    </w:p>
    <w:p w:rsidR="006E253C" w:rsidRPr="006E253C" w:rsidRDefault="006E253C" w:rsidP="006E253C">
      <w:pPr>
        <w:numPr>
          <w:ilvl w:val="0"/>
          <w:numId w:val="5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6E253C" w:rsidRPr="006E253C" w:rsidRDefault="006E253C" w:rsidP="006E253C">
      <w:pPr>
        <w:numPr>
          <w:ilvl w:val="0"/>
          <w:numId w:val="5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6E253C" w:rsidRPr="006E253C" w:rsidRDefault="006E253C" w:rsidP="006E253C">
      <w:pPr>
        <w:numPr>
          <w:ilvl w:val="0"/>
          <w:numId w:val="5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6E253C" w:rsidRPr="006E253C" w:rsidRDefault="006E253C" w:rsidP="006E253C">
      <w:pPr>
        <w:numPr>
          <w:ilvl w:val="0"/>
          <w:numId w:val="5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6E253C" w:rsidRPr="006E253C" w:rsidRDefault="006E253C" w:rsidP="006E253C">
      <w:pPr>
        <w:numPr>
          <w:ilvl w:val="0"/>
          <w:numId w:val="5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сопоставлять полученный результат деятельности с поставленной заранее целью.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Познавательные универсальные учебные действия:</w:t>
      </w:r>
    </w:p>
    <w:p w:rsidR="006E253C" w:rsidRPr="006E253C" w:rsidRDefault="006E253C" w:rsidP="006E253C">
      <w:pPr>
        <w:numPr>
          <w:ilvl w:val="0"/>
          <w:numId w:val="6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6E253C" w:rsidRPr="006E253C" w:rsidRDefault="006E253C" w:rsidP="006E253C">
      <w:pPr>
        <w:numPr>
          <w:ilvl w:val="0"/>
          <w:numId w:val="6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6E253C" w:rsidRPr="006E253C" w:rsidRDefault="006E253C" w:rsidP="006E253C">
      <w:pPr>
        <w:numPr>
          <w:ilvl w:val="0"/>
          <w:numId w:val="6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6E253C" w:rsidRPr="006E253C" w:rsidRDefault="006E253C" w:rsidP="006E253C">
      <w:pPr>
        <w:numPr>
          <w:ilvl w:val="0"/>
          <w:numId w:val="6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6E253C" w:rsidRPr="006E253C" w:rsidRDefault="006E253C" w:rsidP="006E253C">
      <w:pPr>
        <w:numPr>
          <w:ilvl w:val="0"/>
          <w:numId w:val="6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Коммуникативные универсальные учебные действия:</w:t>
      </w:r>
    </w:p>
    <w:p w:rsidR="006E253C" w:rsidRPr="006E253C" w:rsidRDefault="006E253C" w:rsidP="006E253C">
      <w:pPr>
        <w:numPr>
          <w:ilvl w:val="0"/>
          <w:numId w:val="7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6E253C" w:rsidRPr="006E253C" w:rsidRDefault="006E253C" w:rsidP="006E253C">
      <w:pPr>
        <w:numPr>
          <w:ilvl w:val="0"/>
          <w:numId w:val="7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6E253C" w:rsidRPr="006E253C" w:rsidRDefault="006E253C" w:rsidP="006E253C">
      <w:pPr>
        <w:numPr>
          <w:ilvl w:val="0"/>
          <w:numId w:val="7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6E253C" w:rsidRPr="006E253C" w:rsidRDefault="006E253C" w:rsidP="006E2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Предметные: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демонстрировать на примерах взаимосвязь между химией и другими естественными науками;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на примерах положения теории химического строения А.М. Бутлерова;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знания о составе, строении и химических свойствах веще</w:t>
      </w:r>
      <w:proofErr w:type="gram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дл</w:t>
      </w:r>
      <w:proofErr w:type="gram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безопасного применения в практической деятельности;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гидролиза солей в повседневной жизни человека;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приводить примеры </w:t>
      </w:r>
      <w:proofErr w:type="spell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-восстановительных реакций в природе, производственных процессах и жизнедеятельности организмов;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корректности в целях выявления ошибочных суждений и формирования собственной позиции;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генетическую связь между классами органических веще</w:t>
      </w:r>
      <w:proofErr w:type="gramStart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дл</w:t>
      </w:r>
      <w:proofErr w:type="gramEnd"/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6E253C" w:rsidRPr="006E253C" w:rsidRDefault="006E253C" w:rsidP="006E253C">
      <w:pPr>
        <w:numPr>
          <w:ilvl w:val="0"/>
          <w:numId w:val="8"/>
        </w:numPr>
        <w:shd w:val="clear" w:color="auto" w:fill="FFFFFF"/>
        <w:spacing w:after="0" w:line="240" w:lineRule="auto"/>
        <w:ind w:left="552"/>
        <w:jc w:val="both"/>
        <w:rPr>
          <w:rFonts w:eastAsia="Times New Roman" w:cs="Calibri"/>
          <w:color w:val="000000"/>
          <w:lang w:eastAsia="ru-RU"/>
        </w:rPr>
      </w:pPr>
      <w:r w:rsidRPr="006E2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</w:t>
      </w:r>
      <w:r w:rsidRPr="006E2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E253C" w:rsidRPr="006E253C" w:rsidRDefault="006E253C" w:rsidP="006E253C">
      <w:p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/>
          <w:color w:val="999999"/>
          <w:sz w:val="19"/>
          <w:szCs w:val="19"/>
          <w:lang w:eastAsia="ru-RU"/>
        </w:rPr>
      </w:pPr>
    </w:p>
    <w:p w:rsidR="006E253C" w:rsidRPr="006E253C" w:rsidRDefault="006E253C" w:rsidP="006E253C">
      <w:pPr>
        <w:shd w:val="clear" w:color="auto" w:fill="FFFFFF"/>
        <w:spacing w:after="0" w:line="0" w:lineRule="auto"/>
        <w:textAlignment w:val="baseline"/>
        <w:rPr>
          <w:rFonts w:ascii="ff9" w:eastAsia="Times New Roman" w:hAnsi="ff9"/>
          <w:color w:val="000000"/>
          <w:sz w:val="72"/>
          <w:szCs w:val="72"/>
          <w:lang w:eastAsia="ru-RU"/>
        </w:rPr>
      </w:pPr>
      <w:r w:rsidRPr="006E253C">
        <w:rPr>
          <w:rFonts w:ascii="ff9" w:eastAsia="Times New Roman" w:hAnsi="ff9"/>
          <w:color w:val="000000"/>
          <w:sz w:val="72"/>
          <w:szCs w:val="72"/>
          <w:lang w:eastAsia="ru-RU"/>
        </w:rPr>
        <w:t>−</w:t>
      </w:r>
      <w:r w:rsidRPr="006E253C">
        <w:rPr>
          <w:rFonts w:ascii="ffa" w:eastAsia="Times New Roman" w:hAnsi="ff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>потребности вести диалог, выслушивать мнение оппонента, участвовать в дискуссии;</w:t>
      </w:r>
      <w:r w:rsidRPr="006E253C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6E253C" w:rsidRPr="006E253C" w:rsidRDefault="006E253C" w:rsidP="006E253C">
      <w:pPr>
        <w:shd w:val="clear" w:color="auto" w:fill="FFFFFF"/>
        <w:spacing w:after="0" w:line="0" w:lineRule="auto"/>
        <w:textAlignment w:val="baseline"/>
        <w:rPr>
          <w:rFonts w:ascii="ff9" w:eastAsia="Times New Roman" w:hAnsi="ff9"/>
          <w:color w:val="000000"/>
          <w:sz w:val="72"/>
          <w:szCs w:val="72"/>
          <w:lang w:eastAsia="ru-RU"/>
        </w:rPr>
      </w:pPr>
      <w:r w:rsidRPr="006E253C">
        <w:rPr>
          <w:rFonts w:ascii="ff9" w:eastAsia="Times New Roman" w:hAnsi="ff9"/>
          <w:color w:val="000000"/>
          <w:sz w:val="72"/>
          <w:szCs w:val="72"/>
          <w:lang w:eastAsia="ru-RU"/>
        </w:rPr>
        <w:t>−</w:t>
      </w:r>
      <w:r w:rsidRPr="006E253C">
        <w:rPr>
          <w:rFonts w:ascii="ffa" w:eastAsia="Times New Roman" w:hAnsi="ff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способности открыто </w:t>
      </w:r>
      <w:proofErr w:type="gramStart"/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>выражать</w:t>
      </w:r>
      <w:proofErr w:type="gramEnd"/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 и аргументировано отстаивать свою точку зрения.</w:t>
      </w:r>
      <w:r w:rsidRPr="006E253C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6E253C" w:rsidRPr="006E253C" w:rsidRDefault="006E253C" w:rsidP="006E253C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Особенности  содержания  обучения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химии </w:t>
      </w:r>
      <w:r w:rsidRPr="006E253C">
        <w:rPr>
          <w:rFonts w:ascii="ff5" w:eastAsia="Times New Roman" w:hAnsi="ff5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>в  средней</w:t>
      </w:r>
      <w:r w:rsidRPr="006E253C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>(полной)</w:t>
      </w:r>
      <w:r w:rsidRPr="006E253C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школе  </w:t>
      </w:r>
      <w:proofErr w:type="spellStart"/>
      <w:r w:rsidRPr="006E253C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>обусловле</w:t>
      </w:r>
      <w:proofErr w:type="spellEnd"/>
    </w:p>
    <w:p w:rsidR="0074260A" w:rsidRPr="006E253C" w:rsidRDefault="006E253C" w:rsidP="006E25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253C">
        <w:rPr>
          <w:rFonts w:ascii="Times New Roman" w:hAnsi="Times New Roman"/>
          <w:b/>
          <w:sz w:val="24"/>
          <w:szCs w:val="24"/>
        </w:rPr>
        <w:t>С</w:t>
      </w:r>
      <w:r w:rsidRPr="006E253C">
        <w:rPr>
          <w:rFonts w:ascii="Times New Roman" w:hAnsi="Times New Roman"/>
          <w:b/>
          <w:sz w:val="24"/>
          <w:szCs w:val="24"/>
        </w:rPr>
        <w:t>одержание учебного предмета, курса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b/>
          <w:sz w:val="24"/>
          <w:szCs w:val="24"/>
          <w:lang w:eastAsia="ru-RU"/>
        </w:rPr>
        <w:t>Тема 1 СТРОЕНИЕ ВЕЩЕСТВА.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В данной теме курса запланировано изучение понятий: атом, ядро и электронная оболочка, электроны, протоны, нейтроны. Микромир и макромир. Дуализм частиц микромира. Электронное облако, </w:t>
      </w: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орбиталь</w:t>
      </w:r>
      <w:proofErr w:type="spell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, форма </w:t>
      </w: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орбиталей</w:t>
      </w:r>
      <w:proofErr w:type="spell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, энергетические уровни и подуровни, атомные </w:t>
      </w: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орбитали</w:t>
      </w:r>
      <w:proofErr w:type="spellEnd"/>
      <w:r w:rsidRPr="00244829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Электронно</w:t>
      </w:r>
      <w:proofErr w:type="spell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 – графические формулы атомов элементов, электронная классификация элементов. Физический смысл порядкового номера элемента, причины изменения металлических и неметаллических свойств элементов, значение закона для развития науки. Ионная связь и ионные кристаллические решетки, </w:t>
      </w: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электроотрицательность</w:t>
      </w:r>
      <w:proofErr w:type="spell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, катионы, анионы. Ковалентная связь и ее разновидности и механизмы образования. Металлическая связь и металлические кристаллические решетки. Водородная связь и ее разновидности. Природа хим. связей.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b/>
          <w:sz w:val="24"/>
          <w:szCs w:val="24"/>
          <w:lang w:eastAsia="ru-RU"/>
        </w:rPr>
        <w:t>Тема 2 АГРЕГАТНЫЕ СОСТОЯНИЯ ВЕЩЕСТВ.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данной теме курса запланировано изучение понятий: полимеры, ВМС, структурное звено, степень полимеризации. Способы получения полимеров, строение полимеров. Газообразные вещества. Воздух и природный газ. Кислород, озон, аммиак, углекислый газ, этилен. Свойства газов. Парниковый эффект. Закон </w:t>
      </w:r>
      <w:proofErr w:type="spell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Авагадро</w:t>
      </w:r>
      <w:proofErr w:type="spell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. Молярный объем газов. Круговорот воды в природе. Временная и постоянная жесткость воды. Кислые соли. Минеральные воды. Жидкие кристаллы. Кристаллические и аморфные вещества. Дисперсные системы, дисперсионная среда и дисперсная фаза, типы дисперсных систем и их значение в природе, золи, гели, коллоиды. Диффузия, способы выражения. Закон постоянства состава вещества, массовая доля компонента в смеси, массовая доля растворенного вещества, массовая доля примесей, массовая доля продукта реакции, молярная концентрация.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b/>
          <w:sz w:val="24"/>
          <w:szCs w:val="24"/>
          <w:lang w:eastAsia="ru-RU"/>
        </w:rPr>
        <w:t>Тема 3 ХИМИЧЕСКИЕ РЕАКЦИИ.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В данной теме курса запланировано изучение понятий: химические реакции. Аллотропные модификации серы, фосфора, углерода, олова. Изомерия. Изомеры. Реакции соединения, разложения, замещения, обмена. Реакции экз</w:t>
      </w:r>
      <w:proofErr w:type="gramStart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 и эндотермические. Правило Бертолле. Тепловой эффект реакции. Термохимические уравнения.</w:t>
      </w: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Скорость химических реакций, энергия, химическая кинетика.</w:t>
      </w:r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Обратимость хим. реакций, скорость реакции.</w:t>
      </w:r>
      <w:r w:rsidRPr="002448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Константы равновесия, принцип </w:t>
      </w:r>
      <w:proofErr w:type="spellStart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Ле</w:t>
      </w:r>
      <w:proofErr w:type="spellEnd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Шателье</w:t>
      </w:r>
      <w:proofErr w:type="spellEnd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Электролиты, </w:t>
      </w:r>
      <w:r w:rsid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неэлектролиты</w:t>
      </w:r>
      <w:proofErr w:type="spellEnd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диссоциация, ассоциация, гидратированные ионы</w:t>
      </w:r>
      <w:proofErr w:type="gramStart"/>
      <w:r w:rsid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proofErr w:type="gramEnd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катионы, анионы, степень электролитической диссоциации. 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Гидролиз, гидролиз по катиону, аниону, молекулярный и ионный вид уравнения, реакция среды. </w:t>
      </w:r>
      <w:proofErr w:type="spellStart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Окислительно</w:t>
      </w:r>
      <w:proofErr w:type="spellEnd"/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-восстановительные реакции, окислитель, восстановитель, электронный баланс 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4829">
        <w:rPr>
          <w:rFonts w:ascii="Times New Roman" w:eastAsia="Times New Roman" w:hAnsi="Times New Roman"/>
          <w:bCs/>
          <w:sz w:val="24"/>
          <w:szCs w:val="24"/>
          <w:lang w:eastAsia="ru-RU"/>
        </w:rPr>
        <w:t>Алгоритм, схема электронного баланса, процессы окисления, восстановления, окислитель, восстановитель. Электролиз.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4829">
        <w:rPr>
          <w:rFonts w:ascii="Times New Roman" w:hAnsi="Times New Roman"/>
          <w:b/>
          <w:sz w:val="24"/>
          <w:szCs w:val="24"/>
        </w:rPr>
        <w:t>Тема 4</w:t>
      </w:r>
      <w:r w:rsidRPr="00244829">
        <w:rPr>
          <w:rFonts w:ascii="Times New Roman" w:hAnsi="Times New Roman"/>
          <w:sz w:val="24"/>
          <w:szCs w:val="24"/>
        </w:rPr>
        <w:t xml:space="preserve"> </w:t>
      </w:r>
      <w:r w:rsidRPr="00244829">
        <w:rPr>
          <w:rFonts w:ascii="Times New Roman" w:hAnsi="Times New Roman"/>
          <w:b/>
          <w:sz w:val="24"/>
          <w:szCs w:val="24"/>
        </w:rPr>
        <w:t>ВЕЩЕСТВА И ИХ СВОЙСТВА.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829">
        <w:rPr>
          <w:rFonts w:ascii="Times New Roman" w:hAnsi="Times New Roman"/>
          <w:b/>
          <w:sz w:val="24"/>
          <w:szCs w:val="24"/>
        </w:rPr>
        <w:t xml:space="preserve"> </w:t>
      </w:r>
      <w:r w:rsidRPr="00244829">
        <w:rPr>
          <w:rFonts w:ascii="Times New Roman" w:hAnsi="Times New Roman"/>
          <w:sz w:val="24"/>
          <w:szCs w:val="24"/>
        </w:rPr>
        <w:t xml:space="preserve">В данной теме курса запланировано изучение понятий: </w:t>
      </w:r>
      <w:proofErr w:type="spellStart"/>
      <w:r w:rsidRPr="00244829">
        <w:rPr>
          <w:rFonts w:ascii="Times New Roman" w:hAnsi="Times New Roman"/>
          <w:bCs/>
          <w:sz w:val="24"/>
          <w:szCs w:val="24"/>
        </w:rPr>
        <w:t>металличность</w:t>
      </w:r>
      <w:proofErr w:type="spellEnd"/>
      <w:r w:rsidRPr="00244829">
        <w:rPr>
          <w:rFonts w:ascii="Times New Roman" w:hAnsi="Times New Roman"/>
          <w:bCs/>
          <w:sz w:val="24"/>
          <w:szCs w:val="24"/>
        </w:rPr>
        <w:t>, электронное семейство, макро- и микроэлемент, металлическая связь, металлическая кристаллическая решетка, парамагнитная и диамагнитная способность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829">
        <w:rPr>
          <w:rFonts w:ascii="Times New Roman" w:hAnsi="Times New Roman"/>
          <w:bCs/>
          <w:sz w:val="24"/>
          <w:szCs w:val="24"/>
        </w:rPr>
        <w:t>Химическая коррозия, электрохимическая коррозия, процессы окисления, восстановления, протектор, пассивация, ингибитор.</w:t>
      </w:r>
      <w:r w:rsidRPr="00244829">
        <w:rPr>
          <w:rFonts w:ascii="Times New Roman" w:hAnsi="Times New Roman"/>
          <w:sz w:val="24"/>
          <w:szCs w:val="24"/>
        </w:rPr>
        <w:t xml:space="preserve"> </w:t>
      </w:r>
      <w:r w:rsidRPr="00244829">
        <w:rPr>
          <w:rFonts w:ascii="Times New Roman" w:hAnsi="Times New Roman"/>
          <w:bCs/>
          <w:sz w:val="24"/>
          <w:szCs w:val="24"/>
        </w:rPr>
        <w:t>Неметаллы, электронное строение, свойства, химические превращения, применение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829">
        <w:rPr>
          <w:rFonts w:ascii="Times New Roman" w:hAnsi="Times New Roman"/>
          <w:bCs/>
          <w:sz w:val="24"/>
          <w:szCs w:val="24"/>
        </w:rPr>
        <w:t>Основной характер, кислотный характер, окислитель, восстановитель, ковалентная полярная связь. Бинарные соединения. Оксиды. Кислотные и основные оксиды.</w:t>
      </w:r>
    </w:p>
    <w:p w:rsidR="0074260A" w:rsidRPr="00244829" w:rsidRDefault="0074260A" w:rsidP="002448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29">
        <w:rPr>
          <w:rFonts w:ascii="Times New Roman" w:hAnsi="Times New Roman"/>
          <w:bCs/>
          <w:sz w:val="24"/>
          <w:szCs w:val="24"/>
        </w:rPr>
        <w:lastRenderedPageBreak/>
        <w:t>Кислоты, техника безопасности при работе с ними, кислотный остаток, бескислородные и кислородосодержащие кислоты. Основания, гидроксильная группа, щелочи. Соли, кислотный остаток,  номенклатура солей.</w:t>
      </w:r>
    </w:p>
    <w:p w:rsidR="002C4B00" w:rsidRPr="00244829" w:rsidRDefault="006E0331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48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</w:p>
    <w:p w:rsidR="001A16F3" w:rsidRPr="00244829" w:rsidRDefault="001A16F3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5EE4" w:rsidRDefault="00FA5EE4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A22" w:rsidRPr="00244829" w:rsidRDefault="002616E2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</w:t>
      </w:r>
      <w:r w:rsidR="009C604C" w:rsidRPr="00244829">
        <w:rPr>
          <w:rFonts w:ascii="Times New Roman" w:hAnsi="Times New Roman"/>
          <w:b/>
          <w:sz w:val="24"/>
          <w:szCs w:val="24"/>
        </w:rPr>
        <w:t xml:space="preserve">ематическое  планирование </w:t>
      </w:r>
    </w:p>
    <w:p w:rsidR="009B6A22" w:rsidRDefault="009B6A22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9922"/>
        <w:gridCol w:w="4471"/>
      </w:tblGrid>
      <w:tr w:rsidR="006E253C" w:rsidTr="006E253C">
        <w:tc>
          <w:tcPr>
            <w:tcW w:w="959" w:type="dxa"/>
          </w:tcPr>
          <w:p w:rsidR="006E253C" w:rsidRPr="00244829" w:rsidRDefault="006E253C" w:rsidP="006E253C">
            <w:pPr>
              <w:ind w:left="-11057" w:firstLine="110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6E253C">
            <w:pPr>
              <w:ind w:left="-11057" w:firstLine="110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ind w:left="-11057" w:firstLine="110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6E253C" w:rsidRPr="00244829" w:rsidRDefault="006E253C" w:rsidP="005B4C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Основные сведения о строении атома.</w:t>
            </w:r>
          </w:p>
        </w:tc>
        <w:tc>
          <w:tcPr>
            <w:tcW w:w="4471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Электронная оболочка. Особенности строения электронных оболочек переходных элементов.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 Д.И. Менделеева. Проверочная работа №1 «Периодическая система Менделеева Д.И.»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Ионная химическая связь.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Металлическая связь.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Водородная связь. Единая природа химических связей.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 xml:space="preserve"> «Строение атома. Виды связи».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Полимеры органические и неорганические.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Полимеры органические и неорганические.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Газообразные вещества.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</w:p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 xml:space="preserve"> «Получение, распознавание и собирание газов».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Жидкие вещества.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 xml:space="preserve">Твердые вещества. 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Дисперсные системы и растворы.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Состав вещества. Смеси.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 расчетных задач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№2</w:t>
            </w:r>
            <w:r w:rsidRPr="0024482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по теме: «Агрегатные состояния веществ»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Понятие о химической реакции. Реакции, идущие без изменения состава веществ.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 w:rsidRPr="00244829"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реакций, протекающих с изменением состава веществ.</w:t>
            </w:r>
            <w:bookmarkEnd w:id="0"/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Обратимость химических реакций.</w:t>
            </w:r>
            <w:r w:rsidRPr="0024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>Химическое равновесие, условия его смещения.</w:t>
            </w:r>
          </w:p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 xml:space="preserve"> «Скорость химических реакций».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Роль воды в химических реакциях.</w:t>
            </w:r>
            <w:r w:rsidRPr="002448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 xml:space="preserve">Гидролиз. 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rPr>
          <w:trHeight w:val="277"/>
        </w:trPr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829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244829">
              <w:rPr>
                <w:rFonts w:ascii="Times New Roman" w:hAnsi="Times New Roman"/>
                <w:sz w:val="24"/>
                <w:szCs w:val="24"/>
              </w:rPr>
              <w:t>-восстановительные реакции. Электролиз.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</w:t>
            </w:r>
            <w:r w:rsidRPr="0024482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по теме: «Химические реакции»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Металлы.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Неметаллы.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Оксиды</w:t>
            </w:r>
            <w:r>
              <w:rPr>
                <w:rFonts w:ascii="Times New Roman" w:hAnsi="Times New Roman"/>
                <w:sz w:val="24"/>
                <w:szCs w:val="24"/>
              </w:rPr>
              <w:t>. Кислоты.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4482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экспериментальных задач по определению свойств кислот».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Основания.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Соли.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 xml:space="preserve">Итоговая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контрольная  работа  </w:t>
            </w: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курс 11 класса.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253C" w:rsidTr="006E253C">
        <w:tc>
          <w:tcPr>
            <w:tcW w:w="959" w:type="dxa"/>
          </w:tcPr>
          <w:p w:rsidR="006E253C" w:rsidRPr="00244829" w:rsidRDefault="006E253C" w:rsidP="005B4C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2" w:type="dxa"/>
          </w:tcPr>
          <w:p w:rsidR="006E253C" w:rsidRPr="00244829" w:rsidRDefault="006E253C" w:rsidP="006E25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над  ошибками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829">
              <w:rPr>
                <w:rFonts w:ascii="Times New Roman" w:hAnsi="Times New Roman"/>
                <w:sz w:val="24"/>
                <w:szCs w:val="24"/>
              </w:rPr>
              <w:t>Обобщение материала  за  пройденный  курс.</w:t>
            </w:r>
          </w:p>
        </w:tc>
        <w:tc>
          <w:tcPr>
            <w:tcW w:w="4471" w:type="dxa"/>
          </w:tcPr>
          <w:p w:rsidR="006E253C" w:rsidRPr="00244829" w:rsidRDefault="006E253C" w:rsidP="006E253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82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:rsidR="006E253C" w:rsidRPr="00244829" w:rsidRDefault="006E253C" w:rsidP="002448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604C" w:rsidRPr="00244829" w:rsidRDefault="009C604C" w:rsidP="006E2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sectPr w:rsidR="009C604C" w:rsidRPr="00244829" w:rsidSect="00244829">
      <w:footerReference w:type="default" r:id="rId10"/>
      <w:pgSz w:w="16838" w:h="11906" w:orient="landscape"/>
      <w:pgMar w:top="1134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068" w:rsidRDefault="000F5068" w:rsidP="00555EA9">
      <w:pPr>
        <w:spacing w:after="0" w:line="240" w:lineRule="auto"/>
      </w:pPr>
      <w:r>
        <w:separator/>
      </w:r>
    </w:p>
  </w:endnote>
  <w:endnote w:type="continuationSeparator" w:id="0">
    <w:p w:rsidR="000F5068" w:rsidRDefault="000F5068" w:rsidP="0055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31" w:rsidRDefault="005955BB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B4CFF">
      <w:rPr>
        <w:noProof/>
      </w:rPr>
      <w:t>7</w:t>
    </w:r>
    <w:r>
      <w:rPr>
        <w:noProof/>
      </w:rPr>
      <w:fldChar w:fldCharType="end"/>
    </w:r>
  </w:p>
  <w:p w:rsidR="006E0331" w:rsidRDefault="006E03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068" w:rsidRDefault="000F5068" w:rsidP="00555EA9">
      <w:pPr>
        <w:spacing w:after="0" w:line="240" w:lineRule="auto"/>
      </w:pPr>
      <w:r>
        <w:separator/>
      </w:r>
    </w:p>
  </w:footnote>
  <w:footnote w:type="continuationSeparator" w:id="0">
    <w:p w:rsidR="000F5068" w:rsidRDefault="000F5068" w:rsidP="00555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318"/>
    <w:multiLevelType w:val="hybridMultilevel"/>
    <w:tmpl w:val="1FD69F7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E3FA9694">
      <w:start w:val="1"/>
      <w:numFmt w:val="russianLow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65592B"/>
    <w:multiLevelType w:val="multilevel"/>
    <w:tmpl w:val="3C28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E6C8A"/>
    <w:multiLevelType w:val="multilevel"/>
    <w:tmpl w:val="67B0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C78C6"/>
    <w:multiLevelType w:val="multilevel"/>
    <w:tmpl w:val="4A78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A457C"/>
    <w:multiLevelType w:val="multilevel"/>
    <w:tmpl w:val="E760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583773"/>
    <w:multiLevelType w:val="multilevel"/>
    <w:tmpl w:val="E65A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37FDC"/>
    <w:multiLevelType w:val="hybridMultilevel"/>
    <w:tmpl w:val="58CE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7B010C"/>
    <w:multiLevelType w:val="multilevel"/>
    <w:tmpl w:val="D2B8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0A"/>
    <w:rsid w:val="000F5068"/>
    <w:rsid w:val="00112E97"/>
    <w:rsid w:val="00195AA3"/>
    <w:rsid w:val="001A16F3"/>
    <w:rsid w:val="001C65DC"/>
    <w:rsid w:val="00244829"/>
    <w:rsid w:val="002616E2"/>
    <w:rsid w:val="002872A9"/>
    <w:rsid w:val="002C169B"/>
    <w:rsid w:val="002C4B00"/>
    <w:rsid w:val="002E3A44"/>
    <w:rsid w:val="00391471"/>
    <w:rsid w:val="00400ABC"/>
    <w:rsid w:val="00497F86"/>
    <w:rsid w:val="004D1A8E"/>
    <w:rsid w:val="00516050"/>
    <w:rsid w:val="00555EA9"/>
    <w:rsid w:val="005955BB"/>
    <w:rsid w:val="005B4CFF"/>
    <w:rsid w:val="005F5D8B"/>
    <w:rsid w:val="00657E65"/>
    <w:rsid w:val="006E0331"/>
    <w:rsid w:val="006E253C"/>
    <w:rsid w:val="00704B83"/>
    <w:rsid w:val="0074260A"/>
    <w:rsid w:val="009231BB"/>
    <w:rsid w:val="00931F3E"/>
    <w:rsid w:val="00960C21"/>
    <w:rsid w:val="009B6A22"/>
    <w:rsid w:val="009C604C"/>
    <w:rsid w:val="00AC608D"/>
    <w:rsid w:val="00B16AC3"/>
    <w:rsid w:val="00B9514E"/>
    <w:rsid w:val="00BE1C98"/>
    <w:rsid w:val="00C24718"/>
    <w:rsid w:val="00C906E1"/>
    <w:rsid w:val="00CA3A36"/>
    <w:rsid w:val="00CA67AA"/>
    <w:rsid w:val="00D10FAE"/>
    <w:rsid w:val="00D5727A"/>
    <w:rsid w:val="00D85B1A"/>
    <w:rsid w:val="00D8608C"/>
    <w:rsid w:val="00E661EB"/>
    <w:rsid w:val="00EC70A5"/>
    <w:rsid w:val="00FA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6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26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426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260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6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08C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6E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6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26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426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260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6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08C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6E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4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043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8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5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7819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69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0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43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3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2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8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569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16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B0111-2956-491C-9515-0796BB3E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2021-11-25T11:36:00Z</dcterms:created>
  <dcterms:modified xsi:type="dcterms:W3CDTF">2021-11-29T11:53:00Z</dcterms:modified>
</cp:coreProperties>
</file>