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00" w:rsidRDefault="00CE3E6A">
      <w:pPr>
        <w:pStyle w:val="a9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 общеобразовательная школа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филиал</w:t>
      </w:r>
    </w:p>
    <w:p w:rsidR="00FF5C00" w:rsidRDefault="00CE3E6A">
      <w:pPr>
        <w:pStyle w:val="a9"/>
        <w:tabs>
          <w:tab w:val="left" w:pos="10206"/>
        </w:tabs>
        <w:ind w:right="962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FF5C00" w:rsidRDefault="00CE3E6A">
      <w:pPr>
        <w:pStyle w:val="a9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FF5C00" w:rsidRDefault="00CE3E6A">
      <w:pPr>
        <w:pStyle w:val="Standard"/>
        <w:tabs>
          <w:tab w:val="left" w:pos="10206"/>
        </w:tabs>
        <w:spacing w:line="100" w:lineRule="atLeast"/>
        <w:ind w:right="962"/>
        <w:jc w:val="center"/>
        <w:rPr>
          <w:sz w:val="28"/>
          <w:szCs w:val="28"/>
          <w:lang w:val="ru-RU"/>
        </w:rPr>
      </w:pPr>
      <w:proofErr w:type="spellStart"/>
      <w:r w:rsidRPr="005F567B">
        <w:rPr>
          <w:sz w:val="28"/>
          <w:szCs w:val="28"/>
          <w:lang w:val="ru-RU"/>
        </w:rPr>
        <w:t>Вагайского</w:t>
      </w:r>
      <w:proofErr w:type="spellEnd"/>
      <w:r w:rsidRPr="005F567B">
        <w:rPr>
          <w:sz w:val="28"/>
          <w:szCs w:val="28"/>
          <w:lang w:val="ru-RU"/>
        </w:rPr>
        <w:t xml:space="preserve"> района </w:t>
      </w:r>
      <w:r w:rsidRPr="005F567B">
        <w:rPr>
          <w:sz w:val="28"/>
          <w:szCs w:val="28"/>
          <w:lang w:val="ru-RU"/>
        </w:rPr>
        <w:t>Тюменской области</w:t>
      </w:r>
    </w:p>
    <w:p w:rsidR="005F567B" w:rsidRPr="005F567B" w:rsidRDefault="005F567B">
      <w:pPr>
        <w:pStyle w:val="Standard"/>
        <w:tabs>
          <w:tab w:val="left" w:pos="10206"/>
        </w:tabs>
        <w:spacing w:line="100" w:lineRule="atLeast"/>
        <w:ind w:right="962"/>
        <w:jc w:val="center"/>
        <w:rPr>
          <w:lang w:val="ru-RU"/>
        </w:rPr>
      </w:pPr>
    </w:p>
    <w:p w:rsidR="00FF5C00" w:rsidRPr="005F567B" w:rsidRDefault="005F567B">
      <w:pPr>
        <w:pStyle w:val="Standard"/>
        <w:tabs>
          <w:tab w:val="left" w:pos="10206"/>
        </w:tabs>
        <w:spacing w:line="100" w:lineRule="atLeast"/>
        <w:ind w:right="962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41B5E31C" wp14:editId="70D9BE5B">
            <wp:extent cx="8172450" cy="2286000"/>
            <wp:effectExtent l="0" t="0" r="0" b="0"/>
            <wp:docPr id="1" name="Рисунок 1" descr="C:\Users\Nadegda\Desktop\аннот кор раз 5-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Nadegda\Desktop\аннот кор раз 5-6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C00" w:rsidRDefault="00CE3E6A">
      <w:pPr>
        <w:widowControl/>
        <w:jc w:val="center"/>
        <w:textAlignment w:val="auto"/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</w:pPr>
      <w:bookmarkStart w:id="0" w:name="_GoBack"/>
      <w:r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  <w:t>Рабочая программа</w:t>
      </w:r>
    </w:p>
    <w:p w:rsidR="00FF5C00" w:rsidRDefault="00CE3E6A">
      <w:pPr>
        <w:widowControl/>
        <w:jc w:val="center"/>
        <w:textAlignment w:val="auto"/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</w:pPr>
      <w:r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  <w:t>по учебному предмету</w:t>
      </w:r>
    </w:p>
    <w:p w:rsidR="00FF5C00" w:rsidRDefault="00CE3E6A">
      <w:pPr>
        <w:widowControl/>
        <w:jc w:val="center"/>
        <w:textAlignment w:val="auto"/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</w:pPr>
      <w:r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  <w:t>«</w:t>
      </w:r>
      <w:proofErr w:type="gramStart"/>
      <w:r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  <w:t>Индивидуальный проект</w:t>
      </w:r>
      <w:proofErr w:type="gramEnd"/>
      <w:r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  <w:t>»</w:t>
      </w:r>
    </w:p>
    <w:p w:rsidR="00FF5C00" w:rsidRDefault="00CE3E6A">
      <w:pPr>
        <w:widowControl/>
        <w:jc w:val="center"/>
        <w:textAlignment w:val="auto"/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</w:pPr>
      <w:r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  <w:t>11</w:t>
      </w:r>
      <w:r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  <w:t xml:space="preserve"> класс</w:t>
      </w:r>
    </w:p>
    <w:bookmarkEnd w:id="0"/>
    <w:p w:rsidR="00FF5C00" w:rsidRDefault="00FF5C00">
      <w:pPr>
        <w:widowControl/>
        <w:jc w:val="center"/>
        <w:textAlignment w:val="auto"/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</w:pPr>
    </w:p>
    <w:p w:rsidR="00FF5C00" w:rsidRDefault="00FF5C00">
      <w:pPr>
        <w:widowControl/>
        <w:jc w:val="right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ar-SA" w:bidi="ar-SA"/>
        </w:rPr>
      </w:pPr>
    </w:p>
    <w:p w:rsidR="00FF5C00" w:rsidRDefault="00CE3E6A">
      <w:pPr>
        <w:widowControl/>
        <w:jc w:val="right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val="ru-RU" w:eastAsia="ar-SA" w:bidi="ar-SA"/>
        </w:rPr>
        <w:t>Составитель:  учитель русского</w:t>
      </w:r>
      <w:r>
        <w:rPr>
          <w:rFonts w:eastAsia="Times New Roman" w:cs="Times New Roman"/>
          <w:bCs/>
          <w:kern w:val="0"/>
          <w:sz w:val="28"/>
          <w:szCs w:val="28"/>
          <w:lang w:val="ru-RU" w:eastAsia="ar-SA" w:bidi="ar-SA"/>
        </w:rPr>
        <w:t xml:space="preserve">  языка</w:t>
      </w:r>
    </w:p>
    <w:p w:rsidR="00FF5C00" w:rsidRDefault="00CE3E6A">
      <w:pPr>
        <w:widowControl/>
        <w:jc w:val="right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val="ru-RU" w:eastAsia="ar-SA" w:bidi="ar-SA"/>
        </w:rPr>
        <w:t xml:space="preserve">и литературы </w:t>
      </w:r>
      <w:proofErr w:type="spellStart"/>
      <w:r>
        <w:rPr>
          <w:rFonts w:eastAsia="Times New Roman" w:cs="Times New Roman"/>
          <w:bCs/>
          <w:kern w:val="0"/>
          <w:sz w:val="28"/>
          <w:szCs w:val="28"/>
          <w:lang w:val="ru-RU" w:eastAsia="ar-SA" w:bidi="ar-SA"/>
        </w:rPr>
        <w:t>Кутафина</w:t>
      </w:r>
      <w:proofErr w:type="spellEnd"/>
      <w:r>
        <w:rPr>
          <w:rFonts w:eastAsia="Times New Roman" w:cs="Times New Roman"/>
          <w:bCs/>
          <w:kern w:val="0"/>
          <w:sz w:val="28"/>
          <w:szCs w:val="28"/>
          <w:lang w:val="ru-RU" w:eastAsia="ar-SA" w:bidi="ar-SA"/>
        </w:rPr>
        <w:t xml:space="preserve"> Н.А.</w:t>
      </w:r>
    </w:p>
    <w:p w:rsidR="00FF5C00" w:rsidRDefault="00FF5C00">
      <w:pPr>
        <w:widowControl/>
        <w:jc w:val="center"/>
        <w:textAlignment w:val="auto"/>
        <w:rPr>
          <w:rFonts w:eastAsia="Times New Roman" w:cs="Times New Roman"/>
          <w:b/>
          <w:kern w:val="0"/>
          <w:sz w:val="36"/>
          <w:szCs w:val="36"/>
          <w:lang w:val="ru-RU" w:eastAsia="ar-SA" w:bidi="ar-SA"/>
        </w:rPr>
      </w:pPr>
    </w:p>
    <w:p w:rsidR="00FF5C00" w:rsidRDefault="00FF5C00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ar-SA" w:bidi="ar-SA"/>
        </w:rPr>
      </w:pPr>
    </w:p>
    <w:p w:rsidR="00FF5C00" w:rsidRDefault="00CE3E6A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val="ru-RU" w:eastAsia="ar-SA" w:bidi="ar-SA"/>
        </w:rPr>
        <w:t xml:space="preserve">с. </w:t>
      </w:r>
      <w:proofErr w:type="spellStart"/>
      <w:r>
        <w:rPr>
          <w:rFonts w:eastAsia="Times New Roman" w:cs="Times New Roman"/>
          <w:b/>
          <w:kern w:val="0"/>
          <w:sz w:val="28"/>
          <w:szCs w:val="28"/>
          <w:lang w:val="ru-RU" w:eastAsia="ar-SA" w:bidi="ar-SA"/>
        </w:rPr>
        <w:t>Супра</w:t>
      </w:r>
      <w:proofErr w:type="spellEnd"/>
    </w:p>
    <w:p w:rsidR="00FF5C00" w:rsidRPr="005F567B" w:rsidRDefault="00CE3E6A">
      <w:pPr>
        <w:widowControl/>
        <w:jc w:val="center"/>
        <w:textAlignment w:val="auto"/>
        <w:rPr>
          <w:rFonts w:cs="Times New Roman"/>
          <w:b/>
          <w:sz w:val="28"/>
          <w:szCs w:val="28"/>
          <w:lang w:val="ru-RU"/>
        </w:rPr>
      </w:pPr>
      <w:r>
        <w:rPr>
          <w:rFonts w:eastAsia="Times New Roman" w:cs="Times New Roman"/>
          <w:b/>
          <w:kern w:val="0"/>
          <w:sz w:val="28"/>
          <w:szCs w:val="28"/>
          <w:lang w:val="ru-RU" w:eastAsia="ar-SA" w:bidi="ar-SA"/>
        </w:rPr>
        <w:t>2021</w:t>
      </w:r>
      <w:r>
        <w:rPr>
          <w:rFonts w:eastAsia="Times New Roman" w:cs="Times New Roman"/>
          <w:b/>
          <w:kern w:val="0"/>
          <w:sz w:val="28"/>
          <w:szCs w:val="28"/>
          <w:lang w:val="ru-RU" w:eastAsia="ar-SA" w:bidi="ar-SA"/>
        </w:rPr>
        <w:t xml:space="preserve"> год</w:t>
      </w:r>
    </w:p>
    <w:p w:rsidR="00FF5C00" w:rsidRPr="005F567B" w:rsidRDefault="00CE3E6A">
      <w:pPr>
        <w:widowControl/>
        <w:jc w:val="center"/>
        <w:textAlignment w:val="auto"/>
        <w:rPr>
          <w:rFonts w:cs="Times New Roman"/>
          <w:b/>
          <w:sz w:val="28"/>
          <w:szCs w:val="28"/>
          <w:lang w:val="ru-RU"/>
        </w:rPr>
      </w:pPr>
      <w:r w:rsidRPr="005F567B">
        <w:rPr>
          <w:rFonts w:cs="Times New Roman"/>
          <w:b/>
          <w:lang w:val="ru-RU"/>
        </w:rPr>
        <w:lastRenderedPageBreak/>
        <w:t>Планируемые результаты</w:t>
      </w:r>
    </w:p>
    <w:p w:rsidR="00FF5C00" w:rsidRDefault="00FF5C00">
      <w:pPr>
        <w:pStyle w:val="WW-"/>
        <w:widowControl w:val="0"/>
        <w:spacing w:after="0" w:line="100" w:lineRule="atLeast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C00" w:rsidRPr="005F567B" w:rsidRDefault="00CE3E6A">
      <w:pPr>
        <w:pStyle w:val="a6"/>
        <w:spacing w:before="0" w:after="0"/>
        <w:jc w:val="both"/>
        <w:rPr>
          <w:lang w:val="ru-RU"/>
        </w:rPr>
      </w:pPr>
      <w:r w:rsidRPr="005F567B">
        <w:rPr>
          <w:lang w:val="ru-RU"/>
        </w:rPr>
        <w:t xml:space="preserve">       Личностные результаты:</w:t>
      </w:r>
    </w:p>
    <w:p w:rsidR="00FF5C00" w:rsidRDefault="00CE3E6A">
      <w:pPr>
        <w:pStyle w:val="a5"/>
        <w:numPr>
          <w:ilvl w:val="1"/>
          <w:numId w:val="4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уважение к личности и её достоинству, доброжелательное отношение к окружающим;</w:t>
      </w:r>
    </w:p>
    <w:p w:rsidR="00FF5C00" w:rsidRDefault="00CE3E6A">
      <w:pPr>
        <w:pStyle w:val="a5"/>
        <w:numPr>
          <w:ilvl w:val="1"/>
          <w:numId w:val="4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потребность в самовыражении и самореализации, социальном признании;</w:t>
      </w:r>
    </w:p>
    <w:p w:rsidR="00FF5C00" w:rsidRDefault="00CE3E6A">
      <w:pPr>
        <w:pStyle w:val="a5"/>
        <w:numPr>
          <w:ilvl w:val="1"/>
          <w:numId w:val="4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готовность и способность к  самоорганизации и само</w:t>
      </w:r>
      <w:r>
        <w:rPr>
          <w:rFonts w:cs="Times New Roman"/>
          <w:lang w:val="ru-RU"/>
        </w:rPr>
        <w:t>реализации;</w:t>
      </w:r>
    </w:p>
    <w:p w:rsidR="00FF5C00" w:rsidRDefault="00CE3E6A">
      <w:pPr>
        <w:pStyle w:val="a5"/>
        <w:numPr>
          <w:ilvl w:val="1"/>
          <w:numId w:val="4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готовность и способность к выполнению норм и требований школьной жизни, прав и обязанностей ученика;</w:t>
      </w:r>
    </w:p>
    <w:p w:rsidR="00FF5C00" w:rsidRDefault="00CE3E6A">
      <w:pPr>
        <w:pStyle w:val="a5"/>
        <w:numPr>
          <w:ilvl w:val="0"/>
          <w:numId w:val="8"/>
        </w:numPr>
        <w:spacing w:after="0"/>
        <w:ind w:left="0" w:firstLine="36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умение вести диалог на основе равноправных отношений и взаимного уважения и приятия;</w:t>
      </w:r>
    </w:p>
    <w:p w:rsidR="00FF5C00" w:rsidRDefault="00CE3E6A">
      <w:pPr>
        <w:pStyle w:val="a5"/>
        <w:numPr>
          <w:ilvl w:val="0"/>
          <w:numId w:val="5"/>
        </w:numPr>
        <w:spacing w:after="0"/>
        <w:jc w:val="both"/>
        <w:rPr>
          <w:rFonts w:cs="Times New Roman"/>
        </w:rPr>
      </w:pPr>
      <w:proofErr w:type="spellStart"/>
      <w:r>
        <w:rPr>
          <w:rFonts w:cs="Times New Roman"/>
        </w:rPr>
        <w:t>умение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конструктивно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разрешать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конфликты</w:t>
      </w:r>
      <w:proofErr w:type="spellEnd"/>
      <w:r>
        <w:rPr>
          <w:rFonts w:cs="Times New Roman"/>
        </w:rPr>
        <w:t>;</w:t>
      </w:r>
    </w:p>
    <w:p w:rsidR="00FF5C00" w:rsidRDefault="00CE3E6A">
      <w:pPr>
        <w:pStyle w:val="a5"/>
        <w:numPr>
          <w:ilvl w:val="0"/>
          <w:numId w:val="5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готовность и спо</w:t>
      </w:r>
      <w:r>
        <w:rPr>
          <w:rFonts w:cs="Times New Roman"/>
          <w:lang w:val="ru-RU"/>
        </w:rPr>
        <w:t xml:space="preserve">собность к выполнению моральных норм в отношении взрослых и сверстников в школе, дома, во </w:t>
      </w:r>
      <w:proofErr w:type="spellStart"/>
      <w:r>
        <w:rPr>
          <w:rFonts w:cs="Times New Roman"/>
          <w:lang w:val="ru-RU"/>
        </w:rPr>
        <w:t>внеучебных</w:t>
      </w:r>
      <w:proofErr w:type="spellEnd"/>
      <w:r>
        <w:rPr>
          <w:rFonts w:cs="Times New Roman"/>
          <w:lang w:val="ru-RU"/>
        </w:rPr>
        <w:t xml:space="preserve"> видах деятельности;</w:t>
      </w:r>
    </w:p>
    <w:p w:rsidR="00FF5C00" w:rsidRDefault="00CE3E6A">
      <w:pPr>
        <w:pStyle w:val="a5"/>
        <w:numPr>
          <w:ilvl w:val="0"/>
          <w:numId w:val="5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FF5C00" w:rsidRDefault="00CE3E6A">
      <w:pPr>
        <w:pStyle w:val="a5"/>
        <w:numPr>
          <w:ilvl w:val="0"/>
          <w:numId w:val="5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умение строить </w:t>
      </w:r>
      <w:r>
        <w:rPr>
          <w:rFonts w:cs="Times New Roman"/>
          <w:lang w:val="ru-RU"/>
        </w:rPr>
        <w:t>жизненные планы с учётом конкретных социально-исторических, политических и экономических условий;</w:t>
      </w:r>
    </w:p>
    <w:p w:rsidR="00FF5C00" w:rsidRDefault="00CE3E6A">
      <w:pPr>
        <w:pStyle w:val="a5"/>
        <w:numPr>
          <w:ilvl w:val="0"/>
          <w:numId w:val="5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устойчивый познавательный интерес и становление смыслообразующей функции познавательного мотива;</w:t>
      </w:r>
    </w:p>
    <w:p w:rsidR="00FF5C00" w:rsidRDefault="00CE3E6A">
      <w:pPr>
        <w:pStyle w:val="a5"/>
        <w:numPr>
          <w:ilvl w:val="0"/>
          <w:numId w:val="5"/>
        </w:numPr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готовность к выбору профильного образования.</w:t>
      </w:r>
    </w:p>
    <w:p w:rsidR="00FF5C00" w:rsidRDefault="00CE3E6A">
      <w:pPr>
        <w:pStyle w:val="Standard"/>
        <w:ind w:firstLine="45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Ученик получит в</w:t>
      </w:r>
      <w:r>
        <w:rPr>
          <w:rFonts w:cs="Times New Roman"/>
          <w:lang w:val="ru-RU"/>
        </w:rPr>
        <w:t>озможность для формирования:</w:t>
      </w:r>
    </w:p>
    <w:p w:rsidR="00FF5C00" w:rsidRDefault="00CE3E6A">
      <w:pPr>
        <w:pStyle w:val="a5"/>
        <w:numPr>
          <w:ilvl w:val="1"/>
          <w:numId w:val="6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выраженной устойчивой учебно-познавательной мотивации и интереса к учению;</w:t>
      </w:r>
    </w:p>
    <w:p w:rsidR="00FF5C00" w:rsidRDefault="00CE3E6A">
      <w:pPr>
        <w:pStyle w:val="a5"/>
        <w:numPr>
          <w:ilvl w:val="1"/>
          <w:numId w:val="6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готовности к самообразованию и самовоспитанию;</w:t>
      </w:r>
    </w:p>
    <w:p w:rsidR="00FF5C00" w:rsidRDefault="00CE3E6A">
      <w:pPr>
        <w:pStyle w:val="a5"/>
        <w:numPr>
          <w:ilvl w:val="1"/>
          <w:numId w:val="6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адекватной позитивной самооценки и </w:t>
      </w:r>
      <w:proofErr w:type="gramStart"/>
      <w:r>
        <w:rPr>
          <w:rFonts w:cs="Times New Roman"/>
          <w:lang w:val="ru-RU"/>
        </w:rPr>
        <w:t>Я-концепции</w:t>
      </w:r>
      <w:proofErr w:type="gramEnd"/>
      <w:r>
        <w:rPr>
          <w:rFonts w:cs="Times New Roman"/>
          <w:lang w:val="ru-RU"/>
        </w:rPr>
        <w:t>;</w:t>
      </w:r>
    </w:p>
    <w:p w:rsidR="00FF5C00" w:rsidRDefault="00CE3E6A">
      <w:pPr>
        <w:pStyle w:val="a5"/>
        <w:numPr>
          <w:ilvl w:val="1"/>
          <w:numId w:val="6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компетентности в реализации основ гражданской идентичност</w:t>
      </w:r>
      <w:r>
        <w:rPr>
          <w:rFonts w:cs="Times New Roman"/>
          <w:lang w:val="ru-RU"/>
        </w:rPr>
        <w:t>и в поступках и деятельности;</w:t>
      </w:r>
    </w:p>
    <w:p w:rsidR="00FF5C00" w:rsidRDefault="00CE3E6A">
      <w:pPr>
        <w:pStyle w:val="a5"/>
        <w:numPr>
          <w:ilvl w:val="1"/>
          <w:numId w:val="6"/>
        </w:numPr>
        <w:tabs>
          <w:tab w:val="left" w:pos="360"/>
        </w:tabs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FF5C00" w:rsidRDefault="00CE3E6A">
      <w:pPr>
        <w:pStyle w:val="a5"/>
        <w:numPr>
          <w:ilvl w:val="1"/>
          <w:numId w:val="6"/>
        </w:numPr>
        <w:tabs>
          <w:tab w:val="left" w:pos="360"/>
        </w:tabs>
        <w:spacing w:after="0"/>
        <w:ind w:left="0" w:firstLine="284"/>
        <w:jc w:val="both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эмпатии</w:t>
      </w:r>
      <w:proofErr w:type="spellEnd"/>
      <w:r>
        <w:rPr>
          <w:rFonts w:cs="Times New Roman"/>
          <w:lang w:val="ru-RU"/>
        </w:rPr>
        <w:t xml:space="preserve"> как осознанного понимани</w:t>
      </w:r>
      <w:r>
        <w:rPr>
          <w:rFonts w:cs="Times New Roman"/>
          <w:lang w:val="ru-RU"/>
        </w:rPr>
        <w:t xml:space="preserve">я и сопереживания чувствам других, </w:t>
      </w:r>
      <w:proofErr w:type="gramStart"/>
      <w:r>
        <w:rPr>
          <w:rFonts w:cs="Times New Roman"/>
          <w:lang w:val="ru-RU"/>
        </w:rPr>
        <w:t>выражающейся</w:t>
      </w:r>
      <w:proofErr w:type="gramEnd"/>
      <w:r>
        <w:rPr>
          <w:rFonts w:cs="Times New Roman"/>
          <w:lang w:val="ru-RU"/>
        </w:rPr>
        <w:t xml:space="preserve"> в поступках, направленных на помощь и обеспечение благополучия.</w:t>
      </w:r>
    </w:p>
    <w:p w:rsidR="00FF5C00" w:rsidRDefault="00CE3E6A">
      <w:pPr>
        <w:pStyle w:val="a6"/>
        <w:spacing w:before="0" w:after="0"/>
        <w:jc w:val="both"/>
      </w:pPr>
      <w:r>
        <w:rPr>
          <w:rFonts w:eastAsia="Calibri"/>
          <w:lang w:val="ru-RU"/>
        </w:rPr>
        <w:tab/>
      </w:r>
      <w:proofErr w:type="spellStart"/>
      <w:r>
        <w:rPr>
          <w:rFonts w:eastAsia="Calibri"/>
          <w:u w:val="single"/>
        </w:rPr>
        <w:t>Метапредметные</w:t>
      </w:r>
      <w:proofErr w:type="spellEnd"/>
      <w:r>
        <w:rPr>
          <w:rFonts w:eastAsia="Calibri"/>
          <w:u w:val="single"/>
        </w:rPr>
        <w:t xml:space="preserve"> </w:t>
      </w:r>
      <w:proofErr w:type="spellStart"/>
      <w:r>
        <w:rPr>
          <w:rFonts w:eastAsia="Calibri"/>
          <w:u w:val="single"/>
        </w:rPr>
        <w:t>результаты</w:t>
      </w:r>
      <w:proofErr w:type="spellEnd"/>
      <w:r>
        <w:rPr>
          <w:rFonts w:eastAsia="Calibri"/>
          <w:u w:val="single"/>
        </w:rPr>
        <w:t>:</w:t>
      </w:r>
    </w:p>
    <w:p w:rsidR="00FF5C00" w:rsidRDefault="00CE3E6A">
      <w:pPr>
        <w:pStyle w:val="a6"/>
        <w:spacing w:before="0" w:after="0"/>
        <w:jc w:val="both"/>
      </w:pPr>
      <w:proofErr w:type="spellStart"/>
      <w:proofErr w:type="gramStart"/>
      <w:r>
        <w:rPr>
          <w:u w:val="single"/>
        </w:rPr>
        <w:t>ученик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научится</w:t>
      </w:r>
      <w:proofErr w:type="spellEnd"/>
      <w:r>
        <w:t>:</w:t>
      </w:r>
    </w:p>
    <w:p w:rsidR="00FF5C00" w:rsidRDefault="00CE3E6A">
      <w:pPr>
        <w:pStyle w:val="a5"/>
        <w:numPr>
          <w:ilvl w:val="0"/>
          <w:numId w:val="9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определять область своих познавательных интересов;</w:t>
      </w:r>
    </w:p>
    <w:p w:rsidR="00FF5C00" w:rsidRDefault="00CE3E6A">
      <w:pPr>
        <w:pStyle w:val="a5"/>
        <w:numPr>
          <w:ilvl w:val="0"/>
          <w:numId w:val="7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искать необходимую информацию в открытом </w:t>
      </w:r>
      <w:r>
        <w:rPr>
          <w:rFonts w:cs="Times New Roman"/>
          <w:lang w:val="ru-RU"/>
        </w:rPr>
        <w:t>информационном пространстве с использованием Интернета, цифровых образовательных ресурсов, работать с каталогами библиотек;</w:t>
      </w:r>
    </w:p>
    <w:p w:rsidR="00FF5C00" w:rsidRDefault="00CE3E6A">
      <w:pPr>
        <w:pStyle w:val="a5"/>
        <w:numPr>
          <w:ilvl w:val="0"/>
          <w:numId w:val="7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FF5C00" w:rsidRDefault="00CE3E6A">
      <w:pPr>
        <w:pStyle w:val="a6"/>
        <w:numPr>
          <w:ilvl w:val="0"/>
          <w:numId w:val="7"/>
        </w:numPr>
        <w:spacing w:before="0" w:after="0"/>
        <w:ind w:firstLine="284"/>
        <w:jc w:val="both"/>
        <w:rPr>
          <w:lang w:val="ru-RU"/>
        </w:rPr>
      </w:pPr>
      <w:r>
        <w:rPr>
          <w:lang w:val="ru-RU"/>
        </w:rPr>
        <w:t xml:space="preserve">планировать и </w:t>
      </w:r>
      <w:r>
        <w:rPr>
          <w:lang w:val="ru-RU"/>
        </w:rPr>
        <w:t>выполнять учебный проект, учебное исследование, используя методы, оборудование и технологии адекватные проблеме:</w:t>
      </w:r>
    </w:p>
    <w:p w:rsidR="00FF5C00" w:rsidRDefault="00CE3E6A">
      <w:pPr>
        <w:pStyle w:val="a6"/>
        <w:numPr>
          <w:ilvl w:val="0"/>
          <w:numId w:val="7"/>
        </w:numPr>
        <w:spacing w:before="0" w:after="0"/>
        <w:ind w:firstLine="284"/>
        <w:jc w:val="both"/>
        <w:rPr>
          <w:lang w:val="ru-RU"/>
        </w:rPr>
      </w:pPr>
      <w:r>
        <w:rPr>
          <w:lang w:val="ru-RU"/>
        </w:rPr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</w:t>
      </w:r>
      <w:r>
        <w:rPr>
          <w:lang w:val="ru-RU"/>
        </w:rPr>
        <w:t xml:space="preserve"> результатов;</w:t>
      </w:r>
    </w:p>
    <w:p w:rsidR="00FF5C00" w:rsidRDefault="00CE3E6A">
      <w:pPr>
        <w:pStyle w:val="a6"/>
        <w:numPr>
          <w:ilvl w:val="0"/>
          <w:numId w:val="7"/>
        </w:numPr>
        <w:spacing w:before="0" w:after="0"/>
        <w:ind w:firstLine="284"/>
        <w:jc w:val="both"/>
        <w:rPr>
          <w:lang w:val="ru-RU"/>
        </w:rPr>
      </w:pPr>
      <w:proofErr w:type="gramStart"/>
      <w:r>
        <w:rPr>
          <w:lang w:val="ru-RU"/>
        </w:rPr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</w:t>
      </w:r>
      <w:r>
        <w:rPr>
          <w:lang w:val="ru-RU"/>
        </w:rPr>
        <w:t>итма и т.д.;</w:t>
      </w:r>
      <w:proofErr w:type="gramEnd"/>
    </w:p>
    <w:p w:rsidR="00FF5C00" w:rsidRDefault="00CE3E6A">
      <w:pPr>
        <w:pStyle w:val="a6"/>
        <w:numPr>
          <w:ilvl w:val="0"/>
          <w:numId w:val="7"/>
        </w:numPr>
        <w:spacing w:before="0" w:after="0"/>
        <w:ind w:firstLine="284"/>
        <w:jc w:val="both"/>
        <w:rPr>
          <w:lang w:val="ru-RU"/>
        </w:rPr>
      </w:pPr>
      <w:r>
        <w:rPr>
          <w:lang w:val="ru-RU"/>
        </w:rPr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FF5C00" w:rsidRDefault="00CE3E6A">
      <w:pPr>
        <w:pStyle w:val="a6"/>
        <w:numPr>
          <w:ilvl w:val="0"/>
          <w:numId w:val="7"/>
        </w:numPr>
        <w:spacing w:before="0" w:after="0"/>
        <w:ind w:firstLine="284"/>
        <w:jc w:val="both"/>
        <w:rPr>
          <w:lang w:val="ru-RU"/>
        </w:rPr>
      </w:pPr>
      <w:r>
        <w:rPr>
          <w:lang w:val="ru-RU"/>
        </w:rPr>
        <w:t>видеть и комментировать разные точки зрения, морально-этические аспекты проблемы;</w:t>
      </w:r>
    </w:p>
    <w:p w:rsidR="00FF5C00" w:rsidRDefault="00CE3E6A">
      <w:pPr>
        <w:pStyle w:val="a5"/>
        <w:numPr>
          <w:ilvl w:val="0"/>
          <w:numId w:val="7"/>
        </w:numPr>
        <w:spacing w:after="0"/>
        <w:ind w:left="0" w:firstLine="28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предполагать возможное практическ</w:t>
      </w:r>
      <w:r>
        <w:rPr>
          <w:rFonts w:cs="Times New Roman"/>
          <w:lang w:val="ru-RU"/>
        </w:rPr>
        <w:t>ое применение результатов учебного исследования и продукта учебного проекта</w:t>
      </w:r>
    </w:p>
    <w:p w:rsidR="00FF5C00" w:rsidRDefault="00CE3E6A">
      <w:pPr>
        <w:pStyle w:val="a6"/>
        <w:spacing w:before="0" w:after="0"/>
        <w:ind w:left="284"/>
        <w:jc w:val="both"/>
        <w:rPr>
          <w:u w:val="single"/>
        </w:rPr>
      </w:pPr>
      <w:proofErr w:type="spellStart"/>
      <w:r>
        <w:rPr>
          <w:u w:val="single"/>
        </w:rPr>
        <w:t>Ученик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получит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возможность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научиться</w:t>
      </w:r>
      <w:proofErr w:type="spellEnd"/>
      <w:r>
        <w:rPr>
          <w:u w:val="single"/>
        </w:rPr>
        <w:t>:</w:t>
      </w:r>
    </w:p>
    <w:p w:rsidR="00FF5C00" w:rsidRDefault="00CE3E6A">
      <w:pPr>
        <w:pStyle w:val="a6"/>
        <w:numPr>
          <w:ilvl w:val="0"/>
          <w:numId w:val="7"/>
        </w:numPr>
        <w:spacing w:before="0" w:after="0"/>
        <w:ind w:firstLine="284"/>
        <w:jc w:val="both"/>
        <w:rPr>
          <w:lang w:val="ru-RU"/>
        </w:rPr>
      </w:pPr>
      <w:r>
        <w:rPr>
          <w:lang w:val="ru-RU"/>
        </w:rPr>
        <w:t>самостоятельно задумывать, планировать и выполнять учебный проект, учебное исследование;</w:t>
      </w:r>
    </w:p>
    <w:p w:rsidR="00FF5C00" w:rsidRDefault="00CE3E6A">
      <w:pPr>
        <w:pStyle w:val="a6"/>
        <w:numPr>
          <w:ilvl w:val="0"/>
          <w:numId w:val="7"/>
        </w:numPr>
        <w:spacing w:before="0" w:after="0"/>
        <w:ind w:firstLine="284"/>
        <w:jc w:val="both"/>
        <w:rPr>
          <w:lang w:val="ru-RU"/>
        </w:rPr>
      </w:pPr>
      <w:r>
        <w:rPr>
          <w:lang w:val="ru-RU"/>
        </w:rPr>
        <w:t>целенаправленно и осознанно развивать свои познавател</w:t>
      </w:r>
      <w:r>
        <w:rPr>
          <w:lang w:val="ru-RU"/>
        </w:rPr>
        <w:t>ьные, регулятивные, коммуникативные способности;</w:t>
      </w:r>
    </w:p>
    <w:p w:rsidR="00FF5C00" w:rsidRDefault="00CE3E6A">
      <w:pPr>
        <w:pStyle w:val="a6"/>
        <w:numPr>
          <w:ilvl w:val="0"/>
          <w:numId w:val="7"/>
        </w:numPr>
        <w:spacing w:before="0" w:after="0"/>
        <w:ind w:firstLine="284"/>
        <w:jc w:val="both"/>
        <w:rPr>
          <w:lang w:val="ru-RU"/>
        </w:rPr>
      </w:pPr>
      <w:r>
        <w:rPr>
          <w:lang w:val="ru-RU"/>
        </w:rPr>
        <w:t>осознавать свою ответственность за достоверность полученной информации, полученных знаний, качество выполнения проекта, исследования.</w:t>
      </w:r>
    </w:p>
    <w:p w:rsidR="00FF5C00" w:rsidRDefault="00CE3E6A">
      <w:pPr>
        <w:pStyle w:val="Standard"/>
        <w:ind w:firstLine="180"/>
        <w:jc w:val="both"/>
        <w:rPr>
          <w:rFonts w:cs="Times New Roman"/>
          <w:u w:val="single"/>
          <w:lang w:val="ru-RU"/>
        </w:rPr>
      </w:pPr>
      <w:proofErr w:type="gramStart"/>
      <w:r>
        <w:rPr>
          <w:rFonts w:cs="Times New Roman"/>
          <w:u w:val="single"/>
          <w:lang w:val="ru-RU"/>
        </w:rPr>
        <w:t>В результате учебно-исследовательской и проектной деятельности обучающиес</w:t>
      </w:r>
      <w:r>
        <w:rPr>
          <w:rFonts w:cs="Times New Roman"/>
          <w:u w:val="single"/>
          <w:lang w:val="ru-RU"/>
        </w:rPr>
        <w:t>я получат представление:</w:t>
      </w:r>
      <w:proofErr w:type="gramEnd"/>
    </w:p>
    <w:p w:rsidR="00FF5C00" w:rsidRDefault="00CE3E6A">
      <w:pPr>
        <w:pStyle w:val="a7"/>
        <w:spacing w:line="240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- 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 понятиях: концепция, научная гипотеза, метод, эксперимент, надежность гипотезы, м</w:t>
      </w:r>
      <w:r>
        <w:rPr>
          <w:sz w:val="24"/>
          <w:szCs w:val="24"/>
          <w:lang w:val="ru-RU"/>
        </w:rPr>
        <w:t>одель, метод сбора и метод анализа данных;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об отличительных особенностях исследования в гуманитарных областях и исследования в естественных науках;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об истории науки;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 новейших разработках в области науки и технологий;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 правилах и законах, регулир</w:t>
      </w:r>
      <w:r>
        <w:rPr>
          <w:sz w:val="24"/>
          <w:szCs w:val="24"/>
          <w:lang w:val="ru-RU"/>
        </w:rPr>
        <w:t>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FF5C00" w:rsidRDefault="00CE3E6A">
      <w:pPr>
        <w:pStyle w:val="Standard"/>
        <w:ind w:firstLine="284"/>
        <w:jc w:val="both"/>
        <w:rPr>
          <w:rFonts w:cs="Times New Roman"/>
          <w:u w:val="single"/>
          <w:lang w:val="ru-RU"/>
        </w:rPr>
      </w:pPr>
      <w:r>
        <w:rPr>
          <w:rFonts w:cs="Times New Roman"/>
          <w:u w:val="single"/>
          <w:lang w:val="ru-RU"/>
        </w:rPr>
        <w:t>Обучающиеся смогут: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решать задачи, находящиеся на стыке нескольких учебных дисциплин;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использовать основной алгоритм</w:t>
      </w:r>
      <w:r>
        <w:rPr>
          <w:sz w:val="24"/>
          <w:szCs w:val="24"/>
          <w:lang w:val="ru-RU"/>
        </w:rPr>
        <w:t xml:space="preserve"> исследования при решении своих учебно-познавательных задач;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использовать элементы математического</w:t>
      </w:r>
      <w:r>
        <w:rPr>
          <w:sz w:val="24"/>
          <w:szCs w:val="24"/>
          <w:lang w:val="ru-RU"/>
        </w:rPr>
        <w:t xml:space="preserve"> моделирования при решении исследовательских задач;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FF5C00" w:rsidRDefault="00CE3E6A">
      <w:pPr>
        <w:pStyle w:val="Standard"/>
        <w:ind w:firstLine="284"/>
        <w:jc w:val="both"/>
        <w:rPr>
          <w:rFonts w:cs="Times New Roman"/>
          <w:u w:val="single"/>
          <w:lang w:val="ru-RU"/>
        </w:rPr>
      </w:pPr>
      <w:r>
        <w:rPr>
          <w:rFonts w:cs="Times New Roman"/>
          <w:u w:val="single"/>
          <w:lang w:val="ru-RU"/>
        </w:rPr>
        <w:t>Обучающиеся научатся: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формулировать научную гипотезу, ставить цель в рам</w:t>
      </w:r>
      <w:r>
        <w:rPr>
          <w:sz w:val="24"/>
          <w:szCs w:val="24"/>
          <w:lang w:val="ru-RU"/>
        </w:rPr>
        <w:t>ках исследования и проектирования, исходя из культурной нормы и сообразуясь с представлениями об общем благе;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восстанавливать контексты и пути развития того или иного вида научной деятельности, определяя место своего исследования или проекта в общем куль</w:t>
      </w:r>
      <w:r>
        <w:rPr>
          <w:sz w:val="24"/>
          <w:szCs w:val="24"/>
          <w:lang w:val="ru-RU"/>
        </w:rPr>
        <w:t>турном пространстве;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оценивать ресурсы, в том числе и нематериальные (такие, как время), необходимые для достижения поставленной цели;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находить различные источники материальных и нематериальных ресурсов, предоставляющих средства для проведения исследов</w:t>
      </w:r>
      <w:r>
        <w:rPr>
          <w:sz w:val="24"/>
          <w:szCs w:val="24"/>
          <w:lang w:val="ru-RU"/>
        </w:rPr>
        <w:t>аний и реализации проектов в различных областях деятельности человека;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адекватно оценивать последствия реализации своего проекта (изменения, которые он повлечет в жизни других людей, сообществ);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адекватно оценивать дальнейшее развитие своего проекта ил</w:t>
      </w:r>
      <w:r>
        <w:rPr>
          <w:sz w:val="24"/>
          <w:szCs w:val="24"/>
          <w:lang w:val="ru-RU"/>
        </w:rPr>
        <w:t>и исследования, видеть возможные варианты применения результатов.</w:t>
      </w:r>
    </w:p>
    <w:p w:rsidR="00FF5C00" w:rsidRDefault="00CE3E6A">
      <w:pPr>
        <w:pStyle w:val="a7"/>
        <w:spacing w:line="240" w:lineRule="auto"/>
        <w:ind w:left="284" w:firstLine="0"/>
        <w:rPr>
          <w:sz w:val="24"/>
          <w:szCs w:val="24"/>
          <w:u w:val="single"/>
          <w:lang w:val="ru-RU"/>
        </w:rPr>
      </w:pPr>
      <w:proofErr w:type="gramStart"/>
      <w:r>
        <w:rPr>
          <w:sz w:val="24"/>
          <w:szCs w:val="24"/>
          <w:u w:val="single"/>
          <w:lang w:val="ru-RU"/>
        </w:rPr>
        <w:t>Обучающиеся</w:t>
      </w:r>
      <w:proofErr w:type="gramEnd"/>
      <w:r>
        <w:rPr>
          <w:sz w:val="24"/>
          <w:szCs w:val="24"/>
          <w:u w:val="single"/>
          <w:lang w:val="ru-RU"/>
        </w:rPr>
        <w:t xml:space="preserve"> получат возможность научаться: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отслеживать и принимать во внимание тренды и тенденции развития различных видов деятельности, в том числе научных, учитывать их при постановке со</w:t>
      </w:r>
      <w:r>
        <w:rPr>
          <w:sz w:val="24"/>
          <w:szCs w:val="24"/>
          <w:lang w:val="ru-RU"/>
        </w:rPr>
        <w:t>бственных целей;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самостоятельно и совместн</w:t>
      </w:r>
      <w:r>
        <w:rPr>
          <w:sz w:val="24"/>
          <w:szCs w:val="24"/>
          <w:lang w:val="ru-RU"/>
        </w:rPr>
        <w:t>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FF5C00" w:rsidRDefault="00CE3E6A">
      <w:pPr>
        <w:pStyle w:val="a7"/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адекватно оценивать риски реализации проекта и проведения иссле</w:t>
      </w:r>
      <w:r>
        <w:rPr>
          <w:sz w:val="24"/>
          <w:szCs w:val="24"/>
          <w:lang w:val="ru-RU"/>
        </w:rPr>
        <w:t>дования и предусматривать пути минимизации этих рисков.</w:t>
      </w:r>
    </w:p>
    <w:p w:rsidR="00FF5C00" w:rsidRDefault="00CE3E6A">
      <w:pPr>
        <w:pStyle w:val="Standard"/>
        <w:ind w:right="4"/>
        <w:jc w:val="both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Содержание учебного курса предмета </w:t>
      </w:r>
      <w:proofErr w:type="gramStart"/>
      <w:r>
        <w:rPr>
          <w:rFonts w:cs="Times New Roman"/>
          <w:b/>
          <w:bCs/>
          <w:lang w:val="ru-RU"/>
        </w:rPr>
        <w:t>индивидуальный проект</w:t>
      </w:r>
      <w:proofErr w:type="gramEnd"/>
      <w:r>
        <w:rPr>
          <w:rFonts w:cs="Times New Roman"/>
          <w:b/>
          <w:bCs/>
          <w:lang w:val="ru-RU"/>
        </w:rPr>
        <w:t xml:space="preserve">  11 класс</w:t>
      </w:r>
    </w:p>
    <w:p w:rsidR="00FF5C00" w:rsidRPr="005F567B" w:rsidRDefault="00CE3E6A">
      <w:pPr>
        <w:pStyle w:val="Textbody"/>
        <w:widowControl/>
        <w:spacing w:after="150"/>
        <w:jc w:val="both"/>
        <w:rPr>
          <w:b/>
          <w:color w:val="000000"/>
          <w:lang w:val="ru-RU"/>
        </w:rPr>
      </w:pPr>
      <w:r w:rsidRPr="005F567B">
        <w:rPr>
          <w:b/>
          <w:color w:val="000000"/>
          <w:lang w:val="ru-RU"/>
        </w:rPr>
        <w:t>Раздел 1. Введение</w:t>
      </w:r>
    </w:p>
    <w:p w:rsidR="00FF5C00" w:rsidRPr="005F567B" w:rsidRDefault="00CE3E6A">
      <w:pPr>
        <w:pStyle w:val="Textbody"/>
        <w:widowControl/>
        <w:spacing w:after="150"/>
        <w:jc w:val="both"/>
        <w:rPr>
          <w:color w:val="000000"/>
          <w:lang w:val="ru-RU"/>
        </w:rPr>
      </w:pPr>
      <w:r w:rsidRPr="005F567B">
        <w:rPr>
          <w:color w:val="000000"/>
          <w:lang w:val="ru-RU"/>
        </w:rPr>
        <w:t>Анализ итогов проектов 10 класса. Анализ достижений и недостатков. Корректировка проекта с учетом рекомендаций. Пл</w:t>
      </w:r>
      <w:r w:rsidRPr="005F567B">
        <w:rPr>
          <w:color w:val="000000"/>
          <w:lang w:val="ru-RU"/>
        </w:rPr>
        <w:t>анирование деятельности по проекту на 11 класс.</w:t>
      </w:r>
    </w:p>
    <w:p w:rsidR="00FF5C00" w:rsidRPr="005F567B" w:rsidRDefault="00CE3E6A">
      <w:pPr>
        <w:pStyle w:val="Textbody"/>
        <w:widowControl/>
        <w:spacing w:after="150"/>
        <w:jc w:val="both"/>
        <w:rPr>
          <w:b/>
          <w:color w:val="000000"/>
          <w:lang w:val="ru-RU"/>
        </w:rPr>
      </w:pPr>
      <w:r w:rsidRPr="005F567B">
        <w:rPr>
          <w:b/>
          <w:color w:val="000000"/>
          <w:lang w:val="ru-RU"/>
        </w:rPr>
        <w:t>Раздел 2. Управление оформлением и завершением проектов</w:t>
      </w:r>
    </w:p>
    <w:p w:rsidR="00FF5C00" w:rsidRPr="005F567B" w:rsidRDefault="00CE3E6A">
      <w:pPr>
        <w:pStyle w:val="Textbody"/>
        <w:widowControl/>
        <w:spacing w:after="150"/>
        <w:jc w:val="both"/>
        <w:rPr>
          <w:color w:val="000000"/>
          <w:lang w:val="ru-RU"/>
        </w:rPr>
      </w:pPr>
      <w:r w:rsidRPr="005F567B">
        <w:rPr>
          <w:color w:val="000000"/>
          <w:lang w:val="ru-RU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</w:t>
      </w:r>
      <w:r w:rsidRPr="005F567B">
        <w:rPr>
          <w:color w:val="000000"/>
          <w:lang w:val="ru-RU"/>
        </w:rPr>
        <w:t xml:space="preserve">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</w:t>
      </w:r>
      <w:r w:rsidRPr="005F567B">
        <w:rPr>
          <w:color w:val="000000"/>
          <w:lang w:val="ru-RU"/>
        </w:rPr>
        <w:t>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</w:t>
      </w:r>
      <w:r w:rsidRPr="005F567B">
        <w:rPr>
          <w:color w:val="000000"/>
          <w:lang w:val="ru-RU"/>
        </w:rPr>
        <w:t xml:space="preserve">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речи. Аргументирующая речь. Умение отвечать на незапланированные вопросы. Публичное </w:t>
      </w:r>
      <w:r w:rsidRPr="005F567B">
        <w:rPr>
          <w:color w:val="000000"/>
          <w:lang w:val="ru-RU"/>
        </w:rPr>
        <w:t>выступление на трибуне и личность. Подготовка авторского доклада.</w:t>
      </w:r>
    </w:p>
    <w:p w:rsidR="00FF5C00" w:rsidRPr="005F567B" w:rsidRDefault="00CE3E6A">
      <w:pPr>
        <w:pStyle w:val="Textbody"/>
        <w:widowControl/>
        <w:spacing w:after="150"/>
        <w:jc w:val="both"/>
        <w:rPr>
          <w:b/>
          <w:color w:val="000000"/>
          <w:lang w:val="ru-RU"/>
        </w:rPr>
      </w:pPr>
      <w:r w:rsidRPr="005F567B">
        <w:rPr>
          <w:b/>
          <w:color w:val="000000"/>
          <w:lang w:val="ru-RU"/>
        </w:rPr>
        <w:t>Раздел 3. Защита результатов проектной деятельности</w:t>
      </w:r>
    </w:p>
    <w:p w:rsidR="00FF5C00" w:rsidRPr="005F567B" w:rsidRDefault="00CE3E6A">
      <w:pPr>
        <w:pStyle w:val="Textbody"/>
        <w:widowControl/>
        <w:spacing w:after="150"/>
        <w:jc w:val="both"/>
        <w:rPr>
          <w:color w:val="000000"/>
          <w:lang w:val="ru-RU"/>
        </w:rPr>
      </w:pPr>
      <w:r w:rsidRPr="005F567B">
        <w:rPr>
          <w:color w:val="000000"/>
          <w:lang w:val="ru-RU"/>
        </w:rPr>
        <w:t>Публичная защита результатов проектной деятельности. Экспертиза проектов. Оценка индивидуального прогресса проектантов.</w:t>
      </w:r>
    </w:p>
    <w:p w:rsidR="00FF5C00" w:rsidRPr="005F567B" w:rsidRDefault="00CE3E6A">
      <w:pPr>
        <w:pStyle w:val="Textbody"/>
        <w:widowControl/>
        <w:shd w:val="clear" w:color="auto" w:fill="FFFFFF"/>
        <w:spacing w:after="150"/>
        <w:jc w:val="both"/>
        <w:rPr>
          <w:rFonts w:ascii="PT Sans" w:hAnsi="PT Sans"/>
          <w:b/>
          <w:color w:val="000000"/>
          <w:sz w:val="21"/>
          <w:lang w:val="ru-RU"/>
        </w:rPr>
      </w:pPr>
      <w:r w:rsidRPr="005F567B">
        <w:rPr>
          <w:rFonts w:cs="Times New Roman"/>
          <w:b/>
          <w:bCs/>
          <w:lang w:val="ru-RU"/>
        </w:rPr>
        <w:t xml:space="preserve">Раздел 4. </w:t>
      </w:r>
      <w:r w:rsidRPr="005F567B">
        <w:rPr>
          <w:rFonts w:cs="Times New Roman"/>
          <w:b/>
          <w:bCs/>
          <w:lang w:val="ru-RU"/>
        </w:rPr>
        <w:t>Рефлексия проектной деятельности</w:t>
      </w:r>
    </w:p>
    <w:p w:rsidR="00FF5C00" w:rsidRPr="005F567B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  <w:lang w:val="ru-RU"/>
        </w:rPr>
      </w:pPr>
    </w:p>
    <w:p w:rsidR="00FF5C00" w:rsidRPr="005F567B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  <w:lang w:val="ru-RU"/>
        </w:rPr>
      </w:pPr>
    </w:p>
    <w:p w:rsidR="00FF5C00" w:rsidRPr="005F567B" w:rsidRDefault="00FF5C00">
      <w:pPr>
        <w:pStyle w:val="Textbody"/>
        <w:widowControl/>
        <w:spacing w:after="150"/>
        <w:jc w:val="center"/>
        <w:rPr>
          <w:b/>
          <w:color w:val="000000"/>
          <w:lang w:val="ru-RU"/>
        </w:rPr>
      </w:pPr>
    </w:p>
    <w:p w:rsidR="00FF5C00" w:rsidRPr="005F567B" w:rsidRDefault="00CE3E6A">
      <w:pPr>
        <w:pStyle w:val="Textbody"/>
        <w:widowControl/>
        <w:spacing w:after="150"/>
        <w:jc w:val="center"/>
        <w:rPr>
          <w:b/>
          <w:color w:val="000000"/>
          <w:lang w:val="ru-RU"/>
        </w:rPr>
      </w:pPr>
      <w:r w:rsidRPr="005F567B">
        <w:rPr>
          <w:b/>
          <w:color w:val="000000"/>
          <w:lang w:val="ru-RU"/>
        </w:rPr>
        <w:t>Тематическое планирование</w:t>
      </w:r>
    </w:p>
    <w:tbl>
      <w:tblPr>
        <w:tblW w:w="14115" w:type="dxa"/>
        <w:tblInd w:w="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5"/>
        <w:gridCol w:w="3900"/>
      </w:tblGrid>
      <w:tr w:rsidR="00FF5C00">
        <w:tblPrEx>
          <w:tblCellMar>
            <w:top w:w="0" w:type="dxa"/>
            <w:bottom w:w="0" w:type="dxa"/>
          </w:tblCellMar>
        </w:tblPrEx>
        <w:tc>
          <w:tcPr>
            <w:tcW w:w="10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Наименование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раздела</w:t>
            </w:r>
            <w:proofErr w:type="spellEnd"/>
          </w:p>
        </w:tc>
        <w:tc>
          <w:tcPr>
            <w:tcW w:w="3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11 </w:t>
            </w:r>
            <w:proofErr w:type="spellStart"/>
            <w:r>
              <w:rPr>
                <w:b/>
                <w:color w:val="000000"/>
              </w:rPr>
              <w:t>класс</w:t>
            </w:r>
            <w:proofErr w:type="spellEnd"/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10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Введение</w:t>
            </w:r>
            <w:proofErr w:type="spellEnd"/>
          </w:p>
        </w:tc>
        <w:tc>
          <w:tcPr>
            <w:tcW w:w="3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b/>
                <w:color w:val="000000"/>
              </w:rPr>
              <w:t>часа</w:t>
            </w:r>
            <w:proofErr w:type="spellEnd"/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10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Управление оформлением и завершением проектов</w:t>
            </w:r>
          </w:p>
        </w:tc>
        <w:tc>
          <w:tcPr>
            <w:tcW w:w="3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24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b/>
                <w:color w:val="000000"/>
              </w:rPr>
              <w:t>часа</w:t>
            </w:r>
            <w:proofErr w:type="spellEnd"/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10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Защита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результатов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проектной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деятельности</w:t>
            </w:r>
            <w:proofErr w:type="spellEnd"/>
          </w:p>
        </w:tc>
        <w:tc>
          <w:tcPr>
            <w:tcW w:w="3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b/>
                <w:color w:val="000000"/>
              </w:rPr>
              <w:t>часов</w:t>
            </w:r>
            <w:proofErr w:type="spellEnd"/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10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Рефлексия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проектной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деятельности</w:t>
            </w:r>
            <w:proofErr w:type="spellEnd"/>
          </w:p>
        </w:tc>
        <w:tc>
          <w:tcPr>
            <w:tcW w:w="3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b/>
                <w:color w:val="000000"/>
              </w:rPr>
              <w:t>час</w:t>
            </w:r>
            <w:proofErr w:type="spellEnd"/>
          </w:p>
        </w:tc>
      </w:tr>
    </w:tbl>
    <w:p w:rsidR="00FF5C00" w:rsidRDefault="00FF5C00">
      <w:pPr>
        <w:pStyle w:val="Textbody"/>
        <w:widowControl/>
        <w:shd w:val="clear" w:color="auto" w:fill="FFFFFF"/>
        <w:spacing w:after="150"/>
        <w:jc w:val="both"/>
        <w:rPr>
          <w:rFonts w:cs="Times New Roman"/>
          <w:b/>
          <w:bCs/>
        </w:rPr>
      </w:pPr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p w:rsidR="00FF5C00" w:rsidRDefault="00CE3E6A">
      <w:pPr>
        <w:pStyle w:val="Standard"/>
        <w:shd w:val="clear" w:color="auto" w:fill="FFFFFF"/>
        <w:ind w:right="4"/>
        <w:jc w:val="center"/>
      </w:pPr>
      <w:r>
        <w:rPr>
          <w:rFonts w:cs="Times New Roman"/>
          <w:b/>
          <w:bCs/>
          <w:lang w:val="ru-RU"/>
        </w:rPr>
        <w:t>Т</w:t>
      </w:r>
      <w:proofErr w:type="spellStart"/>
      <w:r>
        <w:rPr>
          <w:rFonts w:cs="Times New Roman"/>
          <w:b/>
          <w:bCs/>
        </w:rPr>
        <w:t>ематическое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планирование</w:t>
      </w:r>
      <w:proofErr w:type="spellEnd"/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tbl>
      <w:tblPr>
        <w:tblW w:w="14295" w:type="dxa"/>
        <w:tblInd w:w="-2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11535"/>
        <w:gridCol w:w="1845"/>
      </w:tblGrid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tabs>
                <w:tab w:val="center" w:pos="4677"/>
                <w:tab w:val="right" w:pos="9355"/>
              </w:tabs>
              <w:jc w:val="center"/>
            </w:pPr>
            <w:r>
              <w:rPr>
                <w:rFonts w:eastAsia="Times New Roman" w:cs="Times New Roman"/>
                <w:b/>
                <w:bCs/>
              </w:rPr>
              <w:t xml:space="preserve">№ </w:t>
            </w:r>
            <w:proofErr w:type="spellStart"/>
            <w:r>
              <w:rPr>
                <w:rFonts w:cs="Times New Roman"/>
                <w:b/>
                <w:bCs/>
              </w:rPr>
              <w:t>урока</w:t>
            </w:r>
            <w:proofErr w:type="spellEnd"/>
          </w:p>
        </w:tc>
        <w:tc>
          <w:tcPr>
            <w:tcW w:w="1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tabs>
                <w:tab w:val="center" w:pos="4677"/>
                <w:tab w:val="right" w:pos="9355"/>
              </w:tabs>
              <w:jc w:val="center"/>
              <w:rPr>
                <w:rFonts w:cs="Times New Roman"/>
                <w:b/>
                <w:bCs/>
                <w:color w:val="000000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</w:rPr>
              <w:t>Наименование</w:t>
            </w:r>
            <w:proofErr w:type="spellEnd"/>
            <w:r>
              <w:rPr>
                <w:rFonts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</w:rPr>
              <w:t>разделов</w:t>
            </w:r>
            <w:proofErr w:type="spellEnd"/>
            <w:r>
              <w:rPr>
                <w:rFonts w:cs="Times New Roman"/>
                <w:b/>
                <w:bCs/>
                <w:color w:val="000000"/>
              </w:rPr>
              <w:t xml:space="preserve"> и </w:t>
            </w:r>
            <w:proofErr w:type="spellStart"/>
            <w:r>
              <w:rPr>
                <w:rFonts w:cs="Times New Roman"/>
                <w:b/>
                <w:bCs/>
                <w:color w:val="000000"/>
              </w:rPr>
              <w:t>тем</w:t>
            </w:r>
            <w:proofErr w:type="spellEnd"/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tabs>
                <w:tab w:val="center" w:pos="4677"/>
                <w:tab w:val="right" w:pos="9355"/>
              </w:tabs>
              <w:jc w:val="center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Количество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часов</w:t>
            </w:r>
            <w:proofErr w:type="spellEnd"/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FF5C00">
            <w:pPr>
              <w:pStyle w:val="TableContents"/>
              <w:spacing w:after="150"/>
              <w:jc w:val="both"/>
            </w:pP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Раздел</w:t>
            </w:r>
            <w:proofErr w:type="spellEnd"/>
            <w:r>
              <w:rPr>
                <w:b/>
                <w:color w:val="000000"/>
              </w:rPr>
              <w:t xml:space="preserve"> 1. </w:t>
            </w:r>
            <w:proofErr w:type="spellStart"/>
            <w:r>
              <w:rPr>
                <w:b/>
                <w:color w:val="000000"/>
              </w:rPr>
              <w:t>Введение</w:t>
            </w:r>
            <w:proofErr w:type="spellEnd"/>
            <w:r>
              <w:rPr>
                <w:b/>
                <w:color w:val="000000"/>
              </w:rPr>
              <w:t xml:space="preserve"> 4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FF5C00">
            <w:pPr>
              <w:pStyle w:val="Textbody"/>
              <w:widowControl/>
              <w:shd w:val="clear" w:color="auto" w:fill="FFFFFF"/>
              <w:spacing w:after="0"/>
              <w:jc w:val="both"/>
              <w:rPr>
                <w:rFonts w:cs="Times New Roman"/>
                <w:b/>
                <w:color w:val="000000"/>
                <w:lang w:val="ru-RU"/>
              </w:rPr>
            </w:pP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Анализ итогов проектов 10 класса. Стартовая диагностика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extbody"/>
              <w:widowControl/>
              <w:shd w:val="clear" w:color="auto" w:fill="FFFFFF"/>
              <w:spacing w:after="0"/>
              <w:jc w:val="both"/>
              <w:rPr>
                <w:rFonts w:cs="Times New Roman"/>
                <w:b/>
                <w:color w:val="000000"/>
                <w:lang w:val="ru-RU"/>
              </w:rPr>
            </w:pPr>
            <w:r>
              <w:rPr>
                <w:rFonts w:cs="Times New Roman"/>
                <w:b/>
                <w:color w:val="000000"/>
                <w:lang w:val="ru-RU"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Корректировка проекта с учетом рекомендаций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extbody"/>
              <w:widowControl/>
              <w:shd w:val="clear" w:color="auto" w:fill="FFFFFF"/>
              <w:spacing w:after="0"/>
              <w:jc w:val="both"/>
              <w:rPr>
                <w:rFonts w:cs="Times New Roman"/>
                <w:b/>
                <w:color w:val="000000"/>
                <w:lang w:val="ru-RU"/>
              </w:rPr>
            </w:pPr>
            <w:r>
              <w:rPr>
                <w:rFonts w:cs="Times New Roman"/>
                <w:b/>
                <w:color w:val="000000"/>
                <w:lang w:val="ru-RU"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Корректировка проекта с учетом</w:t>
            </w:r>
            <w:r w:rsidRPr="005F567B">
              <w:rPr>
                <w:color w:val="000000"/>
                <w:lang w:val="ru-RU"/>
              </w:rPr>
              <w:t xml:space="preserve"> рекомендаций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Планирование деятельности по проекту на 11 класс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F5C00" w:rsidRPr="005F567B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FF5C00">
            <w:pPr>
              <w:pStyle w:val="TableContents"/>
              <w:spacing w:after="150"/>
              <w:jc w:val="both"/>
            </w:pP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b/>
                <w:color w:val="000000"/>
                <w:lang w:val="ru-RU"/>
              </w:rPr>
            </w:pPr>
            <w:r w:rsidRPr="005F567B">
              <w:rPr>
                <w:b/>
                <w:color w:val="000000"/>
                <w:lang w:val="ru-RU"/>
              </w:rPr>
              <w:t>Раздел 2. Управление оформлением и завершением проектов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FF5C00">
            <w:pPr>
              <w:pStyle w:val="Standard"/>
              <w:jc w:val="both"/>
              <w:rPr>
                <w:b/>
                <w:lang w:val="ru-RU"/>
              </w:rPr>
            </w:pP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Применение информационных технологий, работа в сети Интернет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 xml:space="preserve">Применение информационных технологий, работа в сети </w:t>
            </w:r>
            <w:r w:rsidRPr="005F567B">
              <w:rPr>
                <w:color w:val="000000"/>
                <w:lang w:val="ru-RU"/>
              </w:rPr>
              <w:t>Интернет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Компьютерная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обработка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исследования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Компьютерная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обработка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исследования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Библиография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справочная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литература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каталоги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Библиография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справочная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литература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каталоги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 xml:space="preserve">Сбор и систематизация материалов по </w:t>
            </w:r>
            <w:r w:rsidRPr="005F567B">
              <w:rPr>
                <w:color w:val="000000"/>
                <w:lang w:val="ru-RU"/>
              </w:rPr>
              <w:t>проектной работе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extbody"/>
              <w:widowControl/>
              <w:shd w:val="clear" w:color="auto" w:fill="FFFFFF"/>
              <w:spacing w:after="0"/>
              <w:jc w:val="both"/>
            </w:pPr>
            <w: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Сбор и систематизация материалов по проектной работе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Основные процессы исполнения, контроля и завершения проекта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Основные процессы исполнения, контроля и завершения проекта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Мониторинг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выполняемых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работ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Методы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контроля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исполнения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Методы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контроля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исполнения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Управление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завершением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проекта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Управление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завершением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проекта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 xml:space="preserve">Корректирование критериев оценки продуктов </w:t>
            </w:r>
            <w:r w:rsidRPr="005F567B">
              <w:rPr>
                <w:color w:val="000000"/>
                <w:lang w:val="ru-RU"/>
              </w:rPr>
              <w:t>проекта и защиты проекта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Архив проекта. Составление архива проекта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Составление архива проекта: электронный вариант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extbody"/>
              <w:widowControl/>
              <w:shd w:val="clear" w:color="auto" w:fill="FFFFFF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Главные предпосылки успеха публичного выступления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Навыки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монологической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речи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Аргументирующая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речь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Публичное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выступление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личность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extbody"/>
              <w:widowControl/>
              <w:shd w:val="clear" w:color="auto" w:fill="FFFFFF"/>
              <w:spacing w:after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Подготовка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авторского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доклада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 w:rsidRPr="005F567B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FF5C00">
            <w:pPr>
              <w:pStyle w:val="TableContents"/>
              <w:spacing w:after="150"/>
              <w:jc w:val="both"/>
            </w:pP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b/>
                <w:color w:val="000000"/>
                <w:lang w:val="ru-RU"/>
              </w:rPr>
            </w:pPr>
            <w:r w:rsidRPr="005F567B">
              <w:rPr>
                <w:b/>
                <w:color w:val="000000"/>
                <w:lang w:val="ru-RU"/>
              </w:rPr>
              <w:t>Раздел 3. Защита результатов проектной деятельности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FF5C00">
            <w:pPr>
              <w:pStyle w:val="Standard"/>
              <w:jc w:val="both"/>
              <w:rPr>
                <w:bCs/>
                <w:lang w:val="ru-RU"/>
              </w:rPr>
            </w:pP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Публичная защита результатов проектной деятельности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 w:rsidRPr="005F567B">
              <w:rPr>
                <w:color w:val="000000"/>
                <w:lang w:val="ru-RU"/>
              </w:rPr>
              <w:t xml:space="preserve">Публичная защита результатов проектной деятельности.  </w:t>
            </w:r>
            <w:proofErr w:type="spellStart"/>
            <w:proofErr w:type="gramStart"/>
            <w:r>
              <w:rPr>
                <w:color w:val="000000"/>
              </w:rPr>
              <w:t>Промежуточная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аттестация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Pr="005F567B" w:rsidRDefault="00CE3E6A">
            <w:pPr>
              <w:pStyle w:val="TableContents"/>
              <w:spacing w:after="150"/>
              <w:jc w:val="both"/>
              <w:rPr>
                <w:color w:val="000000"/>
                <w:lang w:val="ru-RU"/>
              </w:rPr>
            </w:pPr>
            <w:r w:rsidRPr="005F567B">
              <w:rPr>
                <w:color w:val="000000"/>
                <w:lang w:val="ru-RU"/>
              </w:rPr>
              <w:t>Публичная защита результатов проектной деятельности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Экспертиза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проектов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Экспертиза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проектов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FF5C00">
            <w:pPr>
              <w:pStyle w:val="TableContents"/>
              <w:spacing w:after="150"/>
              <w:jc w:val="both"/>
            </w:pP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Раздел</w:t>
            </w:r>
            <w:proofErr w:type="spellEnd"/>
            <w:r>
              <w:rPr>
                <w:b/>
                <w:color w:val="000000"/>
              </w:rPr>
              <w:t xml:space="preserve"> 4. </w:t>
            </w:r>
            <w:proofErr w:type="spellStart"/>
            <w:r>
              <w:rPr>
                <w:b/>
                <w:color w:val="000000"/>
              </w:rPr>
              <w:t>Рефлексия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проектной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деятельности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FF5C00">
            <w:pPr>
              <w:pStyle w:val="Standard"/>
              <w:jc w:val="both"/>
              <w:rPr>
                <w:bCs/>
              </w:rPr>
            </w:pPr>
          </w:p>
        </w:tc>
      </w:tr>
      <w:tr w:rsidR="00FF5C00">
        <w:tblPrEx>
          <w:tblCellMar>
            <w:top w:w="0" w:type="dxa"/>
            <w:bottom w:w="0" w:type="dxa"/>
          </w:tblCellMar>
        </w:tblPrEx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15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TableContents"/>
              <w:spacing w:after="15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Дальнейшее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планирование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осуществления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проектов</w:t>
            </w:r>
            <w:proofErr w:type="spellEnd"/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5C00" w:rsidRDefault="00CE3E6A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p w:rsidR="00FF5C00" w:rsidRDefault="00FF5C00">
      <w:pPr>
        <w:pStyle w:val="Standard"/>
        <w:shd w:val="clear" w:color="auto" w:fill="FFFFFF"/>
        <w:ind w:right="4"/>
        <w:jc w:val="both"/>
        <w:rPr>
          <w:rFonts w:cs="Times New Roman"/>
          <w:b/>
          <w:bCs/>
        </w:rPr>
      </w:pPr>
    </w:p>
    <w:sectPr w:rsidR="00FF5C00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E6A" w:rsidRDefault="00CE3E6A">
      <w:r>
        <w:separator/>
      </w:r>
    </w:p>
  </w:endnote>
  <w:endnote w:type="continuationSeparator" w:id="0">
    <w:p w:rsidR="00CE3E6A" w:rsidRDefault="00CE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E6A" w:rsidRDefault="00CE3E6A">
      <w:r>
        <w:rPr>
          <w:color w:val="000000"/>
        </w:rPr>
        <w:separator/>
      </w:r>
    </w:p>
  </w:footnote>
  <w:footnote w:type="continuationSeparator" w:id="0">
    <w:p w:rsidR="00CE3E6A" w:rsidRDefault="00CE3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3C4D"/>
    <w:multiLevelType w:val="multilevel"/>
    <w:tmpl w:val="32789868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">
    <w:nsid w:val="16F317FC"/>
    <w:multiLevelType w:val="multilevel"/>
    <w:tmpl w:val="CC1E217E"/>
    <w:styleLink w:val="WW8Num28"/>
    <w:lvl w:ilvl="0">
      <w:numFmt w:val="bullet"/>
      <w:lvlText w:val="–"/>
      <w:lvlJc w:val="left"/>
      <w:rPr>
        <w:rFonts w:ascii="Times New Roman" w:hAnsi="Times New Roman" w:cs="Times New Roman"/>
      </w:rPr>
    </w:lvl>
    <w:lvl w:ilvl="1">
      <w:numFmt w:val="bullet"/>
      <w:lvlText w:val="–"/>
      <w:lvlJc w:val="left"/>
      <w:rPr>
        <w:rFonts w:ascii="Times New Roman" w:hAnsi="Times New Roman" w:cs="Times New Roman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1DCD7572"/>
    <w:multiLevelType w:val="multilevel"/>
    <w:tmpl w:val="C8087002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3">
    <w:nsid w:val="234F47FA"/>
    <w:multiLevelType w:val="multilevel"/>
    <w:tmpl w:val="ED300E62"/>
    <w:styleLink w:val="WW8Num8"/>
    <w:lvl w:ilvl="0">
      <w:numFmt w:val="bullet"/>
      <w:lvlText w:val="–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36017B29"/>
    <w:multiLevelType w:val="multilevel"/>
    <w:tmpl w:val="71EE2A02"/>
    <w:styleLink w:val="WW8Num39"/>
    <w:lvl w:ilvl="0">
      <w:numFmt w:val="bullet"/>
      <w:lvlText w:val="–"/>
      <w:lvlJc w:val="left"/>
      <w:rPr>
        <w:rFonts w:ascii="Times New Roman" w:hAnsi="Times New Roman" w:cs="Times New Roman"/>
      </w:rPr>
    </w:lvl>
    <w:lvl w:ilvl="1">
      <w:numFmt w:val="bullet"/>
      <w:lvlText w:val="–"/>
      <w:lvlJc w:val="left"/>
      <w:rPr>
        <w:rFonts w:ascii="Times New Roman" w:hAnsi="Times New Roman" w:cs="Times New Roman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6BBA066D"/>
    <w:multiLevelType w:val="multilevel"/>
    <w:tmpl w:val="5FC2EBEA"/>
    <w:styleLink w:val="WW8Num35"/>
    <w:lvl w:ilvl="0">
      <w:numFmt w:val="bullet"/>
      <w:lvlText w:val="–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>
    <w:nsid w:val="791E37D5"/>
    <w:multiLevelType w:val="multilevel"/>
    <w:tmpl w:val="65DADE8A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5"/>
    <w:lvlOverride w:ilvl="0"/>
  </w:num>
  <w:num w:numId="9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5C00"/>
    <w:rsid w:val="005F567B"/>
    <w:rsid w:val="00CE3E6A"/>
    <w:rsid w:val="00F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WW-">
    <w:name w:val="WW-Базовый"/>
    <w:pPr>
      <w:widowControl/>
      <w:suppressAutoHyphens/>
      <w:spacing w:after="200" w:line="276" w:lineRule="auto"/>
    </w:pPr>
    <w:rPr>
      <w:rFonts w:ascii="Calibri" w:eastAsia="SimSun, 宋体" w:hAnsi="Calibri" w:cs="Calibri"/>
      <w:color w:val="00000A"/>
      <w:sz w:val="22"/>
      <w:szCs w:val="22"/>
      <w:lang w:val="ru-RU" w:eastAsia="zh-CN" w:bidi="ar-SA"/>
    </w:rPr>
  </w:style>
  <w:style w:type="paragraph" w:customStyle="1" w:styleId="ConsPlusNormal">
    <w:name w:val="ConsPlusNormal"/>
    <w:pPr>
      <w:suppressAutoHyphens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5">
    <w:name w:val="List Paragraph"/>
    <w:basedOn w:val="Standard"/>
    <w:pPr>
      <w:spacing w:after="20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Normal (Web)"/>
    <w:basedOn w:val="Standard"/>
    <w:pPr>
      <w:spacing w:before="280" w:after="280"/>
    </w:pPr>
    <w:rPr>
      <w:rFonts w:eastAsia="Times New Roman" w:cs="Times New Roman"/>
    </w:rPr>
  </w:style>
  <w:style w:type="paragraph" w:customStyle="1" w:styleId="a7">
    <w:name w:val="Перечень"/>
    <w:basedOn w:val="Standard"/>
    <w:next w:val="Standard"/>
    <w:pPr>
      <w:spacing w:line="360" w:lineRule="auto"/>
      <w:ind w:firstLine="284"/>
      <w:jc w:val="both"/>
    </w:pPr>
    <w:rPr>
      <w:rFonts w:eastAsia="Calibri" w:cs="Times New Roman"/>
      <w:sz w:val="28"/>
      <w:szCs w:val="20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paragraph" w:styleId="a9">
    <w:name w:val="No Spacing"/>
    <w:pPr>
      <w:widowControl/>
      <w:suppressAutoHyphens/>
      <w:spacing w:line="100" w:lineRule="atLeast"/>
    </w:pPr>
    <w:rPr>
      <w:rFonts w:ascii="Calibri" w:eastAsia="SimSun" w:hAnsi="Calibri" w:cs="F"/>
      <w:color w:val="00000A"/>
      <w:sz w:val="22"/>
      <w:szCs w:val="22"/>
      <w:lang w:val="ru-RU" w:eastAsia="ru-RU" w:bidi="ar-SA"/>
    </w:rPr>
  </w:style>
  <w:style w:type="character" w:customStyle="1" w:styleId="ListLabel1">
    <w:name w:val="ListLabel 1"/>
    <w:rPr>
      <w:rFonts w:cs="Courier New"/>
    </w:rPr>
  </w:style>
  <w:style w:type="character" w:customStyle="1" w:styleId="WW8Num39z0">
    <w:name w:val="WW8Num39z0"/>
    <w:rPr>
      <w:rFonts w:ascii="Times New Roman" w:hAnsi="Times New Roman" w:cs="Times New Roman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39z4">
    <w:name w:val="WW8Num39z4"/>
    <w:rPr>
      <w:rFonts w:ascii="Courier New" w:hAnsi="Courier New" w:cs="Courier New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28z0">
    <w:name w:val="WW8Num28z0"/>
    <w:rPr>
      <w:rFonts w:ascii="Times New Roman" w:hAnsi="Times New Roman" w:cs="Times New Roman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aa">
    <w:name w:val="Текст выноски Знак"/>
    <w:basedOn w:val="a0"/>
    <w:rPr>
      <w:rFonts w:ascii="Tahoma" w:hAnsi="Tahoma"/>
      <w:sz w:val="16"/>
      <w:szCs w:val="16"/>
    </w:r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2"/>
      </w:numPr>
    </w:pPr>
  </w:style>
  <w:style w:type="numbering" w:customStyle="1" w:styleId="WWNum4">
    <w:name w:val="WWNum4"/>
    <w:basedOn w:val="a2"/>
    <w:pPr>
      <w:numPr>
        <w:numId w:val="3"/>
      </w:numPr>
    </w:pPr>
  </w:style>
  <w:style w:type="numbering" w:customStyle="1" w:styleId="WW8Num39">
    <w:name w:val="WW8Num39"/>
    <w:basedOn w:val="a2"/>
    <w:pPr>
      <w:numPr>
        <w:numId w:val="4"/>
      </w:numPr>
    </w:pPr>
  </w:style>
  <w:style w:type="numbering" w:customStyle="1" w:styleId="WW8Num35">
    <w:name w:val="WW8Num35"/>
    <w:basedOn w:val="a2"/>
    <w:pPr>
      <w:numPr>
        <w:numId w:val="5"/>
      </w:numPr>
    </w:pPr>
  </w:style>
  <w:style w:type="numbering" w:customStyle="1" w:styleId="WW8Num28">
    <w:name w:val="WW8Num28"/>
    <w:basedOn w:val="a2"/>
    <w:pPr>
      <w:numPr>
        <w:numId w:val="6"/>
      </w:numPr>
    </w:pPr>
  </w:style>
  <w:style w:type="numbering" w:customStyle="1" w:styleId="WW8Num8">
    <w:name w:val="WW8Num8"/>
    <w:basedOn w:val="a2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WW-">
    <w:name w:val="WW-Базовый"/>
    <w:pPr>
      <w:widowControl/>
      <w:suppressAutoHyphens/>
      <w:spacing w:after="200" w:line="276" w:lineRule="auto"/>
    </w:pPr>
    <w:rPr>
      <w:rFonts w:ascii="Calibri" w:eastAsia="SimSun, 宋体" w:hAnsi="Calibri" w:cs="Calibri"/>
      <w:color w:val="00000A"/>
      <w:sz w:val="22"/>
      <w:szCs w:val="22"/>
      <w:lang w:val="ru-RU" w:eastAsia="zh-CN" w:bidi="ar-SA"/>
    </w:rPr>
  </w:style>
  <w:style w:type="paragraph" w:customStyle="1" w:styleId="ConsPlusNormal">
    <w:name w:val="ConsPlusNormal"/>
    <w:pPr>
      <w:suppressAutoHyphens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5">
    <w:name w:val="List Paragraph"/>
    <w:basedOn w:val="Standard"/>
    <w:pPr>
      <w:spacing w:after="20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Normal (Web)"/>
    <w:basedOn w:val="Standard"/>
    <w:pPr>
      <w:spacing w:before="280" w:after="280"/>
    </w:pPr>
    <w:rPr>
      <w:rFonts w:eastAsia="Times New Roman" w:cs="Times New Roman"/>
    </w:rPr>
  </w:style>
  <w:style w:type="paragraph" w:customStyle="1" w:styleId="a7">
    <w:name w:val="Перечень"/>
    <w:basedOn w:val="Standard"/>
    <w:next w:val="Standard"/>
    <w:pPr>
      <w:spacing w:line="360" w:lineRule="auto"/>
      <w:ind w:firstLine="284"/>
      <w:jc w:val="both"/>
    </w:pPr>
    <w:rPr>
      <w:rFonts w:eastAsia="Calibri" w:cs="Times New Roman"/>
      <w:sz w:val="28"/>
      <w:szCs w:val="20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paragraph" w:styleId="a9">
    <w:name w:val="No Spacing"/>
    <w:pPr>
      <w:widowControl/>
      <w:suppressAutoHyphens/>
      <w:spacing w:line="100" w:lineRule="atLeast"/>
    </w:pPr>
    <w:rPr>
      <w:rFonts w:ascii="Calibri" w:eastAsia="SimSun" w:hAnsi="Calibri" w:cs="F"/>
      <w:color w:val="00000A"/>
      <w:sz w:val="22"/>
      <w:szCs w:val="22"/>
      <w:lang w:val="ru-RU" w:eastAsia="ru-RU" w:bidi="ar-SA"/>
    </w:rPr>
  </w:style>
  <w:style w:type="character" w:customStyle="1" w:styleId="ListLabel1">
    <w:name w:val="ListLabel 1"/>
    <w:rPr>
      <w:rFonts w:cs="Courier New"/>
    </w:rPr>
  </w:style>
  <w:style w:type="character" w:customStyle="1" w:styleId="WW8Num39z0">
    <w:name w:val="WW8Num39z0"/>
    <w:rPr>
      <w:rFonts w:ascii="Times New Roman" w:hAnsi="Times New Roman" w:cs="Times New Roman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39z4">
    <w:name w:val="WW8Num39z4"/>
    <w:rPr>
      <w:rFonts w:ascii="Courier New" w:hAnsi="Courier New" w:cs="Courier New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28z0">
    <w:name w:val="WW8Num28z0"/>
    <w:rPr>
      <w:rFonts w:ascii="Times New Roman" w:hAnsi="Times New Roman" w:cs="Times New Roman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aa">
    <w:name w:val="Текст выноски Знак"/>
    <w:basedOn w:val="a0"/>
    <w:rPr>
      <w:rFonts w:ascii="Tahoma" w:hAnsi="Tahoma"/>
      <w:sz w:val="16"/>
      <w:szCs w:val="16"/>
    </w:r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2"/>
      </w:numPr>
    </w:pPr>
  </w:style>
  <w:style w:type="numbering" w:customStyle="1" w:styleId="WWNum4">
    <w:name w:val="WWNum4"/>
    <w:basedOn w:val="a2"/>
    <w:pPr>
      <w:numPr>
        <w:numId w:val="3"/>
      </w:numPr>
    </w:pPr>
  </w:style>
  <w:style w:type="numbering" w:customStyle="1" w:styleId="WW8Num39">
    <w:name w:val="WW8Num39"/>
    <w:basedOn w:val="a2"/>
    <w:pPr>
      <w:numPr>
        <w:numId w:val="4"/>
      </w:numPr>
    </w:pPr>
  </w:style>
  <w:style w:type="numbering" w:customStyle="1" w:styleId="WW8Num35">
    <w:name w:val="WW8Num35"/>
    <w:basedOn w:val="a2"/>
    <w:pPr>
      <w:numPr>
        <w:numId w:val="5"/>
      </w:numPr>
    </w:pPr>
  </w:style>
  <w:style w:type="numbering" w:customStyle="1" w:styleId="WW8Num28">
    <w:name w:val="WW8Num28"/>
    <w:basedOn w:val="a2"/>
    <w:pPr>
      <w:numPr>
        <w:numId w:val="6"/>
      </w:numPr>
    </w:pPr>
  </w:style>
  <w:style w:type="numbering" w:customStyle="1" w:styleId="WW8Num8">
    <w:name w:val="WW8Num8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Нюта</cp:lastModifiedBy>
  <cp:revision>1</cp:revision>
  <dcterms:created xsi:type="dcterms:W3CDTF">2009-04-16T11:32:00Z</dcterms:created>
  <dcterms:modified xsi:type="dcterms:W3CDTF">2021-11-29T16:18:00Z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