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hd w:val="clear" w:color="auto" w:fill="FFFFFF"/>
        <w:spacing w:after="0" w:line="240" w:lineRule="auto"/>
        <w:rPr>
          <w:rFonts w:ascii="Times New Roman" w:hAnsi="Times New Roman" w:cs="Times New Roman"/>
          <w:b/>
          <w:bCs/>
          <w:sz w:val="24"/>
          <w:szCs w:val="24"/>
          <w:rtl w:val="off"/>
        </w:rPr>
      </w:pPr>
      <w:r>
        <w:rPr>
          <w:rFonts w:ascii="Times New Roman" w:hAnsi="Times New Roman" w:cs="Times New Roman"/>
          <w:b/>
          <w:bCs/>
          <w:sz w:val="24"/>
          <w:szCs w:val="24"/>
          <w:rtl w:val="off"/>
        </w:rPr>
        <w:drawing>
          <wp:inline distT="0" distB="0" distL="180" distR="180">
            <wp:extent cx="8531860" cy="5829300"/>
            <wp:effectExtent l="0" t="0" r="0" b="0"/>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8531860" cy="5829300"/>
                    </a:xfrm>
                    <a:prstGeom prst="rect"/>
                  </pic:spPr>
                </pic:pic>
              </a:graphicData>
            </a:graphic>
          </wp:inline>
        </w:drawing>
      </w:r>
    </w:p>
    <w:p>
      <w:pPr>
        <w:jc w:val="center"/>
        <w:shd w:val="clear" w:color="auto" w:fill="FFFFFF"/>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Планируемые результаты освоения учебного предмета </w:t>
      </w:r>
    </w:p>
    <w:p>
      <w:pPr>
        <w:pStyle w:val="pboth"/>
        <w:jc w:val="both"/>
        <w:spacing w:after="0" w:afterAutospacing="0" w:before="0" w:beforeAutospacing="0"/>
        <w:textAlignment w:val="baseline"/>
        <w:rPr>
          <w:color w:val="000000"/>
        </w:rPr>
      </w:pPr>
      <w:r>
        <w:rPr>
          <w:b/>
          <w:color w:val="000000"/>
        </w:rPr>
        <w:t>Личностные результаты освоения основной образовательной программы основного общего образования:</w:t>
      </w:r>
    </w:p>
    <w:p>
      <w:pPr>
        <w:pStyle w:val="pboth"/>
        <w:jc w:val="both"/>
        <w:spacing w:after="0" w:afterAutospacing="0" w:before="0" w:beforeAutospacing="0"/>
        <w:textAlignment w:val="baseline"/>
        <w:rPr>
          <w:color w:val="000000"/>
        </w:rPr>
      </w:pPr>
      <w:r>
        <w:rPr>
          <w:color w:val="000000"/>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pPr>
        <w:pStyle w:val="pboth"/>
        <w:jc w:val="both"/>
        <w:spacing w:after="0" w:afterAutospacing="0" w:before="0" w:beforeAutospacing="0"/>
        <w:textAlignment w:val="baseline"/>
        <w:rPr>
          <w:color w:val="000000"/>
        </w:rPr>
      </w:pPr>
      <w:r>
        <w:rPr>
          <w:color w:val="000000"/>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pPr>
        <w:pStyle w:val="pboth"/>
        <w:jc w:val="both"/>
        <w:spacing w:after="0" w:afterAutospacing="0" w:before="0" w:beforeAutospacing="0"/>
        <w:textAlignment w:val="baseline"/>
        <w:rPr>
          <w:color w:val="000000"/>
        </w:rPr>
      </w:pPr>
      <w:r>
        <w:rPr>
          <w:color w:val="000000"/>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pPr>
        <w:pStyle w:val="pboth"/>
        <w:jc w:val="both"/>
        <w:spacing w:after="0" w:afterAutospacing="0" w:before="0" w:beforeAutospacing="0"/>
        <w:textAlignment w:val="baseline"/>
        <w:rPr>
          <w:color w:val="000000"/>
        </w:rPr>
      </w:pPr>
      <w:r>
        <w:rPr>
          <w:color w:val="000000"/>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pPr>
        <w:pStyle w:val="pboth"/>
        <w:jc w:val="both"/>
        <w:spacing w:after="0" w:afterAutospacing="0" w:before="0" w:beforeAutospacing="0"/>
        <w:textAlignment w:val="baseline"/>
        <w:rPr>
          <w:color w:val="000000"/>
        </w:rPr>
      </w:pPr>
      <w:r>
        <w:rPr>
          <w:color w:val="000000"/>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pPr>
        <w:pStyle w:val="pboth"/>
        <w:jc w:val="both"/>
        <w:spacing w:after="0" w:afterAutospacing="0" w:before="0" w:beforeAutospacing="0"/>
        <w:textAlignment w:val="baseline"/>
        <w:rPr>
          <w:color w:val="000000"/>
        </w:rPr>
      </w:pPr>
      <w:r>
        <w:rPr>
          <w:color w:val="000000"/>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pPr>
        <w:pStyle w:val="pboth"/>
        <w:jc w:val="both"/>
        <w:spacing w:after="0" w:afterAutospacing="0" w:before="0" w:beforeAutospacing="0"/>
        <w:textAlignment w:val="baseline"/>
        <w:rPr>
          <w:color w:val="000000"/>
        </w:rPr>
      </w:pPr>
      <w:r>
        <w:rPr>
          <w:color w:val="000000"/>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pPr>
        <w:pStyle w:val="pboth"/>
        <w:jc w:val="both"/>
        <w:spacing w:after="0" w:afterAutospacing="0" w:before="0" w:beforeAutospacing="0"/>
        <w:textAlignment w:val="baseline"/>
        <w:rPr>
          <w:color w:val="000000"/>
        </w:rPr>
      </w:pPr>
      <w:r>
        <w:rPr>
          <w:color w:val="000000"/>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pPr>
        <w:pStyle w:val="pboth"/>
        <w:jc w:val="both"/>
        <w:spacing w:after="0" w:afterAutospacing="0" w:before="0" w:beforeAutospacing="0"/>
        <w:textAlignment w:val="baseline"/>
        <w:rPr>
          <w:color w:val="000000"/>
        </w:rPr>
      </w:pPr>
      <w:r>
        <w:rPr>
          <w:color w:val="000000"/>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pPr>
        <w:pStyle w:val="pboth"/>
        <w:jc w:val="both"/>
        <w:spacing w:after="0" w:afterAutospacing="0" w:before="0" w:beforeAutospacing="0"/>
        <w:textAlignment w:val="baseline"/>
        <w:rPr>
          <w:color w:val="000000"/>
        </w:rPr>
      </w:pPr>
      <w:r>
        <w:rPr>
          <w:color w:val="000000"/>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pPr>
        <w:pStyle w:val="pboth"/>
        <w:jc w:val="both"/>
        <w:spacing w:after="0" w:afterAutospacing="0" w:before="0" w:beforeAutospacing="0"/>
        <w:textAlignment w:val="baseline"/>
        <w:rPr>
          <w:color w:val="000000"/>
        </w:rPr>
      </w:pPr>
      <w:r>
        <w:rPr>
          <w:color w:val="000000"/>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pPr>
        <w:pStyle w:val="pboth"/>
        <w:jc w:val="both"/>
        <w:spacing w:after="0" w:afterAutospacing="0" w:before="0" w:beforeAutospacing="0"/>
        <w:textAlignment w:val="baseline"/>
        <w:rPr>
          <w:b/>
          <w:color w:val="000000"/>
        </w:rPr>
      </w:pPr>
      <w:r>
        <w:rPr>
          <w:b/>
          <w:color w:val="000000"/>
        </w:rPr>
        <w:t>Метапредметные результаты освоения основной образовательной программы основного общего образования:</w:t>
      </w:r>
    </w:p>
    <w:p>
      <w:pPr>
        <w:pStyle w:val="pboth"/>
        <w:jc w:val="both"/>
        <w:spacing w:after="0" w:afterAutospacing="0" w:before="0" w:beforeAutospacing="0"/>
        <w:textAlignment w:val="baseline"/>
        <w:rPr>
          <w:color w:val="000000"/>
        </w:rPr>
      </w:pPr>
      <w:r>
        <w:rPr>
          <w:color w:val="000000"/>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pPr>
        <w:pStyle w:val="pboth"/>
        <w:jc w:val="both"/>
        <w:spacing w:after="0" w:afterAutospacing="0" w:before="0" w:beforeAutospacing="0"/>
        <w:textAlignment w:val="baseline"/>
        <w:rPr>
          <w:color w:val="000000"/>
        </w:rPr>
      </w:pPr>
      <w:r>
        <w:rPr>
          <w:color w:val="000000"/>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pboth"/>
        <w:jc w:val="both"/>
        <w:spacing w:after="0" w:afterAutospacing="0" w:before="0" w:beforeAutospacing="0"/>
        <w:textAlignment w:val="baseline"/>
        <w:rPr>
          <w:color w:val="000000"/>
        </w:rPr>
      </w:pPr>
      <w:r>
        <w:rPr>
          <w:color w:val="000000"/>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pboth"/>
        <w:jc w:val="both"/>
        <w:spacing w:after="0" w:afterAutospacing="0" w:before="0" w:beforeAutospacing="0"/>
        <w:textAlignment w:val="baseline"/>
        <w:rPr>
          <w:color w:val="000000"/>
        </w:rPr>
      </w:pPr>
      <w:r>
        <w:rPr>
          <w:color w:val="000000"/>
        </w:rPr>
        <w:t>4) умение оценивать правильность выполнения учебной задачи, собственные возможности ее решения;</w:t>
      </w:r>
    </w:p>
    <w:p>
      <w:pPr>
        <w:pStyle w:val="pboth"/>
        <w:jc w:val="both"/>
        <w:spacing w:after="0" w:afterAutospacing="0" w:before="0" w:beforeAutospacing="0"/>
        <w:textAlignment w:val="baseline"/>
        <w:rPr>
          <w:color w:val="000000"/>
        </w:rPr>
      </w:pPr>
      <w:r>
        <w:rPr>
          <w:color w:val="000000"/>
        </w:rPr>
        <w:t>5) 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pboth"/>
        <w:jc w:val="both"/>
        <w:spacing w:after="0" w:afterAutospacing="0" w:before="0" w:beforeAutospacing="0"/>
        <w:textAlignment w:val="baseline"/>
        <w:rPr>
          <w:color w:val="000000"/>
        </w:rPr>
      </w:pPr>
      <w:r>
        <w:rPr>
          <w:color w:val="000000"/>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pPr>
        <w:pStyle w:val="pboth"/>
        <w:jc w:val="both"/>
        <w:spacing w:after="0" w:afterAutospacing="0" w:before="0" w:beforeAutospacing="0"/>
        <w:textAlignment w:val="baseline"/>
        <w:rPr>
          <w:color w:val="000000"/>
        </w:rPr>
      </w:pPr>
      <w:r>
        <w:rPr>
          <w:color w:val="000000"/>
        </w:rPr>
        <w:t>7) умение создавать, применять и преобразовывать знаки и символы, модели и схемы для решения учебных и познавательных задач;</w:t>
      </w:r>
    </w:p>
    <w:p>
      <w:pPr>
        <w:pStyle w:val="pboth"/>
        <w:jc w:val="both"/>
        <w:spacing w:after="0" w:afterAutospacing="0" w:before="0" w:beforeAutospacing="0"/>
        <w:textAlignment w:val="baseline"/>
        <w:rPr>
          <w:color w:val="000000"/>
        </w:rPr>
      </w:pPr>
      <w:r>
        <w:rPr>
          <w:color w:val="000000"/>
        </w:rPr>
        <w:t>8) смысловое чтение;</w:t>
      </w:r>
    </w:p>
    <w:p>
      <w:pPr>
        <w:pStyle w:val="pboth"/>
        <w:jc w:val="both"/>
        <w:spacing w:after="0" w:afterAutospacing="0" w:before="0" w:beforeAutospacing="0"/>
        <w:textAlignment w:val="baseline"/>
        <w:rPr>
          <w:color w:val="000000"/>
        </w:rPr>
      </w:pPr>
      <w:r>
        <w:rPr>
          <w:color w:val="000000"/>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pboth"/>
        <w:jc w:val="both"/>
        <w:spacing w:after="0" w:afterAutospacing="0" w:before="0" w:beforeAutospacing="0"/>
        <w:textAlignment w:val="baseline"/>
        <w:rPr>
          <w:color w:val="000000"/>
        </w:rPr>
      </w:pPr>
      <w:r>
        <w:rPr>
          <w:color w:val="000000"/>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pPr>
        <w:pStyle w:val="pboth"/>
        <w:jc w:val="both"/>
        <w:spacing w:after="0" w:afterAutospacing="0" w:before="0" w:beforeAutospacing="0"/>
        <w:textAlignment w:val="baseline"/>
        <w:rPr>
          <w:color w:val="000000"/>
        </w:rPr>
      </w:pPr>
      <w:r>
        <w:rPr>
          <w:color w:val="000000"/>
        </w:rP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pPr>
        <w:pStyle w:val="pboth"/>
        <w:jc w:val="both"/>
        <w:spacing w:after="0" w:afterAutospacing="0" w:before="0" w:beforeAutospacing="0"/>
        <w:textAlignment w:val="baseline"/>
        <w:rPr>
          <w:color w:val="000000"/>
        </w:rPr>
      </w:pPr>
      <w:r>
        <w:rPr>
          <w:color w:val="000000"/>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pPr>
        <w:pStyle w:val="pboth"/>
        <w:jc w:val="both"/>
        <w:spacing w:after="0" w:afterAutospacing="0" w:before="0" w:beforeAutospacing="0"/>
        <w:textAlignment w:val="baseline"/>
        <w:rPr>
          <w:b/>
          <w:color w:val="000000"/>
        </w:rPr>
      </w:pPr>
      <w:r>
        <w:rPr>
          <w:b/>
          <w:color w:val="000000"/>
        </w:rPr>
        <w:t>Предметные результаты освоения основной образовательной программы основного общего образования:</w:t>
      </w:r>
    </w:p>
    <w:p>
      <w:pPr>
        <w:pStyle w:val="ConsPlusNormal"/>
        <w:jc w:val="both"/>
        <w:rPr>
          <w:rFonts w:ascii="Times New Roman" w:hAnsi="Times New Roman" w:cs="Times New Roman"/>
          <w:sz w:val="24"/>
          <w:szCs w:val="24"/>
        </w:rPr>
      </w:pPr>
      <w:r>
        <w:rPr>
          <w:rFonts w:ascii="Times New Roman" w:hAnsi="Times New Roman" w:cs="Times New Roman"/>
          <w:sz w:val="24"/>
          <w:szCs w:val="24"/>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pPr>
        <w:pStyle w:val="ConsPlusNormal"/>
        <w:jc w:val="both"/>
        <w:rPr>
          <w:rFonts w:ascii="Times New Roman" w:hAnsi="Times New Roman" w:cs="Times New Roman"/>
          <w:sz w:val="24"/>
          <w:szCs w:val="24"/>
        </w:rPr>
      </w:pPr>
      <w:r>
        <w:rPr>
          <w:rFonts w:ascii="Times New Roman" w:hAnsi="Times New Roman" w:cs="Times New Roman"/>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pPr>
        <w:pStyle w:val="ConsPlusNormal"/>
        <w:jc w:val="both"/>
        <w:rPr>
          <w:rFonts w:ascii="Times New Roman" w:hAnsi="Times New Roman" w:cs="Times New Roman"/>
          <w:sz w:val="24"/>
          <w:szCs w:val="24"/>
        </w:rPr>
      </w:pPr>
      <w:r>
        <w:rPr>
          <w:rFonts w:ascii="Times New Roman" w:hAnsi="Times New Roman" w:cs="Times New Roman"/>
          <w:sz w:val="24"/>
          <w:szCs w:val="24"/>
        </w:rPr>
        <w:t>3) овладение средствами и формами графического отображения объектов или процессов, правилами выполнения графической документации;</w:t>
      </w:r>
    </w:p>
    <w:p>
      <w:pPr>
        <w:pStyle w:val="ConsPlusNormal"/>
        <w:jc w:val="both"/>
        <w:rPr>
          <w:rFonts w:ascii="Times New Roman" w:hAnsi="Times New Roman" w:cs="Times New Roman"/>
          <w:sz w:val="24"/>
          <w:szCs w:val="24"/>
        </w:rPr>
      </w:pPr>
      <w:r>
        <w:rPr>
          <w:rFonts w:ascii="Times New Roman" w:hAnsi="Times New Roman" w:cs="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pPr>
        <w:pStyle w:val="ConsPlusNormal"/>
        <w:jc w:val="both"/>
        <w:rPr>
          <w:rFonts w:ascii="Times New Roman" w:hAnsi="Times New Roman" w:cs="Times New Roman"/>
          <w:sz w:val="24"/>
          <w:szCs w:val="24"/>
        </w:rPr>
      </w:pPr>
      <w:r>
        <w:rPr>
          <w:rFonts w:ascii="Times New Roman" w:hAnsi="Times New Roman" w:cs="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pPr>
        <w:pStyle w:val="ConsPlusNormal"/>
        <w:jc w:val="both"/>
        <w:rPr>
          <w:rFonts w:ascii="Times New Roman" w:hAnsi="Times New Roman" w:cs="Times New Roman"/>
          <w:sz w:val="24"/>
          <w:szCs w:val="24"/>
        </w:rPr>
      </w:pPr>
      <w:r>
        <w:rPr>
          <w:rFonts w:ascii="Times New Roman" w:hAnsi="Times New Roman" w:cs="Times New Roman"/>
          <w:sz w:val="24"/>
          <w:szCs w:val="24"/>
        </w:rPr>
        <w:t>6) формирование представлений о мире профессий, связанных с изучаемыми технологиями, их востребованности на рынке труда.</w:t>
      </w:r>
    </w:p>
    <w:p>
      <w:pPr>
        <w:jc w:val="both"/>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В результате освоения курса технологии  7</w:t>
      </w:r>
      <w:r>
        <w:rPr>
          <w:rFonts w:ascii="Times New Roman" w:hAnsi="Times New Roman" w:cs="Times New Roman"/>
          <w:b/>
          <w:bCs/>
          <w:sz w:val="24"/>
          <w:szCs w:val="24"/>
        </w:rPr>
        <w:t xml:space="preserve">класса </w:t>
      </w:r>
      <w:r>
        <w:rPr>
          <w:rFonts w:ascii="Times New Roman" w:hAnsi="Times New Roman" w:cs="Times New Roman"/>
          <w:b/>
          <w:sz w:val="24"/>
          <w:szCs w:val="24"/>
        </w:rPr>
        <w:t>учащиеся должны овладеть следующими знаниями, умениями, навыками.</w:t>
      </w:r>
    </w:p>
    <w:p>
      <w:pPr>
        <w:contextualSpacing/>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Личностные результаты: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проявление познавательных интересов и активности в данной области предметной технологической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мотивация учебной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овладение установками, нормами и правилами научной организации умственного и физического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самоопределение в выбранной сфере будущей профессиональной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смыслообразование (установление связи между мотивом и целью учебной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самооценка умственных и физических способностей для труда в различных сферах с позиций будущей социализации;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нравственно-эстетическая ориентация;</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реализация творческого потенциала в духовной и предметно-продуктивной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готовности к самостоятельным действиям;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развитие трудолюбия и ответственности за качество своей деятельности;</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гражданская идентичность (знание о своей этнической принадлежности, освоение национальных ценностей, традиций, культуры, эмоционально положительное принятие своей этнической идентичности);</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проявление технико-технологического и экономического мышления при организации своей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осознание необходимости общественно-полезного труда как условия безопасной и эффективной социализации;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готовность к рациональному ведению домашнего хозяйства;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экологическое сознание (знание основ здорового образа жизни, здоровьесберегающих технологий, правил поведения в чрезвычайных ситуациях, бережное отношение к природным и хозяйственным ресурсам);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самооценка готовности к предпринимательской деятельности в сфере технического труда. </w:t>
      </w:r>
    </w:p>
    <w:p>
      <w:pPr>
        <w:contextualSpacing/>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познавательные УУД: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алгоритмизированное планирование процесса познавательно-трудовой деятельности;</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комбинирование известных алгоритмов технического и технологического творчества в ситуациях, не предполагающих стандартного приме- нения одного из них;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самостоятельная организация и выполнение различных творческих работ по созданию технических изделий;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виртуальное или натуральное моделирование технических объектов и технологических процессов;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поиск новых решений возникшей технической или организационной проблемы;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выявление потребностей; проектирование и создание объектов, имеющих потребительскую стоимость;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диагностика результатов познавательно-трудовой деятельности по принятым критериям и показателям;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осуществление поиска информации с использованием ресурсов библиотек и Интернета;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выбор наиболее эффективных способов решения учебных задач;</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соблюдение норм и правил культуры труда в соответствии с технологической культурой производства;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соблюдение норм и правил безопасности познавательно-трудовой деятельности и созидательного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коммуникативные УУД: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приведение примеров, подбор аргументов, формулирование выводов по обоснованию технико - технологического и организационного решения; отражение в устной или письменной форме результатов своей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согласование и координация совместной познавательно-трудовой деятельности с другими ее участниками;</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регулятивные УУД: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целеполагание и построение жизненных планов во временной перспективе;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самоорганизация учебной деятельности (целеполагание, планирование, прогнозирование, самоконтроль, самокоррекция, волевая регуляция, рефлексия); саморегуляция;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диагностика результатов познавательно-трудовой деятельности по принятым критериям и показателям;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обоснование путей и средств устранения ошибок или разрешения противоречий в выполняемых технологических процессах. </w:t>
      </w:r>
    </w:p>
    <w:p>
      <w:pPr>
        <w:contextualSpacing/>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Предметные результаты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осуществление поиска и рациональное использование необходимой информации в области оформления помещения, кулинарии и обработки тканей для проектирования и создания объектов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оценка технологических свойств сырья, материалов и областей их применения;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подбор и применение инструментов, приборов и оборудования в технологических процессах с учетом областей их применения;</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владение методами чтения графической информации и способами выполнения чертежа поясного изделия;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владение способами научной организации труда, формами деятельности, соответствующей культуре труда и технологической культуре производства;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применение элементов прикладной экономики при обосновании технологий и проектов;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планирование технологического процесса и процесса труда;</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соблюдение норм и правил безопасности труда, пожарной безопасности, правил санитарии и гигиены;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разработка освещения интерьера жилого помещения с использованием светильников разного вида, проектирование размещения в интерьере коллекций, книг; поддержание нормального санитарного состояния помещения с использованием современных бытовых приборов;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работа с кухонным оборудованием, инструментами; планирование технологического процесса и процесса труда при приготовлении блюд из молока, молочных и кисломолочных продуктов, из различных видов теста, при сервировке сладкого стола;</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оценка и учет свойств тканей животного происхождения при выборе модели поясной одежды;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выполнение на универсальной швейной машине технологических операций с использованием различных приспособлений;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планирование и выполнение технологических операций по снятию мерок, моделированию, раскрою, поузловой обработке поясного изделия;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подбор материалов и инструментов для выполнения вышивки, росписи по ткани;</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соблюдение трудовой и технологической дисциплины;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обоснование критериев и показателей качества промежуточных и конечных результатов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выявление допущенных ошибок в процессе труда и обоснование способов их исправления;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документирование результатов труда и проектной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расчет себестоимости продукта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примерная экономическая оценка возможной прибыли с учетом сложившейся ситуации на рынке товаров и услуг;</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оценивание способности и готовности к труду в конкретной предметной деятельности;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осознание ответственности за качество результатов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стремление к экономии и бережливости в расходовании времени, материалов, денежных средств и труда;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дизайнерское проектирование изделия или рациональная эстетическая организация работ;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моделирование художественного оформления объекта труда и оптимальное планирование работ;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разработка варианта рекламы выполненного объекта или результата труда;</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рациональный выбор рабочего костюма и опрятное содержание рабочей одежды;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рабочей группы для выполнения проекта с учетом общности интересов и возможностей будущих членов трудового коллектива;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выбор средств знаковых систем и средств для кодирования и оформления информации в процессе коммуникации;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публичная презентация и защита проекта изделия, продукта труда или услуги;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моторики и координации движений рук при работе с помощью машин и механизмов; </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достижение необходимой точности движений при выполнении различных технологических операций;</w:t>
      </w:r>
    </w:p>
    <w:p>
      <w:pPr>
        <w:contextualSpacing/>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сочетание образного и логического мышления в процессе проектной деятельности. </w:t>
      </w:r>
    </w:p>
    <w:p>
      <w:pPr>
        <w:adjustRightInd/>
        <w:ind w:firstLine="567"/>
        <w:autoSpaceDE w:val="off"/>
        <w:autoSpaceDN w:val="off"/>
        <w:widowControl w:val="off"/>
        <w:jc w:val="center"/>
        <w:shd w:val="clear" w:color="auto" w:fill="FFFFFF"/>
        <w:tabs>
          <w:tab w:val="left" w:pos="567"/>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Содержание учебного предмета</w:t>
      </w:r>
    </w:p>
    <w:p>
      <w:pPr>
        <w:adjustRightInd/>
        <w:autoSpaceDE w:val="off"/>
        <w:autoSpaceDN w:val="off"/>
        <w:widowControl w:val="off"/>
        <w:jc w:val="both"/>
        <w:shd w:val="clear" w:color="auto" w:fill="FFFFFF"/>
        <w:tabs>
          <w:tab w:val="left" w:pos="567"/>
        </w:tabs>
        <w:spacing w:after="0" w:line="240" w:lineRule="auto"/>
        <w:rPr>
          <w:rFonts w:ascii="Times New Roman" w:hAnsi="Times New Roman" w:cs="Times New Roman"/>
          <w:w w:val="101"/>
          <w:sz w:val="24"/>
          <w:szCs w:val="24"/>
          <w:u w:val="single" w:color="auto"/>
          <w:spacing w:val="-3"/>
        </w:rPr>
      </w:pPr>
      <w:r>
        <w:rPr>
          <w:rFonts w:ascii="Times New Roman" w:hAnsi="Times New Roman" w:cs="Times New Roman"/>
          <w:b/>
          <w:bCs/>
          <w:sz w:val="24"/>
          <w:szCs w:val="24"/>
        </w:rPr>
        <w:t>ВВОДНЫЙ УРОК (1 ч.)</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ИНТЕРЬЕР ЖИЛОГО ДОМА (</w:t>
      </w:r>
      <w:r>
        <w:rPr>
          <w:rFonts w:ascii="Times New Roman" w:hAnsi="Times New Roman" w:cs="Times New Roman"/>
          <w:b/>
          <w:sz w:val="24"/>
          <w:szCs w:val="24"/>
          <w:rtl w:val="off"/>
        </w:rPr>
        <w:t xml:space="preserve">5 </w:t>
      </w:r>
      <w:r>
        <w:rPr>
          <w:rFonts w:ascii="Times New Roman" w:hAnsi="Times New Roman" w:cs="Times New Roman"/>
          <w:b/>
          <w:sz w:val="24"/>
          <w:szCs w:val="24"/>
        </w:rPr>
        <w:t xml:space="preserve"> ч)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Освещение жилого дома: основные типы ламп; типы и виды светильников; системы управления светом. Систематизация, принципы размещения картин и коллекций в интерьере. Гигиена жилища: виды и последовательность уборки помещений, средства для уборки. Санитарно-гигиенические требования к уборке помещений. Современные бытовые приборы для уборки помещений; современные технологии и технические средства для создания микроклимата, их виды, назначение. Творческий проект «Умный дом» Этапы проектирования, цель и задачи проектной деятельности. Практические работы Выполнение электронной презентации «Освещение жилого дома». Составление плана генеральной уборки своей комнаты. Выполнение проекта «Умный дом» в форме эскиза или презентации. Подготовка к защите и защита проекта.</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КУЛИНАРИЯ (1</w:t>
      </w:r>
      <w:r>
        <w:rPr>
          <w:rFonts w:ascii="Times New Roman" w:hAnsi="Times New Roman" w:cs="Times New Roman"/>
          <w:b/>
          <w:sz w:val="24"/>
          <w:szCs w:val="24"/>
          <w:rtl w:val="off"/>
        </w:rPr>
        <w:t>2</w:t>
      </w:r>
      <w:r>
        <w:rPr>
          <w:rFonts w:ascii="Times New Roman" w:hAnsi="Times New Roman" w:cs="Times New Roman"/>
          <w:b/>
          <w:sz w:val="24"/>
          <w:szCs w:val="24"/>
        </w:rPr>
        <w:t xml:space="preserve"> ч) </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Блюда из молока и кисломолочных продуктов (</w:t>
      </w:r>
      <w:r>
        <w:rPr>
          <w:rFonts w:ascii="Times New Roman" w:hAnsi="Times New Roman" w:cs="Times New Roman"/>
          <w:b/>
          <w:sz w:val="24"/>
          <w:szCs w:val="24"/>
          <w:rtl w:val="off"/>
        </w:rPr>
        <w:t xml:space="preserve">2 </w:t>
      </w:r>
      <w:r>
        <w:rPr>
          <w:rFonts w:ascii="Times New Roman" w:hAnsi="Times New Roman" w:cs="Times New Roman"/>
          <w:b/>
          <w:sz w:val="24"/>
          <w:szCs w:val="24"/>
        </w:rPr>
        <w:t xml:space="preserve">ч)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Пищевая ценность молока. Значение молока, молочных и кисломолочных продуктов в питании человека. Блюда из молока, молочных и кисломолочных продуктов. Виды тепловой обработки молока. Определение качества молока и молочных продуктов. Технология приготовления молочных супов и каш. Технология приготовления блюд из творога: сырников, вареников, запеканки. Практическая работа Приготовление молочного супа, молочной каши или блюда из творога. </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Изделия из теста (6 ч)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Изделия из жидкого теста (блины, блинчики, оладьи, блинный пирог). Виды разрыхлителей. Технология приготовления изделий из жидкого теста. Виды теста и выпечки. Качество продуктов для выпечки, их функция в составе теста. Виды ароматизаторов теста. Оборудование, инструменты и приспособления, необходимые для приготовления различных видов теста. Технология приготовления изделий из пресного слоеного (готового или скороспелого) теста. Виды изделий из слоеного теста. Технология приготовления изделий из песочного теста. Виды изделий из песочного теста. Способы формования печенья из песочного теста.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Практические работы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Приготовление изделий из жидкого теста.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Приготовление изделий из слоеного и песочного теста.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Технология приготовления сладостей, десертов, напитков (2 ч</w:t>
      </w:r>
      <w:r>
        <w:rPr>
          <w:rFonts w:ascii="Times New Roman" w:hAnsi="Times New Roman" w:cs="Times New Roman"/>
          <w:sz w:val="24"/>
          <w:szCs w:val="24"/>
        </w:rPr>
        <w:t xml:space="preserve">)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Сладкие блюда в питании человека. Виды десертов. Сахар и его виды, заменители сахара, пищевая ценность. Технология приготовления цукатов. Десерты из шоколада и какао-порошка, технология приготовления «Шоколадных трюфелей». Различные сладкие блюда (безе, суфле, желе, мусс, самбук), технология их приготовления, подача готовых блюд. Продукты и желирующие вещества, используемые для приготовления сладких блюд. Сладкие напитки. Технология приготовления компота, морса, киселя. Практическая работа Приготовление сладких блюд и напитков. </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Сервировка сладкого стола  (</w:t>
      </w:r>
      <w:r>
        <w:rPr>
          <w:rFonts w:ascii="Times New Roman" w:hAnsi="Times New Roman" w:cs="Times New Roman"/>
          <w:b/>
          <w:sz w:val="24"/>
          <w:szCs w:val="24"/>
          <w:rtl w:val="off"/>
        </w:rPr>
        <w:t>2</w:t>
      </w:r>
      <w:r>
        <w:rPr>
          <w:rFonts w:ascii="Times New Roman" w:hAnsi="Times New Roman" w:cs="Times New Roman"/>
          <w:b/>
          <w:sz w:val="24"/>
          <w:szCs w:val="24"/>
        </w:rPr>
        <w:t xml:space="preserve"> 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val="0"/>
          <w:sz w:val="24"/>
          <w:szCs w:val="24"/>
        </w:rPr>
        <w:t xml:space="preserve">Праздничный этикет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меню сладкого стола. Правила подачи десерта. Эстетическое оформление стола. Правила использования столовых приборов при подаче десерта, торта, мороженого, фруктов. Правила этикета на торжественном приеме: приглашение, поведение за столом.</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Практическая работа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СОЗДАНИЕ ИЗДЕЛИЙ ИЗ ТЕКСТИЛЬНЫХ МАТЕРИАЛОВ (2</w:t>
      </w:r>
      <w:r>
        <w:rPr>
          <w:rFonts w:ascii="Times New Roman" w:hAnsi="Times New Roman" w:cs="Times New Roman"/>
          <w:b/>
          <w:sz w:val="24"/>
          <w:szCs w:val="24"/>
          <w:rtl w:val="off"/>
        </w:rPr>
        <w:t>2</w:t>
      </w:r>
      <w:r>
        <w:rPr>
          <w:rFonts w:ascii="Times New Roman" w:hAnsi="Times New Roman" w:cs="Times New Roman"/>
          <w:b/>
          <w:sz w:val="24"/>
          <w:szCs w:val="24"/>
        </w:rPr>
        <w:t xml:space="preserve"> 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Элементы материаловедения</w:t>
      </w:r>
      <w:r>
        <w:rPr>
          <w:rFonts w:ascii="Times New Roman" w:hAnsi="Times New Roman" w:cs="Times New Roman"/>
          <w:sz w:val="24"/>
          <w:szCs w:val="24"/>
        </w:rPr>
        <w:t xml:space="preserve"> </w:t>
      </w:r>
      <w:r>
        <w:rPr>
          <w:rFonts w:ascii="Times New Roman" w:hAnsi="Times New Roman" w:cs="Times New Roman"/>
          <w:b/>
          <w:sz w:val="24"/>
          <w:szCs w:val="24"/>
        </w:rPr>
        <w:t>(2 ч)</w:t>
      </w:r>
      <w:r>
        <w:rPr>
          <w:rFonts w:ascii="Times New Roman" w:hAnsi="Times New Roman" w:cs="Times New Roman"/>
          <w:sz w:val="24"/>
          <w:szCs w:val="24"/>
        </w:rPr>
        <w:t xml:space="preserve">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Текстильные материалы из волокон животного происхождения и их свойства. Технология производства шерстяных и шелковых тканей. Виды и свойства шерстяных и шелковых тканей. Определение вида тканей по сырьевому составу. Ассортимент шерстяных и шелковых тканей. Практическая работа Определение сырьевого состава тканей и изучение их свойств. </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Конструирование поясной одежды (</w:t>
      </w:r>
      <w:r>
        <w:rPr>
          <w:rFonts w:ascii="Times New Roman" w:hAnsi="Times New Roman" w:cs="Times New Roman"/>
          <w:b/>
          <w:sz w:val="24"/>
          <w:szCs w:val="24"/>
          <w:rtl w:val="off"/>
        </w:rPr>
        <w:t>8</w:t>
      </w:r>
      <w:r>
        <w:rPr>
          <w:rFonts w:ascii="Times New Roman" w:hAnsi="Times New Roman" w:cs="Times New Roman"/>
          <w:b/>
          <w:sz w:val="24"/>
          <w:szCs w:val="24"/>
        </w:rPr>
        <w:t xml:space="preserve"> ч)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Виды поясной одежды. Юбка в народном костюме. Виды тканей, используемых для пошива юбок. Конструкции юбки (прямая, клиньевая, коническая). Мерки, необходимые для построения основы чертежа прямой юбки. Правила снятия мерок для построения чертежа юбки. Правила построения основы чертежа прямой юбки в масштабе 1:4 и в натуральную величину (по своим меркам). Способы моделирования прямой юбки. Выбор модели с учетом особенностей фигуры. Моделирование юбки расширением к низу, со складками (односторонние складки, двусторонние (встречные) складки). Получение выкройки швейного изделия из пакета готовых выкроек, журнала мод или Интернета. Определение индивидуального размера (российский и европейский размерный ряд). Чтение чертежа и перенос контура чертежа на кальку. Практические работы Снятие мерок и запись результатов измерений. Построение чертежа юбки в масштабе 1:4 и в натуральную величину по своим меркам. Моделирование юбки в соответствии с выбранным фасоном. Получение выкройки швейного изделия из журнала мод и подготовка ее к раскрою.</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Швейные ручные работы (2 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Инструменты, приспособления для выполнения ручных работ. Правила и техника безопасности при работе с иголками, булавками, ножницами. Терминология ручных работ. Подшивание: прямыми, косыми, крестообразными стежками. Практическая работа Изготовление образцов ручных швов. </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Технология машинных работ (2 ч)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Приспособления к швейной машине: лапки для пришивания пуговиц, потайной застежки-молнии, для потайного подшивания, лапка для обметывания петель. Приемы обработки среза изделия косой бейкой. Виды окантовочного шва: с закрытыми срезами, с открытым срезом. Безопасные приемы труда при работе на швейной машине. Практическая работа Изготовление образцов машинных швов.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Творческий проект «Праздничный наряд» (</w:t>
      </w:r>
      <w:r>
        <w:rPr>
          <w:rFonts w:ascii="Times New Roman" w:hAnsi="Times New Roman" w:cs="Times New Roman"/>
          <w:b/>
          <w:sz w:val="24"/>
          <w:szCs w:val="24"/>
          <w:rtl w:val="off"/>
        </w:rPr>
        <w:t>8</w:t>
      </w:r>
      <w:r>
        <w:rPr>
          <w:rFonts w:ascii="Times New Roman" w:hAnsi="Times New Roman" w:cs="Times New Roman"/>
          <w:b/>
          <w:sz w:val="24"/>
          <w:szCs w:val="24"/>
        </w:rPr>
        <w:t xml:space="preserve"> 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праздничного наряда: выбор лучшей идеи (модели юбки) и обоснование. Организация рабочего места для работ. Последовательность и приемы раскроя поясного швейного изделия. Подготовка ткани и выкройки к раскрою. Подготовка выкройки к раскрою. Раскрой изделия: правила раскладки выкроек на ткани, раскладка вы- кроек на ворсовой ткани, на ткани в клетку, в полоску, обмеловка, контрольные надсечки. Обработка деталей кроя. Дублирование деталей с использованием флизелина, дублерина, клеевой прокладки. Сборка поясного швейного изделия. Технология обработки вытачек, складок. Технология притачива- ния застежки-молнии. Технология обработки боковых срезов, пояса, нижнего среза юбки. Влажно-тепловая обработка швейного изделия. Подготовка доклада к защите проекта. Практические работы Подготовка ткани к раскрою и раскрой проектно- го изделия. Обработка среднего (бокового) шва юбки с застежкой-молнией. Обработка складок, вытачек. Примерка изделия и устранение дефектов. Обработка верхнего среза прямым притачным поясом. Обработка нижнего среза юбки (потайными стежками). Влажно- тепловая обработка изделия. Контроль, оценка и само- оценка качества готового изделия. Защита проекта.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ХУДОЖЕСТВЕННЫЕ РЕМЁСЛА (1</w:t>
      </w:r>
      <w:r>
        <w:rPr>
          <w:rFonts w:ascii="Times New Roman" w:hAnsi="Times New Roman" w:cs="Times New Roman"/>
          <w:b/>
          <w:sz w:val="24"/>
          <w:szCs w:val="24"/>
          <w:rtl w:val="off"/>
        </w:rPr>
        <w:t>6</w:t>
      </w:r>
      <w:r>
        <w:rPr>
          <w:rFonts w:ascii="Times New Roman" w:hAnsi="Times New Roman" w:cs="Times New Roman"/>
          <w:b/>
          <w:sz w:val="24"/>
          <w:szCs w:val="24"/>
        </w:rPr>
        <w:t xml:space="preserve"> 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b/>
          <w:sz w:val="24"/>
          <w:szCs w:val="24"/>
        </w:rPr>
        <w:t>Ручная роспись тканей (</w:t>
      </w:r>
      <w:r>
        <w:rPr>
          <w:rFonts w:ascii="Times New Roman" w:hAnsi="Times New Roman" w:cs="Times New Roman"/>
          <w:b/>
          <w:sz w:val="24"/>
          <w:szCs w:val="24"/>
          <w:rtl w:val="off"/>
        </w:rPr>
        <w:t xml:space="preserve">6 </w:t>
      </w:r>
      <w:r>
        <w:rPr>
          <w:rFonts w:ascii="Times New Roman" w:hAnsi="Times New Roman" w:cs="Times New Roman"/>
          <w:b/>
          <w:sz w:val="24"/>
          <w:szCs w:val="24"/>
        </w:rPr>
        <w:t>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Основные теоретические сведения Виды росписи по ткани. Художественные особенности различных техник росписи по ткани. Материалы, инструменты, приспособления. Красители анилиновые и на основе растительного сырья. Приемы росписи по ткани. Закрепление рисунка на ткани. Технология росписи по ткани «холодный батик». Практические работы Выполнение образца росписи по ткани в технике холодного батика. Ручные стежки и швы на их основе.</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Вышивка (</w:t>
      </w:r>
      <w:r>
        <w:rPr>
          <w:rFonts w:ascii="Times New Roman" w:hAnsi="Times New Roman" w:cs="Times New Roman"/>
          <w:b/>
          <w:sz w:val="24"/>
          <w:szCs w:val="24"/>
          <w:rtl w:val="off"/>
        </w:rPr>
        <w:t xml:space="preserve">10 </w:t>
      </w:r>
      <w:r>
        <w:rPr>
          <w:rFonts w:ascii="Times New Roman" w:hAnsi="Times New Roman" w:cs="Times New Roman"/>
          <w:b/>
          <w:sz w:val="24"/>
          <w:szCs w:val="24"/>
        </w:rPr>
        <w:t>ч)</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Вышивка как один из древнейших видов декоративно-прикладного искусства в России. Вышивка в на-6 родном костюме. Применение вышивки в современном костюме, интерьере. Организация рабочего места для ручного шитья. Виды вышивки. Материалы и оборудование для вышивки. Виды ручных стежков (прямые, петлеобразные, петельные, косые, крестообразные). Виды счетных швов (крест, гобеленовый, болгарский крест, хардангер). Виды вышивки по свободному контуру (гладьевые швы). Вышивка лентами: материалы, инструменты, приспособления. Приемы вышивки лентами. Практические работы Выполнение образцов швов. Выполнение образца вышивки швом крест. Выполнение образцов вышивки гладью. Выполнение образца вышивки лентами. </w:t>
      </w:r>
    </w:p>
    <w:p>
      <w:pPr>
        <w:contextualSpacing/>
        <w:jc w:val="both"/>
        <w:mirrorIndents/>
        <w:spacing w:after="0" w:line="240" w:lineRule="auto"/>
        <w:rPr>
          <w:rFonts w:ascii="Times New Roman" w:hAnsi="Times New Roman" w:cs="Times New Roman"/>
          <w:b/>
          <w:sz w:val="24"/>
          <w:szCs w:val="24"/>
        </w:rPr>
      </w:pPr>
      <w:r>
        <w:rPr>
          <w:rFonts w:ascii="Times New Roman" w:hAnsi="Times New Roman" w:cs="Times New Roman"/>
          <w:b/>
          <w:sz w:val="24"/>
          <w:szCs w:val="24"/>
        </w:rPr>
        <w:t>Творческий проект «Подарок своими руками» (</w:t>
      </w:r>
      <w:r>
        <w:rPr>
          <w:rFonts w:ascii="Times New Roman" w:hAnsi="Times New Roman" w:cs="Times New Roman"/>
          <w:b/>
          <w:sz w:val="24"/>
          <w:szCs w:val="24"/>
          <w:rtl w:val="off"/>
        </w:rPr>
        <w:t>12</w:t>
      </w:r>
      <w:r>
        <w:rPr>
          <w:rFonts w:ascii="Times New Roman" w:hAnsi="Times New Roman" w:cs="Times New Roman"/>
          <w:b/>
          <w:sz w:val="24"/>
          <w:szCs w:val="24"/>
        </w:rPr>
        <w:t xml:space="preserve"> ч)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теоретические сведения </w:t>
      </w:r>
    </w:p>
    <w:p>
      <w:pPr>
        <w:contextualSpacing/>
        <w:jc w:val="both"/>
        <w:mirrorIndents/>
        <w:spacing w:after="0" w:line="240" w:lineRule="auto"/>
        <w:rPr>
          <w:rFonts w:ascii="Times New Roman" w:hAnsi="Times New Roman" w:cs="Times New Roman"/>
          <w:sz w:val="24"/>
          <w:szCs w:val="24"/>
        </w:rPr>
      </w:pPr>
      <w:r>
        <w:rPr>
          <w:rFonts w:ascii="Times New Roman" w:hAnsi="Times New Roman" w:cs="Times New Roman"/>
          <w:sz w:val="24"/>
          <w:szCs w:val="24"/>
        </w:rPr>
        <w:t>Исследование проблемы, определение цели и задач проекта. Выбор техники выполнения проекта. Обоснование проекта. Разработка технологической карты, расчет затрат на изготовление изделия. Подготовка к защите проекта, оценка и самооценка. Практические работы Выполнение проекта «Подарок своими руками». Защита проекта.</w:t>
      </w:r>
    </w:p>
    <w:p>
      <w:pPr>
        <w:contextualSpacing/>
        <w:jc w:val="center"/>
        <w:mirrorIndents/>
        <w:rPr>
          <w:caps/>
          <w:rFonts w:ascii="Times New Roman" w:eastAsia="Times New Roman" w:hAnsi="Times New Roman" w:cs="Times New Roman"/>
          <w:b/>
          <w:bCs/>
          <w:sz w:val="24"/>
          <w:szCs w:val="24"/>
          <w:rtl w:val="off"/>
        </w:rPr>
      </w:pPr>
    </w:p>
    <w:p>
      <w:pPr>
        <w:contextualSpacing/>
        <w:jc w:val="center"/>
        <w:mirrorIndents/>
        <w:rPr>
          <w:rFonts w:ascii="Times New Roman" w:eastAsia="Times New Roman" w:hAnsi="Times New Roman"/>
          <w:b/>
          <w:sz w:val="28"/>
          <w:szCs w:val="28"/>
        </w:rPr>
      </w:pPr>
      <w:r>
        <w:rPr>
          <w:caps/>
          <w:rFonts w:ascii="Times New Roman" w:eastAsia="Times New Roman" w:hAnsi="Times New Roman" w:cs="Times New Roman"/>
          <w:b/>
          <w:bCs/>
          <w:sz w:val="24"/>
          <w:szCs w:val="24"/>
        </w:rPr>
        <w:t xml:space="preserve">тематическое планирование </w:t>
      </w:r>
    </w:p>
    <w:tbl>
      <w:tblPr>
        <w:tblStyle w:val="afffff1"/>
        <w:tblW w:w="0" w:type="auto"/>
        <w:tblLook w:val="04A0" w:firstRow="1" w:lastRow="0" w:firstColumn="1" w:lastColumn="0" w:noHBand="0" w:noVBand="1"/>
      </w:tblPr>
      <w:tblGrid>
        <w:gridCol w:w="1384"/>
        <w:gridCol w:w="11067"/>
        <w:gridCol w:w="1547"/>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pPr>
              <w:adjustRightInd/>
              <w:autoSpaceDE w:val="off"/>
              <w:autoSpaceDN w:val="off"/>
              <w:keepNext/>
              <w:outlineLvl w:val="0"/>
              <w:jc w:val="center"/>
              <w:spacing w:after="180" w:line="264" w:lineRule="auto"/>
              <w:rPr>
                <w:rFonts w:ascii="Times New Roman" w:eastAsia="Times New Roman" w:hAnsi="Times New Roman" w:hint="default"/>
                <w:b/>
                <w:sz w:val="24"/>
                <w:szCs w:val="24"/>
              </w:rPr>
            </w:pPr>
            <w:r>
              <w:rPr>
                <w:rFonts w:ascii="Times New Roman" w:eastAsia="Times New Roman" w:hAnsi="Times New Roman" w:hint="default"/>
                <w:sz w:val="24"/>
                <w:szCs w:val="24"/>
              </w:rPr>
              <w:t>№ п/п</w:t>
            </w:r>
          </w:p>
        </w:tc>
        <w:tc>
          <w:tcPr>
            <w:tcW w:w="11067" w:type="dxa"/>
          </w:tcPr>
          <w:p>
            <w:pPr>
              <w:adjustRightInd/>
              <w:cnfStyle w:val="100000000000" w:firstRow="1" w:lastRow="0" w:firstColumn="0" w:lastColumn="0" w:oddVBand="0" w:evenVBand="0" w:oddHBand="0" w:evenHBand="0" w:firstRowFirstColumn="0" w:firstRowLastColumn="0" w:lastRowFirstColumn="0" w:lastRowLastColumn="0"/>
              <w:autoSpaceDE w:val="off"/>
              <w:autoSpaceDN w:val="off"/>
              <w:keepNext/>
              <w:outlineLvl w:val="0"/>
              <w:jc w:val="center"/>
              <w:spacing w:after="180" w:line="264" w:lineRule="auto"/>
              <w:rPr>
                <w:rFonts w:ascii="Times New Roman" w:eastAsia="Times New Roman" w:hAnsi="Times New Roman" w:hint="default"/>
                <w:b/>
                <w:sz w:val="24"/>
                <w:szCs w:val="24"/>
              </w:rPr>
            </w:pPr>
            <w:r>
              <w:rPr>
                <w:rFonts w:ascii="Times New Roman" w:eastAsia="Times New Roman" w:hAnsi="Times New Roman" w:hint="default"/>
                <w:sz w:val="24"/>
                <w:szCs w:val="24"/>
              </w:rPr>
              <w:t>Тема урока</w:t>
            </w:r>
          </w:p>
        </w:tc>
        <w:tc>
          <w:tcPr>
            <w:tcW w:w="1547" w:type="dxa"/>
          </w:tcPr>
          <w:p>
            <w:pPr>
              <w:adjustRightInd/>
              <w:cnfStyle w:val="100000000000" w:firstRow="1" w:lastRow="0" w:firstColumn="0" w:lastColumn="0" w:oddVBand="0" w:evenVBand="0" w:oddHBand="0" w:evenHBand="0" w:firstRowFirstColumn="0" w:firstRowLastColumn="0" w:lastRowFirstColumn="0" w:lastRowLastColumn="0"/>
              <w:autoSpaceDE w:val="off"/>
              <w:autoSpaceDN w:val="off"/>
              <w:keepNext/>
              <w:outlineLvl w:val="0"/>
              <w:jc w:val="center"/>
              <w:spacing w:after="180" w:line="264" w:lineRule="auto"/>
              <w:rPr>
                <w:rFonts w:ascii="Times New Roman" w:eastAsia="Times New Roman" w:hAnsi="Times New Roman" w:hint="default"/>
                <w:b/>
                <w:sz w:val="24"/>
                <w:szCs w:val="24"/>
              </w:rPr>
            </w:pPr>
            <w:r>
              <w:rPr>
                <w:rFonts w:ascii="Times New Roman" w:eastAsia="Times New Roman" w:hAnsi="Times New Roman" w:hint="default"/>
                <w:sz w:val="24"/>
                <w:szCs w:val="24"/>
              </w:rPr>
              <w:t>Кол-во часов</w:t>
            </w:r>
          </w:p>
        </w:tc>
      </w:tr>
      <w:tr>
        <w:trPr/>
        <w:tc>
          <w:tcPr>
            <w:cnfStyle w:val="001000000000" w:firstRow="0" w:lastRow="0" w:firstColumn="1" w:lastColumn="0" w:oddVBand="0" w:evenVBand="0" w:oddHBand="0" w:evenHBand="0" w:firstRowFirstColumn="0" w:firstRowLastColumn="0" w:lastRowFirstColumn="0" w:lastRowLastColumn="0"/>
            <w:tcW w:w="1384" w:type="dxa"/>
          </w:tcPr>
          <w:p>
            <w:pPr>
              <w:contextualSpacing/>
              <w:jc w:val="center"/>
              <w:mirrorIndents/>
              <w:rPr>
                <w:rFonts w:ascii="Times New Roman" w:eastAsia="Times New Roman" w:hAnsi="Times New Roman" w:hint="default"/>
                <w:b/>
                <w:sz w:val="24"/>
                <w:szCs w:val="24"/>
              </w:rPr>
            </w:pPr>
          </w:p>
        </w:tc>
        <w:tc>
          <w:tcPr>
            <w:tcW w:w="11067" w:type="dxa"/>
          </w:tcPr>
          <w:p>
            <w:pPr>
              <w:contextualSpacing/>
              <w:jc w:val="center"/>
              <w:mirrorIndents/>
              <w:rPr>
                <w:rFonts w:ascii="Times New Roman" w:eastAsia="Times New Roman" w:hAnsi="Times New Roman" w:hint="default"/>
                <w:b/>
                <w:i/>
                <w:sz w:val="24"/>
                <w:szCs w:val="24"/>
              </w:rPr>
            </w:pPr>
            <w:r>
              <w:rPr>
                <w:rStyle w:val="FontStyle17"/>
                <w:rFonts w:ascii="Times New Roman" w:eastAsia="Times New Roman" w:hAnsi="Times New Roman" w:hint="default"/>
                <w:b w:val="0"/>
                <w:i w:val="0"/>
                <w:sz w:val="24"/>
                <w:szCs w:val="24"/>
              </w:rPr>
              <w:t>Вв</w:t>
            </w:r>
            <w:r>
              <w:rPr>
                <w:rStyle w:val="FontStyle17"/>
                <w:rFonts w:ascii="Times New Roman" w:eastAsia="Times New Roman" w:hAnsi="Times New Roman" w:hint="default"/>
                <w:b w:val="0"/>
                <w:i w:val="0"/>
                <w:sz w:val="24"/>
                <w:szCs w:val="24"/>
                <w:rtl w:val="off"/>
              </w:rPr>
              <w:t>едение</w:t>
            </w:r>
            <w:r>
              <w:rPr>
                <w:rStyle w:val="FontStyle17"/>
                <w:rFonts w:ascii="Times New Roman" w:eastAsia="Times New Roman" w:hAnsi="Times New Roman" w:hint="default"/>
                <w:b w:val="0"/>
                <w:i w:val="0"/>
                <w:sz w:val="24"/>
                <w:szCs w:val="24"/>
              </w:rPr>
              <w:t>1 ч.</w:t>
            </w:r>
          </w:p>
        </w:tc>
        <w:tc>
          <w:tcPr>
            <w:tcW w:w="1547" w:type="dxa"/>
          </w:tcPr>
          <w:p>
            <w:pPr>
              <w:contextualSpacing/>
              <w:jc w:val="center"/>
              <w:mirrorIndents/>
              <w:rPr>
                <w:rFonts w:ascii="Times New Roman" w:eastAsia="Times New Roman" w:hAnsi="Times New Roman" w:hint="default"/>
                <w:b/>
                <w:sz w:val="24"/>
                <w:szCs w:val="24"/>
              </w:rPr>
            </w:pPr>
          </w:p>
        </w:tc>
      </w:tr>
      <w:tr>
        <w:trPr/>
        <w:tc>
          <w:tcPr>
            <w:cnfStyle w:val="001000000000" w:firstRow="0" w:lastRow="0" w:firstColumn="1" w:lastColumn="0" w:oddVBand="0" w:evenVBand="0" w:oddHBand="0" w:evenHBand="0" w:firstRowFirstColumn="0" w:firstRowLastColumn="0" w:lastRowFirstColumn="0" w:lastRowLastColumn="0"/>
            <w:tcW w:w="1384"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Pr>
              <w:t>1</w:t>
            </w:r>
          </w:p>
        </w:tc>
        <w:tc>
          <w:tcPr>
            <w:tcW w:w="11067" w:type="dxa"/>
          </w:tcPr>
          <w:p>
            <w:pPr>
              <w:contextualSpacing/>
              <w:mirrorIndents/>
              <w:rPr>
                <w:rFonts w:ascii="Times New Roman" w:eastAsia="Times New Roman" w:hAnsi="Times New Roman" w:hint="default"/>
                <w:b/>
                <w:i/>
                <w:sz w:val="24"/>
                <w:szCs w:val="24"/>
              </w:rPr>
            </w:pPr>
            <w:r>
              <w:rPr>
                <w:rStyle w:val="FontStyle17"/>
                <w:rFonts w:ascii="Times New Roman" w:eastAsia="Times New Roman" w:hAnsi="Times New Roman" w:hint="default"/>
                <w:b w:val="0"/>
                <w:i w:val="0"/>
                <w:sz w:val="24"/>
                <w:szCs w:val="24"/>
                <w:rtl w:val="off"/>
              </w:rPr>
              <w:t>Вводное занятие. Вводный и</w:t>
            </w:r>
            <w:r>
              <w:rPr>
                <w:rStyle w:val="FontStyle17"/>
                <w:rFonts w:ascii="Times New Roman" w:eastAsia="Times New Roman" w:hAnsi="Times New Roman" w:hint="default"/>
                <w:b w:val="0"/>
                <w:i w:val="0"/>
                <w:sz w:val="24"/>
                <w:szCs w:val="24"/>
              </w:rPr>
              <w:t>нструк</w:t>
            </w:r>
            <w:r>
              <w:rPr>
                <w:rStyle w:val="FontStyle17"/>
                <w:rFonts w:ascii="Times New Roman" w:eastAsia="Times New Roman" w:hAnsi="Times New Roman" w:hint="default"/>
                <w:b w:val="0"/>
                <w:i w:val="0"/>
                <w:sz w:val="24"/>
                <w:szCs w:val="24"/>
                <w:rtl w:val="off"/>
              </w:rPr>
              <w:t>таж по охране труда</w:t>
            </w:r>
            <w:r>
              <w:rPr>
                <w:rStyle w:val="FontStyle17"/>
                <w:rFonts w:ascii="Times New Roman" w:eastAsia="Times New Roman" w:hAnsi="Times New Roman" w:hint="default"/>
                <w:b w:val="0"/>
                <w:i w:val="0"/>
                <w:sz w:val="24"/>
                <w:szCs w:val="24"/>
              </w:rPr>
              <w:t xml:space="preserve"> </w:t>
            </w:r>
            <w:r>
              <w:rPr>
                <w:rStyle w:val="FontStyle17"/>
                <w:rFonts w:ascii="Times New Roman" w:eastAsia="Times New Roman" w:hAnsi="Times New Roman" w:hint="default"/>
                <w:b w:val="0"/>
                <w:i w:val="0"/>
                <w:sz w:val="24"/>
                <w:szCs w:val="24"/>
                <w:rtl w:val="off"/>
              </w:rPr>
              <w:t xml:space="preserve"> №</w:t>
            </w:r>
            <w:r>
              <w:rPr>
                <w:rStyle w:val="FontStyle17"/>
                <w:rFonts w:ascii="Times New Roman" w:eastAsia="Times New Roman" w:hAnsi="Times New Roman" w:hint="default"/>
                <w:b w:val="0"/>
                <w:i w:val="0"/>
                <w:sz w:val="24"/>
                <w:szCs w:val="24"/>
              </w:rPr>
              <w:t xml:space="preserve"> 057-16. </w:t>
            </w:r>
          </w:p>
        </w:tc>
        <w:tc>
          <w:tcPr>
            <w:tcW w:w="1547"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contextualSpacing/>
              <w:jc w:val="center"/>
              <w:mirrorIndents/>
              <w:rPr>
                <w:rFonts w:ascii="Times New Roman" w:eastAsia="Times New Roman" w:hAnsi="Times New Roman" w:hint="default"/>
                <w:b/>
                <w:sz w:val="24"/>
                <w:szCs w:val="24"/>
              </w:rPr>
            </w:pPr>
          </w:p>
        </w:tc>
        <w:tc>
          <w:tcPr>
            <w:tcW w:w="11067"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tl w:val="off"/>
              </w:rPr>
              <w:t xml:space="preserve">Технологии домашнего хозяйства </w:t>
            </w:r>
            <w:r>
              <w:rPr>
                <w:rFonts w:ascii="Times New Roman" w:eastAsia="Times New Roman" w:hAnsi="Times New Roman" w:hint="default"/>
                <w:sz w:val="24"/>
                <w:szCs w:val="24"/>
              </w:rPr>
              <w:t>(</w:t>
            </w:r>
            <w:r>
              <w:rPr>
                <w:rFonts w:ascii="Times New Roman" w:eastAsia="Times New Roman" w:hAnsi="Times New Roman" w:hint="default"/>
                <w:sz w:val="24"/>
                <w:szCs w:val="24"/>
                <w:rtl w:val="off"/>
              </w:rPr>
              <w:t>5</w:t>
            </w:r>
            <w:r>
              <w:rPr>
                <w:rFonts w:ascii="Times New Roman" w:eastAsia="Times New Roman" w:hAnsi="Times New Roman" w:hint="default"/>
                <w:sz w:val="24"/>
                <w:szCs w:val="24"/>
              </w:rPr>
              <w:t xml:space="preserve"> ч)</w:t>
            </w:r>
          </w:p>
        </w:tc>
        <w:tc>
          <w:tcPr>
            <w:tcW w:w="1547" w:type="dxa"/>
          </w:tcPr>
          <w:p>
            <w:pPr>
              <w:contextualSpacing/>
              <w:jc w:val="center"/>
              <w:mirrorIndents/>
              <w:rPr>
                <w:rFonts w:ascii="Times New Roman" w:eastAsia="Times New Roman" w:hAnsi="Times New Roman" w:hint="default"/>
                <w:b/>
                <w:sz w:val="24"/>
                <w:szCs w:val="24"/>
              </w:rPr>
            </w:pPr>
          </w:p>
        </w:tc>
      </w:tr>
      <w:tr>
        <w:trPr/>
        <w:tc>
          <w:tcPr>
            <w:cnfStyle w:val="001000000000" w:firstRow="0" w:lastRow="0" w:firstColumn="1" w:lastColumn="0" w:oddVBand="0" w:evenVBand="0" w:oddHBand="0" w:evenHBand="0" w:firstRowFirstColumn="0" w:firstRowLastColumn="0" w:lastRowFirstColumn="0" w:lastRowLastColumn="0"/>
            <w:tcW w:w="1384"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Pr>
              <w:t>2</w:t>
            </w:r>
            <w:r>
              <w:rPr>
                <w:rFonts w:ascii="Times New Roman" w:eastAsia="Times New Roman" w:hAnsi="Times New Roman" w:hint="default"/>
                <w:sz w:val="24"/>
                <w:szCs w:val="24"/>
                <w:rtl w:val="off"/>
              </w:rPr>
              <w:t>,3</w:t>
            </w:r>
          </w:p>
        </w:tc>
        <w:tc>
          <w:tcPr>
            <w:tcW w:w="11067" w:type="dxa"/>
          </w:tcPr>
          <w:p>
            <w:pPr>
              <w:contextualSpacing/>
              <w:mirrorIndents/>
              <w:rPr>
                <w:rFonts w:ascii="Times New Roman" w:eastAsia="Times New Roman" w:hAnsi="Times New Roman" w:hint="default"/>
                <w:sz w:val="24"/>
                <w:szCs w:val="24"/>
              </w:rPr>
            </w:pPr>
            <w:r>
              <w:rPr>
                <w:rStyle w:val="FontStyle12"/>
                <w:rFonts w:ascii="Times New Roman" w:eastAsia="Times New Roman" w:hAnsi="Times New Roman" w:hint="default"/>
                <w:b w:val="0"/>
                <w:sz w:val="24"/>
                <w:szCs w:val="24"/>
              </w:rPr>
              <w:t xml:space="preserve">Освещение жилого </w:t>
            </w:r>
            <w:r>
              <w:rPr>
                <w:rStyle w:val="FontStyle12"/>
                <w:rFonts w:ascii="Times New Roman" w:eastAsia="Times New Roman" w:hAnsi="Times New Roman" w:hint="default"/>
                <w:b w:val="0"/>
                <w:sz w:val="24"/>
                <w:szCs w:val="24"/>
                <w:rtl w:val="off"/>
              </w:rPr>
              <w:t>помещения.</w:t>
            </w:r>
          </w:p>
        </w:tc>
        <w:tc>
          <w:tcPr>
            <w:tcW w:w="1547"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tl w:val="off"/>
              </w:rPr>
              <w:t>4</w:t>
            </w:r>
          </w:p>
        </w:tc>
        <w:tc>
          <w:tcPr>
            <w:tcW w:w="11067" w:type="dxa"/>
          </w:tcPr>
          <w:p>
            <w:pPr>
              <w:contextualSpacing/>
              <w:mirrorIndents/>
              <w:rPr>
                <w:rFonts w:ascii="Times New Roman" w:eastAsia="Times New Roman" w:hAnsi="Times New Roman" w:hint="default"/>
                <w:sz w:val="24"/>
                <w:szCs w:val="24"/>
              </w:rPr>
            </w:pPr>
            <w:r>
              <w:rPr>
                <w:rStyle w:val="FontStyle12"/>
                <w:rFonts w:ascii="Times New Roman" w:eastAsia="Times New Roman" w:hAnsi="Times New Roman" w:hint="default"/>
                <w:b w:val="0"/>
                <w:sz w:val="24"/>
                <w:szCs w:val="24"/>
              </w:rPr>
              <w:t>Предметы искусства и коллекции в интерьере</w:t>
            </w:r>
          </w:p>
        </w:tc>
        <w:tc>
          <w:tcPr>
            <w:tcW w:w="1547" w:type="dxa"/>
          </w:tcPr>
          <w:p>
            <w:pPr>
              <w:contextualSpacing/>
              <w:jc w:val="center"/>
              <w:mirrorIndents/>
              <w:rPr>
                <w:rFonts w:ascii="Times New Roman" w:eastAsia="Times New Roman" w:hAnsi="Times New Roman" w:hint="default"/>
                <w:sz w:val="24"/>
                <w:szCs w:val="24"/>
              </w:rPr>
            </w:pPr>
            <w:r>
              <w:rPr>
                <w:rFonts w:ascii="Times New Roman" w:eastAsia="Times New Roman" w:hAnsi="Times New Roman" w:hint="default"/>
                <w:sz w:val="24"/>
                <w:szCs w:val="24"/>
                <w:rtl w:val="off"/>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5</w:t>
            </w:r>
          </w:p>
        </w:tc>
        <w:tc>
          <w:tcPr>
            <w:tcW w:w="11067" w:type="dxa"/>
          </w:tcPr>
          <w:p>
            <w:pPr>
              <w:ind w:left="57"/>
              <w:shd w:val="clear" w:color="auto" w:fill="FFFFFF"/>
              <w:spacing w:line="220" w:lineRule="exact"/>
              <w:rPr>
                <w:rFonts w:ascii="Times New Roman" w:eastAsia="Times New Roman" w:hAnsi="Times New Roman" w:hint="default"/>
                <w:sz w:val="24"/>
                <w:szCs w:val="24"/>
              </w:rPr>
            </w:pPr>
            <w:r>
              <w:rPr>
                <w:rStyle w:val="FontStyle12"/>
                <w:rFonts w:ascii="Times New Roman" w:eastAsia="Times New Roman" w:hAnsi="Times New Roman" w:hint="default"/>
                <w:b w:val="0"/>
                <w:sz w:val="24"/>
                <w:szCs w:val="24"/>
              </w:rPr>
              <w:t>Гигиена жилища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rHeight w:val="335" w:hRule="atLeast"/>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6</w:t>
            </w:r>
          </w:p>
        </w:tc>
        <w:tc>
          <w:tcPr>
            <w:tcW w:w="11067" w:type="dxa"/>
          </w:tcPr>
          <w:p>
            <w:pPr>
              <w:ind w:right="-1"/>
              <w:rPr>
                <w:rFonts w:ascii="Times New Roman" w:eastAsia="Times New Roman" w:hAnsi="Times New Roman" w:hint="default"/>
                <w:sz w:val="24"/>
                <w:szCs w:val="24"/>
              </w:rPr>
            </w:pPr>
            <w:r>
              <w:rPr>
                <w:rStyle w:val="FontStyle12"/>
                <w:rFonts w:ascii="Times New Roman" w:eastAsia="Times New Roman" w:hAnsi="Times New Roman" w:hint="default"/>
                <w:b w:val="0"/>
                <w:sz w:val="24"/>
                <w:szCs w:val="24"/>
              </w:rPr>
              <w:t>Творческий проект «</w:t>
            </w:r>
            <w:r>
              <w:rPr>
                <w:rStyle w:val="FontStyle12"/>
                <w:rFonts w:ascii="Times New Roman" w:eastAsia="Times New Roman" w:hAnsi="Times New Roman" w:hint="default"/>
                <w:b w:val="0"/>
                <w:sz w:val="24"/>
                <w:szCs w:val="24"/>
                <w:rtl w:val="off"/>
              </w:rPr>
              <w:t>Освещение жилого дома</w:t>
            </w:r>
            <w:r>
              <w:rPr>
                <w:rStyle w:val="FontStyle12"/>
                <w:rFonts w:ascii="Times New Roman" w:eastAsia="Times New Roman" w:hAnsi="Times New Roman" w:hint="default"/>
                <w:b w:val="0"/>
                <w:sz w:val="24"/>
                <w:szCs w:val="24"/>
              </w:rPr>
              <w:t>».  Обоснование проекта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p>
        </w:tc>
        <w:tc>
          <w:tcPr>
            <w:tcW w:w="11067" w:type="dxa"/>
          </w:tcPr>
          <w:p>
            <w:pPr>
              <w:ind w:left="57"/>
              <w:jc w:val="center"/>
              <w:spacing w:line="220" w:lineRule="exact"/>
              <w:rPr>
                <w:rFonts w:ascii="Times New Roman" w:eastAsia="Times New Roman" w:hAnsi="Times New Roman" w:hint="default"/>
                <w:sz w:val="24"/>
                <w:szCs w:val="24"/>
              </w:rPr>
            </w:pPr>
            <w:r>
              <w:rPr>
                <w:rStyle w:val="FontStyle14"/>
                <w:rFonts w:ascii="Times New Roman" w:eastAsia="Times New Roman" w:hAnsi="Times New Roman" w:hint="default"/>
                <w:sz w:val="24"/>
                <w:szCs w:val="24"/>
              </w:rPr>
              <w:t xml:space="preserve">Кулинария  </w:t>
            </w:r>
            <w:r>
              <w:rPr>
                <w:rStyle w:val="FontStyle15"/>
                <w:rFonts w:ascii="Times New Roman" w:eastAsia="Times New Roman" w:hAnsi="Times New Roman" w:hint="default"/>
                <w:i w:val="0"/>
                <w:sz w:val="24"/>
                <w:szCs w:val="24"/>
              </w:rPr>
              <w:t>1</w:t>
            </w:r>
            <w:r>
              <w:rPr>
                <w:rStyle w:val="FontStyle15"/>
                <w:rFonts w:ascii="Times New Roman" w:eastAsia="Times New Roman" w:hAnsi="Times New Roman" w:hint="default"/>
                <w:i w:val="0"/>
                <w:sz w:val="24"/>
                <w:szCs w:val="24"/>
                <w:rtl w:val="off"/>
              </w:rPr>
              <w:t>2</w:t>
            </w:r>
            <w:r>
              <w:rPr>
                <w:rStyle w:val="FontStyle15"/>
                <w:rFonts w:ascii="Times New Roman" w:eastAsia="Times New Roman" w:hAnsi="Times New Roman" w:hint="default"/>
                <w:i w:val="0"/>
                <w:sz w:val="24"/>
                <w:szCs w:val="24"/>
              </w:rPr>
              <w:t xml:space="preserve"> часов</w:t>
            </w:r>
          </w:p>
        </w:tc>
        <w:tc>
          <w:tcPr>
            <w:tcW w:w="1547" w:type="dxa"/>
          </w:tcPr>
          <w:p>
            <w:pPr>
              <w:jc w:val="center"/>
              <w:rPr>
                <w:rFonts w:ascii="Times New Roman" w:eastAsia="Times New Roman" w:hAnsi="Times New Roman" w:hint="default"/>
                <w:sz w:val="24"/>
                <w:szCs w:val="24"/>
              </w:rPr>
            </w:pP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7,8</w:t>
            </w:r>
          </w:p>
        </w:tc>
        <w:tc>
          <w:tcPr>
            <w:tcW w:w="11067" w:type="dxa"/>
          </w:tcPr>
          <w:p>
            <w:pPr>
              <w:pStyle w:val="Style2"/>
              <w:ind w:left="-50" w:right="-10"/>
              <w:widowControl/>
              <w:jc w:val="left"/>
              <w:rPr>
                <w:rStyle w:val="FontStyle12"/>
                <w:rFonts w:ascii="Times New Roman" w:eastAsia="Times New Roman" w:hAnsi="Times New Roman" w:hint="default"/>
                <w:sz w:val="24"/>
                <w:szCs w:val="24"/>
              </w:rPr>
            </w:pPr>
            <w:r>
              <w:rPr>
                <w:rStyle w:val="FontStyle12"/>
                <w:rFonts w:ascii="Times New Roman" w:eastAsia="Times New Roman" w:hAnsi="Times New Roman" w:hint="default"/>
                <w:b w:val="0"/>
                <w:bCs w:val="0"/>
                <w:sz w:val="24"/>
                <w:szCs w:val="24"/>
                <w:rtl w:val="off"/>
              </w:rPr>
              <w:t xml:space="preserve"> Блюда из молока и кисло - молочных продуктов. </w:t>
            </w:r>
            <w:r>
              <w:rPr>
                <w:rStyle w:val="FontStyle12"/>
                <w:rFonts w:ascii="Times New Roman" w:eastAsia="Times New Roman" w:hAnsi="Times New Roman" w:hint="default"/>
                <w:b w:val="0"/>
                <w:sz w:val="24"/>
                <w:szCs w:val="24"/>
              </w:rPr>
              <w:t>Инструкция по ОТ 006-16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9,10</w:t>
            </w:r>
          </w:p>
        </w:tc>
        <w:tc>
          <w:tcPr>
            <w:tcW w:w="11067" w:type="dxa"/>
          </w:tcPr>
          <w:p>
            <w:pPr>
              <w:ind w:left="57"/>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Изделия из жидкого теста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11 - 14</w:t>
            </w:r>
          </w:p>
        </w:tc>
        <w:tc>
          <w:tcPr>
            <w:tcW w:w="11067" w:type="dxa"/>
          </w:tcPr>
          <w:p>
            <w:pPr>
              <w:ind w:left="57"/>
              <w:spacing w:line="220" w:lineRule="exact"/>
              <w:rPr>
                <w:rFonts w:ascii="Times New Roman" w:eastAsia="Times New Roman" w:hAnsi="Times New Roman" w:hint="default"/>
                <w:b/>
                <w:sz w:val="24"/>
                <w:szCs w:val="24"/>
              </w:rPr>
            </w:pPr>
            <w:r>
              <w:rPr>
                <w:rStyle w:val="FontStyle12"/>
                <w:rFonts w:ascii="Times New Roman" w:eastAsia="Times New Roman" w:hAnsi="Times New Roman" w:hint="default"/>
                <w:b w:val="0"/>
                <w:sz w:val="24"/>
                <w:szCs w:val="24"/>
                <w:rtl w:val="off"/>
              </w:rPr>
              <w:t xml:space="preserve">Виды теста и выпечки. Технология приготовления изделий из пресного слоёного и песочного теста  </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4</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Pr>
              <w:t>1</w:t>
            </w:r>
            <w:r>
              <w:rPr>
                <w:rFonts w:ascii="Times New Roman" w:eastAsia="Times New Roman" w:hAnsi="Times New Roman" w:hint="default"/>
                <w:sz w:val="24"/>
                <w:szCs w:val="24"/>
                <w:rtl w:val="off"/>
              </w:rPr>
              <w:t>5, 16</w:t>
            </w:r>
          </w:p>
        </w:tc>
        <w:tc>
          <w:tcPr>
            <w:tcW w:w="11067" w:type="dxa"/>
          </w:tcPr>
          <w:p>
            <w:pPr>
              <w:ind w:left="57"/>
              <w:spacing w:line="220" w:lineRule="exact"/>
              <w:rPr>
                <w:rStyle w:val="FontStyle12"/>
                <w:rFonts w:ascii="Times New Roman" w:eastAsia="Times New Roman" w:hAnsi="Times New Roman" w:hint="default"/>
                <w:b w:val="0"/>
                <w:sz w:val="24"/>
                <w:szCs w:val="24"/>
              </w:rPr>
            </w:pPr>
            <w:r>
              <w:rPr>
                <w:rStyle w:val="FontStyle12"/>
                <w:rFonts w:ascii="Times New Roman" w:eastAsia="Times New Roman" w:hAnsi="Times New Roman" w:hint="default"/>
                <w:b w:val="0"/>
                <w:sz w:val="24"/>
                <w:szCs w:val="24"/>
                <w:rtl w:val="off"/>
              </w:rPr>
              <w:t>Технология приготовления десертов, сладостей, напитков</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17, 18</w:t>
            </w:r>
          </w:p>
        </w:tc>
        <w:tc>
          <w:tcPr>
            <w:tcW w:w="11067" w:type="dxa"/>
          </w:tcPr>
          <w:p>
            <w:pPr>
              <w:adjustRightInd/>
              <w:autoSpaceDE w:val="off"/>
              <w:autoSpaceDN w:val="off"/>
              <w:rPr>
                <w:rFonts w:ascii="Times New Roman" w:eastAsia="Times New Roman" w:hAnsi="Times New Roman" w:hint="default"/>
                <w:sz w:val="24"/>
                <w:szCs w:val="24"/>
              </w:rPr>
            </w:pPr>
            <w:r>
              <w:rPr>
                <w:rFonts w:ascii="Times New Roman" w:eastAsia="Times New Roman" w:hAnsi="Times New Roman" w:hint="default"/>
                <w:sz w:val="24"/>
                <w:szCs w:val="24"/>
              </w:rPr>
              <w:t>Сервировка сладкого стола.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p>
        </w:tc>
        <w:tc>
          <w:tcPr>
            <w:tcW w:w="11067" w:type="dxa"/>
          </w:tcPr>
          <w:p>
            <w:pPr>
              <w:ind w:right="-1"/>
              <w:jc w:val="center"/>
              <w:rPr>
                <w:rStyle w:val="FontStyle12"/>
                <w:rFonts w:ascii="Times New Roman" w:eastAsia="Times New Roman" w:hAnsi="Times New Roman" w:hint="default"/>
                <w:sz w:val="24"/>
                <w:szCs w:val="24"/>
              </w:rPr>
            </w:pPr>
            <w:r>
              <w:rPr>
                <w:rFonts w:ascii="Times New Roman" w:eastAsia="Times New Roman" w:hAnsi="Times New Roman" w:hint="default"/>
                <w:sz w:val="24"/>
                <w:szCs w:val="24"/>
              </w:rPr>
              <w:t>Создание изделий из текстильных материалов 2</w:t>
            </w:r>
            <w:r>
              <w:rPr>
                <w:rFonts w:ascii="Times New Roman" w:eastAsia="Times New Roman" w:hAnsi="Times New Roman" w:hint="default"/>
                <w:sz w:val="24"/>
                <w:szCs w:val="24"/>
                <w:rtl w:val="off"/>
              </w:rPr>
              <w:t>2</w:t>
            </w:r>
            <w:r>
              <w:rPr>
                <w:rFonts w:ascii="Times New Roman" w:eastAsia="Times New Roman" w:hAnsi="Times New Roman" w:hint="default"/>
                <w:sz w:val="24"/>
                <w:szCs w:val="24"/>
              </w:rPr>
              <w:t xml:space="preserve"> ч.</w:t>
            </w:r>
          </w:p>
        </w:tc>
        <w:tc>
          <w:tcPr>
            <w:tcW w:w="1547" w:type="dxa"/>
          </w:tcPr>
          <w:p>
            <w:pPr>
              <w:jc w:val="center"/>
              <w:rPr>
                <w:rFonts w:ascii="Times New Roman" w:eastAsia="Times New Roman" w:hAnsi="Times New Roman" w:hint="default"/>
                <w:sz w:val="24"/>
                <w:szCs w:val="24"/>
              </w:rPr>
            </w:pP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19,20</w:t>
            </w:r>
          </w:p>
        </w:tc>
        <w:tc>
          <w:tcPr>
            <w:tcW w:w="11067" w:type="dxa"/>
          </w:tcPr>
          <w:p>
            <w:pPr>
              <w:ind w:right="-1"/>
              <w:jc w:val="both"/>
              <w:rPr>
                <w:rStyle w:val="FontStyle12"/>
                <w:rFonts w:ascii="Times New Roman" w:eastAsia="Times New Roman" w:hAnsi="Times New Roman" w:hint="default"/>
                <w:sz w:val="24"/>
                <w:szCs w:val="24"/>
              </w:rPr>
            </w:pPr>
            <w:r>
              <w:rPr>
                <w:rStyle w:val="FontStyle18"/>
                <w:rFonts w:ascii="Times New Roman" w:eastAsia="Times New Roman" w:hAnsi="Times New Roman" w:hint="default"/>
                <w:sz w:val="24"/>
                <w:szCs w:val="24"/>
              </w:rPr>
              <w:t>Текстильные материалы из волокон животного происхождения</w:t>
            </w:r>
            <w:r>
              <w:rPr>
                <w:rStyle w:val="FontStyle18"/>
                <w:rFonts w:ascii="Times New Roman" w:eastAsia="Times New Roman" w:hAnsi="Times New Roman" w:hint="default"/>
                <w:sz w:val="24"/>
                <w:szCs w:val="24"/>
                <w:rtl w:val="off"/>
              </w:rPr>
              <w:t xml:space="preserve"> и их свойства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tl w:val="off"/>
              </w:rPr>
              <w:t>1, 22</w:t>
            </w:r>
          </w:p>
        </w:tc>
        <w:tc>
          <w:tcPr>
            <w:tcW w:w="11067" w:type="dxa"/>
          </w:tcPr>
          <w:p>
            <w:pPr>
              <w:pStyle w:val="Style7"/>
              <w:widowControl/>
              <w:jc w:val="both"/>
              <w:rPr>
                <w:rFonts w:ascii="Times New Roman" w:eastAsia="Times New Roman" w:hAnsi="Times New Roman" w:hint="default"/>
              </w:rPr>
            </w:pPr>
            <w:r>
              <w:rPr>
                <w:rStyle w:val="FontStyle18"/>
                <w:rFonts w:ascii="Times New Roman" w:eastAsia="Times New Roman" w:hAnsi="Times New Roman" w:hint="default"/>
                <w:sz w:val="24"/>
                <w:szCs w:val="24"/>
              </w:rPr>
              <w:t>Конструирование поясной одежды.</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23, 24</w:t>
            </w:r>
          </w:p>
        </w:tc>
        <w:tc>
          <w:tcPr>
            <w:tcW w:w="11067" w:type="dxa"/>
          </w:tcPr>
          <w:p>
            <w:pPr>
              <w:ind w:left="57"/>
              <w:jc w:val="both"/>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tl w:val="off"/>
              </w:rPr>
              <w:t>Моделирование поясной одежды</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tl w:val="off"/>
              </w:rPr>
              <w:t>5 , 26</w:t>
            </w:r>
          </w:p>
        </w:tc>
        <w:tc>
          <w:tcPr>
            <w:tcW w:w="11067" w:type="dxa"/>
          </w:tcPr>
          <w:p>
            <w:pPr>
              <w:ind w:left="57"/>
              <w:shd w:val="clear" w:color="auto" w:fill="FFFFFF"/>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Получение выкройки швейного изделия из пакета готовых выкроек, журнала мод, из Интернета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27,28</w:t>
            </w:r>
          </w:p>
        </w:tc>
        <w:tc>
          <w:tcPr>
            <w:tcW w:w="11067" w:type="dxa"/>
          </w:tcPr>
          <w:p>
            <w:pPr>
              <w:ind w:left="57"/>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Раскрой поясной одежды и дублирование детали пояса. Инструкция по ОТ 042-16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29, 30</w:t>
            </w:r>
          </w:p>
        </w:tc>
        <w:tc>
          <w:tcPr>
            <w:tcW w:w="11067" w:type="dxa"/>
          </w:tcPr>
          <w:p>
            <w:pPr>
              <w:pStyle w:val="Style5"/>
              <w:ind w:hanging="5"/>
              <w:widowControl/>
              <w:tabs>
                <w:tab w:val="left" w:pos="1500"/>
              </w:tabs>
              <w:rPr>
                <w:rFonts w:ascii="Times New Roman" w:eastAsia="Times New Roman" w:hAnsi="Times New Roman" w:hint="default"/>
              </w:rPr>
            </w:pPr>
            <w:r>
              <w:rPr>
                <w:rStyle w:val="FontStyle18"/>
                <w:rFonts w:ascii="Times New Roman" w:eastAsia="Times New Roman" w:hAnsi="Times New Roman" w:hint="default"/>
                <w:sz w:val="24"/>
                <w:szCs w:val="24"/>
                <w:rtl w:val="off"/>
              </w:rPr>
              <w:t xml:space="preserve"> Технология </w:t>
            </w:r>
            <w:r>
              <w:rPr>
                <w:rStyle w:val="FontStyle18"/>
                <w:rFonts w:ascii="Times New Roman" w:eastAsia="Times New Roman" w:hAnsi="Times New Roman" w:hint="default"/>
                <w:sz w:val="24"/>
                <w:szCs w:val="24"/>
              </w:rPr>
              <w:t xml:space="preserve"> ручны</w:t>
            </w:r>
            <w:r>
              <w:rPr>
                <w:rStyle w:val="FontStyle18"/>
                <w:rFonts w:ascii="Times New Roman" w:eastAsia="Times New Roman" w:hAnsi="Times New Roman" w:hint="default"/>
                <w:sz w:val="24"/>
                <w:szCs w:val="24"/>
                <w:rtl w:val="off"/>
              </w:rPr>
              <w:t xml:space="preserve">х </w:t>
            </w:r>
            <w:r>
              <w:rPr>
                <w:rStyle w:val="FontStyle18"/>
                <w:rFonts w:ascii="Times New Roman" w:eastAsia="Times New Roman" w:hAnsi="Times New Roman" w:hint="default"/>
                <w:sz w:val="24"/>
                <w:szCs w:val="24"/>
              </w:rPr>
              <w:t>работ. Инструкция по ОТ 042-16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tl w:val="off"/>
              </w:rPr>
              <w:t>1, 32</w:t>
            </w:r>
          </w:p>
        </w:tc>
        <w:tc>
          <w:tcPr>
            <w:tcW w:w="11067" w:type="dxa"/>
          </w:tcPr>
          <w:p>
            <w:pPr>
              <w:pStyle w:val="Style7"/>
              <w:widowControl/>
              <w:rPr>
                <w:rFonts w:ascii="Times New Roman" w:eastAsia="Times New Roman" w:hAnsi="Times New Roman" w:hint="default"/>
              </w:rPr>
            </w:pPr>
            <w:r>
              <w:rPr>
                <w:rStyle w:val="FontStyle18"/>
                <w:rFonts w:ascii="Times New Roman" w:eastAsia="Times New Roman" w:hAnsi="Times New Roman" w:hint="default"/>
                <w:sz w:val="24"/>
                <w:szCs w:val="24"/>
              </w:rPr>
              <w:t xml:space="preserve">Технология машинных работ. </w:t>
            </w:r>
            <w:r>
              <w:rPr>
                <w:rStyle w:val="FontStyle17"/>
                <w:rFonts w:ascii="Times New Roman" w:eastAsia="Times New Roman" w:hAnsi="Times New Roman" w:hint="default"/>
                <w:b w:val="0"/>
                <w:i w:val="0"/>
                <w:sz w:val="24"/>
                <w:szCs w:val="24"/>
              </w:rPr>
              <w:t>Инструкция по ОТ 057-16.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rHeight w:val="315" w:hRule="atLeast"/>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tl w:val="off"/>
              </w:rPr>
              <w:t>3, 34</w:t>
            </w:r>
          </w:p>
        </w:tc>
        <w:tc>
          <w:tcPr>
            <w:tcW w:w="11067" w:type="dxa"/>
          </w:tcPr>
          <w:p>
            <w:pPr>
              <w:ind w:left="57"/>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Технология обработки среднего шва юбки с застёжкой-молнией и разрезом.Инструкция по ОТ 120-2013</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35, 36</w:t>
            </w:r>
          </w:p>
        </w:tc>
        <w:tc>
          <w:tcPr>
            <w:tcW w:w="11067" w:type="dxa"/>
          </w:tcPr>
          <w:p>
            <w:pPr>
              <w:ind w:left="57"/>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 xml:space="preserve"> Технология обработки складок, вытачек</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37</w:t>
            </w:r>
            <w:r>
              <w:rPr>
                <w:rFonts w:ascii="Times New Roman" w:eastAsia="Times New Roman" w:hAnsi="Times New Roman" w:cs="Times New Roman"/>
                <w:rtl w:val="off"/>
              </w:rPr>
              <w:t>, 38</w:t>
            </w:r>
          </w:p>
        </w:tc>
        <w:tc>
          <w:tcPr>
            <w:tcW w:w="11067" w:type="dxa"/>
          </w:tcPr>
          <w:p>
            <w:pPr>
              <w:ind w:left="57"/>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 xml:space="preserve">Подготовка и проведение примерки поясного изделия. </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tl w:val="off"/>
              </w:rPr>
              <w:t>9, 40</w:t>
            </w:r>
          </w:p>
        </w:tc>
        <w:tc>
          <w:tcPr>
            <w:tcW w:w="11067" w:type="dxa"/>
          </w:tcPr>
          <w:p>
            <w:pPr>
              <w:ind w:left="57"/>
              <w:spacing w:line="220" w:lineRule="exact"/>
              <w:rPr>
                <w:rStyle w:val="FontStyle18"/>
                <w:rFonts w:ascii="Times New Roman" w:eastAsia="Times New Roman" w:hAnsi="Times New Roman" w:hint="default"/>
                <w:sz w:val="24"/>
                <w:szCs w:val="24"/>
              </w:rPr>
            </w:pPr>
            <w:r>
              <w:rPr>
                <w:rFonts w:ascii="Times New Roman" w:eastAsia="Times New Roman" w:hAnsi="Times New Roman" w:hint="default"/>
                <w:sz w:val="24"/>
                <w:szCs w:val="24"/>
                <w:rtl w:val="off"/>
              </w:rPr>
              <w:t>Технология обработки юбки после примерки</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ind w:left="57"/>
              <w:jc w:val="center"/>
              <w:spacing w:line="220" w:lineRule="exact"/>
              <w:rPr>
                <w:rFonts w:ascii="Times New Roman" w:eastAsia="Times New Roman" w:hAnsi="Times New Roman" w:hint="default"/>
                <w:sz w:val="24"/>
                <w:szCs w:val="24"/>
              </w:rPr>
            </w:pPr>
          </w:p>
        </w:tc>
        <w:tc>
          <w:tcPr>
            <w:tcW w:w="11067" w:type="dxa"/>
          </w:tcPr>
          <w:p>
            <w:pPr>
              <w:ind w:right="-1"/>
              <w:jc w:val="center"/>
              <w:rPr>
                <w:rStyle w:val="FontStyle12"/>
                <w:rFonts w:ascii="Times New Roman" w:eastAsia="Times New Roman" w:hAnsi="Times New Roman" w:hint="default"/>
                <w:sz w:val="24"/>
                <w:szCs w:val="24"/>
              </w:rPr>
            </w:pPr>
            <w:r>
              <w:rPr>
                <w:rFonts w:ascii="Times New Roman" w:eastAsia="Times New Roman" w:hAnsi="Times New Roman" w:hint="default"/>
                <w:iCs/>
                <w:color w:val="000000"/>
                <w:sz w:val="24"/>
                <w:szCs w:val="24"/>
              </w:rPr>
              <w:t>Художественные ремёсла  1</w:t>
            </w:r>
            <w:r>
              <w:rPr>
                <w:rFonts w:ascii="Times New Roman" w:eastAsia="Times New Roman" w:hAnsi="Times New Roman" w:hint="default"/>
                <w:iCs/>
                <w:color w:val="000000"/>
                <w:sz w:val="24"/>
                <w:szCs w:val="24"/>
                <w:rtl w:val="off"/>
              </w:rPr>
              <w:t xml:space="preserve">6 </w:t>
            </w:r>
            <w:r>
              <w:rPr>
                <w:rFonts w:ascii="Times New Roman" w:eastAsia="Times New Roman" w:hAnsi="Times New Roman" w:hint="default"/>
                <w:iCs/>
                <w:color w:val="000000"/>
                <w:sz w:val="24"/>
                <w:szCs w:val="24"/>
              </w:rPr>
              <w:t xml:space="preserve">часов </w:t>
            </w:r>
          </w:p>
        </w:tc>
        <w:tc>
          <w:tcPr>
            <w:tcW w:w="1547" w:type="dxa"/>
          </w:tcPr>
          <w:p>
            <w:pPr>
              <w:jc w:val="center"/>
              <w:rPr>
                <w:rFonts w:ascii="Times New Roman" w:eastAsia="Times New Roman" w:hAnsi="Times New Roman" w:hint="default"/>
                <w:sz w:val="24"/>
                <w:szCs w:val="24"/>
              </w:rPr>
            </w:pP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41</w:t>
            </w:r>
          </w:p>
        </w:tc>
        <w:tc>
          <w:tcPr>
            <w:tcW w:w="11067" w:type="dxa"/>
          </w:tcPr>
          <w:p>
            <w:pPr>
              <w:ind w:left="57"/>
              <w:spacing w:line="220" w:lineRule="exact"/>
              <w:rPr>
                <w:rFonts w:ascii="Times New Roman" w:eastAsia="Times New Roman" w:hAnsi="Times New Roman" w:hint="default"/>
                <w:b/>
                <w:sz w:val="24"/>
                <w:szCs w:val="24"/>
              </w:rPr>
            </w:pPr>
            <w:r>
              <w:rPr>
                <w:rStyle w:val="FontStyle12"/>
                <w:rFonts w:ascii="Times New Roman" w:eastAsia="Times New Roman" w:hAnsi="Times New Roman" w:hint="default"/>
                <w:b w:val="0"/>
                <w:sz w:val="24"/>
                <w:szCs w:val="24"/>
              </w:rPr>
              <w:t xml:space="preserve">Ручная роспись тканей. </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42</w:t>
            </w:r>
          </w:p>
        </w:tc>
        <w:tc>
          <w:tcPr>
            <w:tcW w:w="11067" w:type="dxa"/>
          </w:tcPr>
          <w:p>
            <w:pPr>
              <w:spacing w:line="220" w:lineRule="exact"/>
              <w:rPr>
                <w:rFonts w:ascii="Times New Roman" w:eastAsia="Times New Roman" w:hAnsi="Times New Roman" w:hint="default"/>
                <w:b/>
                <w:sz w:val="24"/>
                <w:szCs w:val="24"/>
              </w:rPr>
            </w:pPr>
            <w:r>
              <w:rPr>
                <w:rStyle w:val="FontStyle12"/>
                <w:rFonts w:ascii="Times New Roman" w:eastAsia="Times New Roman" w:hAnsi="Times New Roman" w:hint="default"/>
                <w:b w:val="0"/>
                <w:sz w:val="24"/>
                <w:szCs w:val="24"/>
              </w:rPr>
              <w:t xml:space="preserve"> Технология росписи в технике холодного батика.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43</w:t>
            </w:r>
          </w:p>
        </w:tc>
        <w:tc>
          <w:tcPr>
            <w:tcW w:w="11067" w:type="dxa"/>
          </w:tcPr>
          <w:p>
            <w:pPr>
              <w:ind w:left="57"/>
              <w:spacing w:line="220" w:lineRule="exact"/>
              <w:rPr>
                <w:rFonts w:ascii="Times New Roman" w:eastAsia="Times New Roman" w:hAnsi="Times New Roman" w:hint="default"/>
                <w:b/>
                <w:sz w:val="24"/>
                <w:szCs w:val="24"/>
              </w:rPr>
            </w:pPr>
            <w:r>
              <w:rPr>
                <w:rStyle w:val="FontStyle12"/>
                <w:rFonts w:ascii="Times New Roman" w:eastAsia="Times New Roman" w:hAnsi="Times New Roman" w:hint="default"/>
                <w:b w:val="0"/>
                <w:sz w:val="24"/>
                <w:szCs w:val="24"/>
              </w:rPr>
              <w:t>Выполнение образца росписи в технике холодного батика.</w:t>
            </w:r>
            <w:r>
              <w:rPr>
                <w:rStyle w:val="FontStyle17"/>
                <w:rFonts w:ascii="Times New Roman" w:eastAsia="Times New Roman" w:hAnsi="Times New Roman" w:hint="default"/>
                <w:b w:val="0"/>
                <w:i w:val="0"/>
                <w:sz w:val="24"/>
                <w:szCs w:val="24"/>
              </w:rPr>
              <w:t xml:space="preserve"> Инструкция по ОТ 057-16.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44</w:t>
            </w:r>
          </w:p>
        </w:tc>
        <w:tc>
          <w:tcPr>
            <w:tcW w:w="11067" w:type="dxa"/>
          </w:tcPr>
          <w:p>
            <w:pPr>
              <w:ind w:left="57"/>
              <w:spacing w:line="220" w:lineRule="exact"/>
              <w:rPr>
                <w:rStyle w:val="FontStyle12"/>
                <w:rFonts w:ascii="Times New Roman" w:eastAsia="Times New Roman" w:hAnsi="Times New Roman" w:hint="default"/>
                <w:b w:val="0"/>
                <w:sz w:val="24"/>
                <w:szCs w:val="24"/>
              </w:rPr>
            </w:pPr>
            <w:r>
              <w:rPr>
                <w:rStyle w:val="FontStyle12"/>
                <w:rFonts w:ascii="Times New Roman" w:eastAsia="Times New Roman" w:hAnsi="Times New Roman" w:hint="default"/>
                <w:b w:val="0"/>
                <w:sz w:val="24"/>
                <w:szCs w:val="24"/>
              </w:rPr>
              <w:t>Выполнение образца росписи в технике холодного батика.</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45, 46</w:t>
            </w:r>
          </w:p>
        </w:tc>
        <w:tc>
          <w:tcPr>
            <w:tcW w:w="11067" w:type="dxa"/>
          </w:tcPr>
          <w:p>
            <w:pPr>
              <w:pStyle w:val="Style5"/>
              <w:ind w:hanging="5"/>
              <w:widowControl/>
              <w:tabs>
                <w:tab w:val="left" w:pos="1500"/>
              </w:tabs>
              <w:rPr>
                <w:rFonts w:ascii="Times New Roman" w:eastAsia="Times New Roman" w:hAnsi="Times New Roman" w:hint="default"/>
                <w:b/>
              </w:rPr>
            </w:pPr>
            <w:r>
              <w:rPr>
                <w:rStyle w:val="FontStyle12"/>
                <w:rFonts w:ascii="Times New Roman" w:eastAsia="Times New Roman" w:hAnsi="Times New Roman" w:hint="default"/>
                <w:b w:val="0"/>
                <w:sz w:val="24"/>
                <w:szCs w:val="24"/>
              </w:rPr>
              <w:t xml:space="preserve">Ручные стежки и швы на их основе. </w:t>
            </w:r>
            <w:r>
              <w:rPr>
                <w:rStyle w:val="FontStyle18"/>
                <w:rFonts w:ascii="Times New Roman" w:eastAsia="Times New Roman" w:hAnsi="Times New Roman" w:hint="default"/>
                <w:sz w:val="24"/>
                <w:szCs w:val="24"/>
              </w:rPr>
              <w:t>Инструкция по ОТ  042-16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47, 48</w:t>
            </w:r>
          </w:p>
        </w:tc>
        <w:tc>
          <w:tcPr>
            <w:tcW w:w="11067" w:type="dxa"/>
          </w:tcPr>
          <w:p>
            <w:pPr>
              <w:ind w:left="57"/>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В</w:t>
            </w:r>
            <w:r>
              <w:rPr>
                <w:rStyle w:val="FontStyle18"/>
                <w:rFonts w:ascii="Times New Roman" w:eastAsia="Times New Roman" w:hAnsi="Times New Roman" w:hint="default"/>
                <w:sz w:val="24"/>
                <w:szCs w:val="24"/>
                <w:rtl w:val="off"/>
              </w:rPr>
              <w:t>ышивание</w:t>
            </w:r>
            <w:r>
              <w:rPr>
                <w:rStyle w:val="FontStyle18"/>
                <w:rFonts w:ascii="Times New Roman" w:eastAsia="Times New Roman" w:hAnsi="Times New Roman" w:hint="default"/>
                <w:sz w:val="24"/>
                <w:szCs w:val="24"/>
              </w:rPr>
              <w:t xml:space="preserve"> счетн</w:t>
            </w:r>
            <w:r>
              <w:rPr>
                <w:rStyle w:val="FontStyle18"/>
                <w:rFonts w:ascii="Times New Roman" w:eastAsia="Times New Roman" w:hAnsi="Times New Roman" w:hint="default"/>
                <w:sz w:val="24"/>
                <w:szCs w:val="24"/>
                <w:rtl w:val="off"/>
              </w:rPr>
              <w:t xml:space="preserve">ыми </w:t>
            </w:r>
            <w:r>
              <w:rPr>
                <w:rStyle w:val="FontStyle18"/>
                <w:rFonts w:ascii="Times New Roman" w:eastAsia="Times New Roman" w:hAnsi="Times New Roman" w:hint="default"/>
                <w:sz w:val="24"/>
                <w:szCs w:val="24"/>
              </w:rPr>
              <w:t>шв</w:t>
            </w:r>
            <w:r>
              <w:rPr>
                <w:rStyle w:val="FontStyle18"/>
                <w:rFonts w:ascii="Times New Roman" w:eastAsia="Times New Roman" w:hAnsi="Times New Roman" w:hint="default"/>
                <w:sz w:val="24"/>
                <w:szCs w:val="24"/>
                <w:rtl w:val="off"/>
              </w:rPr>
              <w:t>ами</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49, 50</w:t>
            </w:r>
          </w:p>
        </w:tc>
        <w:tc>
          <w:tcPr>
            <w:tcW w:w="11067" w:type="dxa"/>
          </w:tcPr>
          <w:p>
            <w:pPr>
              <w:pStyle w:val="Style5"/>
              <w:ind w:hanging="5"/>
              <w:widowControl/>
              <w:tabs>
                <w:tab w:val="left" w:pos="1500"/>
              </w:tabs>
              <w:rPr>
                <w:rFonts w:ascii="Times New Roman" w:eastAsia="Times New Roman" w:hAnsi="Times New Roman" w:hint="default"/>
              </w:rPr>
            </w:pPr>
            <w:r>
              <w:rPr>
                <w:rFonts w:ascii="Times New Roman" w:eastAsia="Times New Roman" w:hAnsi="Times New Roman" w:hint="default"/>
                <w:rtl w:val="off"/>
              </w:rPr>
              <w:t>Вышивание по свободному контуру. Атласная и штриховая гладь</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51, 52</w:t>
            </w:r>
          </w:p>
        </w:tc>
        <w:tc>
          <w:tcPr>
            <w:tcW w:w="11067" w:type="dxa"/>
          </w:tcPr>
          <w:p>
            <w:pPr>
              <w:ind w:left="57"/>
              <w:spacing w:line="220" w:lineRule="exact"/>
              <w:rPr>
                <w:rFonts w:ascii="Times New Roman" w:eastAsia="Times New Roman" w:hAnsi="Times New Roman" w:hint="default"/>
                <w:sz w:val="24"/>
                <w:szCs w:val="24"/>
              </w:rPr>
            </w:pPr>
            <w:r>
              <w:rPr>
                <w:rFonts w:ascii="Times New Roman" w:eastAsia="Times New Roman" w:hAnsi="Times New Roman" w:hint="default"/>
                <w:sz w:val="24"/>
                <w:szCs w:val="24"/>
                <w:rtl w:val="off"/>
              </w:rPr>
              <w:t>Швы “ французский узелок”  и  “ рококо”</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tl w:val="off"/>
              </w:rPr>
              <w:t>3</w:t>
            </w:r>
          </w:p>
        </w:tc>
        <w:tc>
          <w:tcPr>
            <w:tcW w:w="11067" w:type="dxa"/>
          </w:tcPr>
          <w:p>
            <w:pPr>
              <w:pStyle w:val="Style5"/>
              <w:ind w:hanging="5"/>
              <w:tabs>
                <w:tab w:val="left" w:pos="1500"/>
              </w:tabs>
              <w:rPr>
                <w:rFonts w:ascii="Times New Roman" w:eastAsia="Times New Roman" w:hAnsi="Times New Roman" w:hint="default"/>
              </w:rPr>
            </w:pPr>
            <w:r>
              <w:rPr>
                <w:rStyle w:val="FontStyle18"/>
                <w:rFonts w:ascii="Times New Roman" w:eastAsia="Times New Roman" w:hAnsi="Times New Roman" w:hint="default"/>
                <w:sz w:val="24"/>
                <w:szCs w:val="24"/>
              </w:rPr>
              <w:t>Выполнение образца вышивки лентами</w:t>
            </w:r>
            <w:r>
              <w:rPr>
                <w:rStyle w:val="FontStyle18"/>
                <w:rFonts w:ascii="Times New Roman" w:eastAsia="Times New Roman" w:hAnsi="Times New Roman" w:hint="default"/>
                <w:sz w:val="24"/>
                <w:szCs w:val="24"/>
                <w:rtl w:val="off"/>
              </w:rPr>
              <w:t xml:space="preserve">. </w:t>
            </w:r>
            <w:r>
              <w:rPr>
                <w:rStyle w:val="FontStyle18"/>
                <w:rFonts w:ascii="Times New Roman" w:eastAsia="Times New Roman" w:hAnsi="Times New Roman" w:hint="default"/>
                <w:sz w:val="24"/>
                <w:szCs w:val="24"/>
              </w:rPr>
              <w:t>Вышивание лентами</w:t>
            </w:r>
            <w:r>
              <w:rPr>
                <w:rStyle w:val="FontStyle18"/>
                <w:rFonts w:ascii="Times New Roman" w:eastAsia="Times New Roman" w:hAnsi="Times New Roman" w:hint="default"/>
                <w:sz w:val="24"/>
                <w:szCs w:val="24"/>
                <w:rtl w:val="off"/>
              </w:rPr>
              <w:t>.</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tl w:val="off"/>
              </w:rPr>
              <w:t>54</w:t>
            </w:r>
          </w:p>
        </w:tc>
        <w:tc>
          <w:tcPr>
            <w:tcW w:w="11067" w:type="dxa"/>
          </w:tcPr>
          <w:p>
            <w:pPr>
              <w:ind w:left="57"/>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Вышивание лентами</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55</w:t>
            </w:r>
          </w:p>
        </w:tc>
        <w:tc>
          <w:tcPr>
            <w:tcW w:w="11067" w:type="dxa"/>
          </w:tcPr>
          <w:p>
            <w:pPr>
              <w:pStyle w:val="Style5"/>
              <w:ind w:hanging="5"/>
              <w:widowControl/>
              <w:tabs>
                <w:tab w:val="left" w:pos="1500"/>
              </w:tabs>
              <w:rPr>
                <w:rFonts w:ascii="Times New Roman" w:eastAsia="Times New Roman" w:hAnsi="Times New Roman" w:hint="default"/>
              </w:rPr>
            </w:pPr>
            <w:r>
              <w:rPr>
                <w:rStyle w:val="FontStyle18"/>
                <w:rFonts w:ascii="Times New Roman" w:eastAsia="Times New Roman" w:hAnsi="Times New Roman" w:hint="default"/>
                <w:sz w:val="24"/>
                <w:szCs w:val="24"/>
              </w:rPr>
              <w:t>Вышивание лентами</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56</w:t>
            </w:r>
          </w:p>
        </w:tc>
        <w:tc>
          <w:tcPr>
            <w:tcW w:w="11067" w:type="dxa"/>
          </w:tcPr>
          <w:p>
            <w:pPr>
              <w:rPr>
                <w:rFonts w:ascii="Times New Roman" w:eastAsia="Times New Roman" w:hAnsi="Times New Roman" w:hint="default"/>
                <w:sz w:val="24"/>
                <w:szCs w:val="24"/>
              </w:rPr>
            </w:pPr>
            <w:r>
              <w:rPr>
                <w:rStyle w:val="FontStyle18"/>
                <w:rFonts w:ascii="Times New Roman" w:eastAsia="Times New Roman" w:hAnsi="Times New Roman" w:hint="default"/>
                <w:sz w:val="24"/>
                <w:szCs w:val="24"/>
              </w:rPr>
              <w:t>Вышивание лентами</w:t>
            </w:r>
            <w:r>
              <w:rPr>
                <w:rStyle w:val="FontStyle18"/>
                <w:rFonts w:ascii="Times New Roman" w:eastAsia="Times New Roman" w:hAnsi="Times New Roman" w:hint="default"/>
                <w:sz w:val="24"/>
                <w:szCs w:val="24"/>
                <w:rtl w:val="off"/>
              </w:rPr>
              <w:t>.</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1</w:t>
            </w:r>
          </w:p>
        </w:tc>
      </w:tr>
      <w:t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p>
        </w:tc>
        <w:tc>
          <w:tcPr>
            <w:tcW w:w="1106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Технологии исследовательской и опытнической деятельности (12 ч.)</w:t>
            </w:r>
          </w:p>
        </w:tc>
        <w:tc>
          <w:tcPr>
            <w:tcW w:w="1547" w:type="dxa"/>
          </w:tcPr>
          <w:p>
            <w:pPr>
              <w:jc w:val="center"/>
              <w:rPr>
                <w:rFonts w:ascii="Times New Roman" w:eastAsia="Times New Roman" w:hAnsi="Times New Roman" w:hint="default"/>
                <w:sz w:val="24"/>
                <w:szCs w:val="24"/>
              </w:rPr>
            </w:pPr>
          </w:p>
        </w:tc>
      </w:tr>
      <w:tr>
        <w:trPr/>
        <w:tc>
          <w:tcPr>
            <w:cnfStyle w:val="001000000000" w:firstRow="0" w:lastRow="0" w:firstColumn="1" w:lastColumn="0" w:oddVBand="0" w:evenVBand="0" w:oddHBand="0" w:evenHBand="0" w:firstRowFirstColumn="0" w:firstRowLastColumn="0" w:lastRowFirstColumn="0" w:lastRowLastColumn="0"/>
            <w:tcW w:w="1384"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57, 58</w:t>
            </w:r>
          </w:p>
        </w:tc>
        <w:tc>
          <w:tcPr>
            <w:tcW w:w="11067" w:type="dxa"/>
          </w:tcPr>
          <w:p>
            <w:pPr>
              <w:ind w:left="57"/>
              <w:jc w:val="both"/>
              <w:spacing w:line="220" w:lineRule="exact"/>
              <w:rPr>
                <w:rFonts w:ascii="Times New Roman" w:eastAsia="Times New Roman" w:hAnsi="Times New Roman" w:hint="default"/>
                <w:sz w:val="24"/>
                <w:szCs w:val="24"/>
              </w:rPr>
            </w:pPr>
            <w:r>
              <w:rPr>
                <w:rStyle w:val="FontStyle18"/>
                <w:rFonts w:ascii="Times New Roman" w:eastAsia="Times New Roman" w:hAnsi="Times New Roman" w:hint="default"/>
                <w:sz w:val="24"/>
                <w:szCs w:val="24"/>
                <w:rtl w:val="off"/>
              </w:rPr>
              <w:t xml:space="preserve"> Работа над творческим проектом. </w:t>
            </w:r>
            <w:r>
              <w:rPr>
                <w:rStyle w:val="FontStyle18"/>
                <w:rFonts w:ascii="Times New Roman" w:eastAsia="Times New Roman" w:hAnsi="Times New Roman" w:hint="default"/>
                <w:sz w:val="24"/>
                <w:szCs w:val="24"/>
              </w:rPr>
              <w:t xml:space="preserve">Творческий проект «Подарок своими руками». </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59, 60</w:t>
            </w:r>
          </w:p>
        </w:tc>
        <w:tc>
          <w:tcPr>
            <w:tcW w:w="11067" w:type="dxa"/>
          </w:tcPr>
          <w:p>
            <w:pPr>
              <w:rPr>
                <w:rFonts w:ascii="Times New Roman" w:eastAsia="Times New Roman" w:hAnsi="Times New Roman" w:hint="default"/>
                <w:sz w:val="24"/>
                <w:szCs w:val="24"/>
              </w:rPr>
            </w:pPr>
            <w:r>
              <w:rPr>
                <w:rStyle w:val="FontStyle18"/>
                <w:rFonts w:ascii="Times New Roman" w:eastAsia="Times New Roman" w:hAnsi="Times New Roman" w:hint="default"/>
                <w:bCs/>
                <w:sz w:val="24"/>
                <w:szCs w:val="24"/>
              </w:rPr>
              <w:t xml:space="preserve">Разработка технологической карты. </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61,62</w:t>
            </w:r>
          </w:p>
        </w:tc>
        <w:tc>
          <w:tcPr>
            <w:tcW w:w="11067" w:type="dxa"/>
          </w:tcPr>
          <w:p>
            <w:pPr>
              <w:rPr>
                <w:rFonts w:ascii="Times New Roman" w:eastAsia="Times New Roman" w:hAnsi="Times New Roman" w:hint="default"/>
                <w:sz w:val="24"/>
                <w:szCs w:val="24"/>
              </w:rPr>
            </w:pPr>
            <w:r>
              <w:rPr>
                <w:rStyle w:val="FontStyle18"/>
                <w:rFonts w:ascii="Times New Roman" w:eastAsia="Times New Roman" w:hAnsi="Times New Roman" w:hint="default"/>
                <w:bCs/>
                <w:sz w:val="24"/>
                <w:szCs w:val="24"/>
              </w:rPr>
              <w:t xml:space="preserve">Выполнение проекта </w:t>
            </w:r>
            <w:r>
              <w:rPr>
                <w:rStyle w:val="FontStyle18"/>
                <w:rFonts w:ascii="Times New Roman" w:eastAsia="Times New Roman" w:hAnsi="Times New Roman" w:hint="default"/>
                <w:sz w:val="24"/>
                <w:szCs w:val="24"/>
              </w:rPr>
              <w:t>«Подарок своими руками».  Инструкция по ОТ  042-16</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 xml:space="preserve">63, 64 </w:t>
            </w:r>
          </w:p>
        </w:tc>
        <w:tc>
          <w:tcPr>
            <w:tcW w:w="11067" w:type="dxa"/>
          </w:tcPr>
          <w:p>
            <w:pPr>
              <w:rPr>
                <w:rStyle w:val="FontStyle18"/>
                <w:rFonts w:ascii="Times New Roman" w:eastAsia="Times New Roman" w:hAnsi="Times New Roman" w:hint="default"/>
                <w:bCs/>
                <w:sz w:val="24"/>
                <w:szCs w:val="24"/>
              </w:rPr>
            </w:pPr>
            <w:r>
              <w:rPr>
                <w:rStyle w:val="FontStyle18"/>
                <w:rFonts w:ascii="Times New Roman" w:eastAsia="Times New Roman" w:hAnsi="Times New Roman" w:hint="default"/>
                <w:bCs/>
                <w:sz w:val="24"/>
                <w:szCs w:val="24"/>
              </w:rPr>
              <w:t xml:space="preserve">Выполнение проекта </w:t>
            </w:r>
            <w:r>
              <w:rPr>
                <w:rStyle w:val="FontStyle18"/>
                <w:rFonts w:ascii="Times New Roman" w:eastAsia="Times New Roman" w:hAnsi="Times New Roman" w:hint="default"/>
                <w:sz w:val="24"/>
                <w:szCs w:val="24"/>
              </w:rPr>
              <w:t xml:space="preserve">«Подарок своими руками».  </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65, 66</w:t>
            </w:r>
          </w:p>
        </w:tc>
        <w:tc>
          <w:tcPr>
            <w:tcW w:w="11067" w:type="dxa"/>
          </w:tcPr>
          <w:p>
            <w:pPr>
              <w:rPr>
                <w:rStyle w:val="FontStyle18"/>
                <w:rFonts w:ascii="Times New Roman" w:eastAsia="Times New Roman" w:hAnsi="Times New Roman" w:hint="default"/>
                <w:bCs/>
                <w:sz w:val="24"/>
                <w:szCs w:val="24"/>
              </w:rPr>
            </w:pPr>
            <w:r>
              <w:rPr>
                <w:rStyle w:val="FontStyle18"/>
                <w:rFonts w:ascii="Times New Roman" w:eastAsia="Times New Roman" w:hAnsi="Times New Roman" w:hint="default"/>
                <w:sz w:val="24"/>
                <w:szCs w:val="24"/>
              </w:rPr>
              <w:t>Защита проекта «Подарок своими руками»</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r>
              <w:rPr>
                <w:rFonts w:ascii="Times New Roman" w:eastAsia="Times New Roman" w:hAnsi="Times New Roman" w:cs="Times New Roman"/>
                <w:rtl w:val="off"/>
              </w:rPr>
              <w:t>67,68</w:t>
            </w:r>
          </w:p>
        </w:tc>
        <w:tc>
          <w:tcPr>
            <w:tcW w:w="11067" w:type="dxa"/>
          </w:tcPr>
          <w:p>
            <w:pPr>
              <w:rPr>
                <w:rStyle w:val="FontStyle18"/>
                <w:rFonts w:ascii="Times New Roman" w:eastAsia="Times New Roman" w:hAnsi="Times New Roman" w:hint="default"/>
                <w:bCs/>
                <w:sz w:val="24"/>
                <w:szCs w:val="24"/>
              </w:rPr>
            </w:pPr>
            <w:r>
              <w:rPr>
                <w:rStyle w:val="FontStyle18"/>
                <w:rFonts w:ascii="Times New Roman" w:eastAsia="Times New Roman" w:hAnsi="Times New Roman" w:hint="default"/>
                <w:sz w:val="24"/>
                <w:szCs w:val="24"/>
              </w:rPr>
              <w:t>Защита проекта «Подарок своими руками»</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tl w:val="off"/>
              </w:rPr>
              <w:t>2</w:t>
            </w:r>
          </w:p>
        </w:tc>
      </w:tr>
      <w:tr>
        <w:trPr/>
        <w:tc>
          <w:tcPr>
            <w:cnfStyle w:val="001000000000" w:firstRow="0" w:lastRow="0" w:firstColumn="1" w:lastColumn="0" w:oddVBand="0" w:evenVBand="0" w:oddHBand="0" w:evenHBand="0" w:firstRowFirstColumn="0" w:firstRowLastColumn="0" w:lastRowFirstColumn="0" w:lastRowLastColumn="0"/>
            <w:tcW w:w="1384" w:type="dxa"/>
          </w:tcPr>
          <w:p>
            <w:pPr>
              <w:pStyle w:val="a4"/>
              <w:ind w:left="57"/>
              <w:snapToGrid w:val="0"/>
              <w:jc w:val="center"/>
              <w:spacing w:line="220" w:lineRule="exact"/>
              <w:rPr>
                <w:rFonts w:ascii="Times New Roman" w:eastAsia="Times New Roman" w:hAnsi="Times New Roman" w:cs="Times New Roman"/>
              </w:rPr>
            </w:pPr>
          </w:p>
        </w:tc>
        <w:tc>
          <w:tcPr>
            <w:tcW w:w="11067" w:type="dxa"/>
          </w:tcPr>
          <w:p>
            <w:pPr>
              <w:rPr>
                <w:rStyle w:val="FontStyle18"/>
                <w:rFonts w:ascii="Times New Roman" w:eastAsia="Times New Roman" w:hAnsi="Times New Roman" w:hint="default"/>
                <w:sz w:val="24"/>
                <w:szCs w:val="24"/>
              </w:rPr>
            </w:pPr>
            <w:r>
              <w:rPr>
                <w:rStyle w:val="FontStyle18"/>
                <w:rFonts w:ascii="Times New Roman" w:eastAsia="Times New Roman" w:hAnsi="Times New Roman" w:hint="default"/>
                <w:sz w:val="24"/>
                <w:szCs w:val="24"/>
              </w:rPr>
              <w:t>Итого:</w:t>
            </w:r>
          </w:p>
        </w:tc>
        <w:tc>
          <w:tcPr>
            <w:tcW w:w="1547" w:type="dxa"/>
          </w:tcPr>
          <w:p>
            <w:pPr>
              <w:jc w:val="center"/>
              <w:rPr>
                <w:rFonts w:ascii="Times New Roman" w:eastAsia="Times New Roman" w:hAnsi="Times New Roman" w:hint="default"/>
                <w:sz w:val="24"/>
                <w:szCs w:val="24"/>
              </w:rPr>
            </w:pPr>
            <w:r>
              <w:rPr>
                <w:rFonts w:ascii="Times New Roman" w:eastAsia="Times New Roman" w:hAnsi="Times New Roman" w:hint="default"/>
                <w:sz w:val="24"/>
                <w:szCs w:val="24"/>
              </w:rPr>
              <w:t>68</w:t>
            </w:r>
          </w:p>
        </w:tc>
      </w:tr>
    </w:tbl>
    <w:p>
      <w:pPr>
        <w:adjustRightInd/>
        <w:autoSpaceDE w:val="off"/>
        <w:autoSpaceDN w:val="off"/>
        <w:keepNext/>
        <w:outlineLvl w:val="0"/>
        <w:jc w:val="center"/>
        <w:spacing w:after="180" w:line="264" w:lineRule="auto"/>
        <w:rPr>
          <w:rFonts w:ascii="Times New Roman" w:eastAsia="Times New Roman" w:hAnsi="Times New Roman"/>
          <w:b/>
          <w:sz w:val="28"/>
          <w:szCs w:val="28"/>
        </w:rPr>
      </w:pPr>
    </w:p>
    <w:p>
      <w:pPr>
        <w:adjustRightInd/>
        <w:autoSpaceDE w:val="off"/>
        <w:autoSpaceDN w:val="off"/>
        <w:keepNext/>
        <w:outlineLvl w:val="0"/>
        <w:jc w:val="center"/>
        <w:spacing w:after="180" w:line="264" w:lineRule="auto"/>
        <w:rPr>
          <w:rFonts w:ascii="Times New Roman" w:eastAsia="Times New Roman" w:hAnsi="Times New Roman"/>
          <w:b/>
          <w:sz w:val="28"/>
          <w:szCs w:val="28"/>
        </w:rPr>
      </w:pPr>
    </w:p>
    <w:p>
      <w:pPr>
        <w:adjustRightInd/>
        <w:autoSpaceDE w:val="off"/>
        <w:autoSpaceDN w:val="off"/>
        <w:keepNext/>
        <w:outlineLvl w:val="0"/>
        <w:jc w:val="center"/>
        <w:spacing w:after="180" w:line="264" w:lineRule="auto"/>
        <w:rPr>
          <w:rFonts w:ascii="Times New Roman" w:eastAsia="Times New Roman" w:hAnsi="Times New Roman"/>
          <w:b/>
          <w:sz w:val="28"/>
          <w:szCs w:val="28"/>
        </w:rPr>
      </w:pPr>
    </w:p>
    <w:p>
      <w:pPr>
        <w:adjustRightInd/>
        <w:autoSpaceDE w:val="off"/>
        <w:autoSpaceDN w:val="off"/>
        <w:keepNext/>
        <w:outlineLvl w:val="0"/>
        <w:jc w:val="center"/>
        <w:spacing w:after="180" w:line="264" w:lineRule="auto"/>
        <w:rPr>
          <w:rFonts w:ascii="Times New Roman" w:eastAsia="Times New Roman" w:hAnsi="Times New Roman"/>
          <w:b/>
          <w:sz w:val="28"/>
          <w:szCs w:val="28"/>
        </w:rPr>
      </w:pPr>
    </w:p>
    <w:p>
      <w:pPr>
        <w:contextualSpacing/>
        <w:jc w:val="center"/>
        <w:mirrorIndents/>
        <w:rPr>
          <w:caps/>
          <w:rFonts w:ascii="Times New Roman" w:eastAsia="Times New Roman" w:hAnsi="Times New Roman" w:cs="Times New Roman"/>
          <w:b/>
          <w:bCs/>
          <w:sz w:val="24"/>
          <w:szCs w:val="24"/>
          <w:rtl w:val="off"/>
        </w:rPr>
      </w:pPr>
    </w:p>
    <w:p>
      <w:pPr>
        <w:contextualSpacing/>
        <w:jc w:val="center"/>
        <w:mirrorIndents/>
        <w:rPr>
          <w:caps/>
          <w:rFonts w:ascii="Times New Roman" w:eastAsia="Times New Roman" w:hAnsi="Times New Roman" w:cs="Times New Roman"/>
          <w:b/>
          <w:bCs/>
          <w:sz w:val="24"/>
          <w:szCs w:val="24"/>
          <w:rtl w:val="off"/>
        </w:rPr>
      </w:pPr>
    </w:p>
    <w:p>
      <w:pPr>
        <w:contextualSpacing/>
        <w:jc w:val="center"/>
        <w:mirrorIndents/>
        <w:rPr>
          <w:caps/>
          <w:rFonts w:ascii="Times New Roman" w:eastAsia="Times New Roman" w:hAnsi="Times New Roman" w:cs="Times New Roman"/>
          <w:b/>
          <w:bCs/>
          <w:sz w:val="24"/>
          <w:szCs w:val="24"/>
          <w:rtl w:val="off"/>
        </w:rPr>
      </w:pPr>
    </w:p>
    <w:p>
      <w:pPr>
        <w:contextualSpacing/>
        <w:jc w:val="center"/>
        <w:mirrorIndents/>
        <w:rPr>
          <w:caps/>
          <w:rFonts w:ascii="Times New Roman" w:eastAsia="Times New Roman" w:hAnsi="Times New Roman" w:cs="Times New Roman"/>
          <w:b/>
          <w:bCs/>
          <w:sz w:val="24"/>
          <w:szCs w:val="24"/>
          <w:rtl w:val="off"/>
        </w:rPr>
      </w:pPr>
    </w:p>
    <w:p>
      <w:pPr>
        <w:contextualSpacing/>
        <w:jc w:val="center"/>
        <w:mirrorIndents/>
        <w:rPr>
          <w:caps/>
          <w:rFonts w:ascii="Times New Roman" w:eastAsia="Times New Roman" w:hAnsi="Times New Roman" w:cs="Times New Roman"/>
          <w:b/>
          <w:bCs/>
          <w:sz w:val="24"/>
          <w:szCs w:val="24"/>
          <w:rtl w:val="off"/>
        </w:rPr>
      </w:pPr>
    </w:p>
    <w:p>
      <w:pPr>
        <w:rPr/>
      </w:pPr>
    </w:p>
    <w:sectPr>
      <w:pgSz w:w="16838" w:h="11906" w:orient="landscape"/>
      <w:pgMar w:top="1025" w:right="1701" w:bottom="1701" w:left="1701" w:header="720" w:footer="720" w:gutter="0"/>
      <w:cols/>
      <w:docGrid w:linePitch="170" w:charSpace="170"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charset w:val="00"/>
    <w:notTrueType w:val="false"/>
    <w:sig w:usb0="E0002EFF" w:usb1="C000785B" w:usb2="00000009" w:usb3="00000001" w:csb0="400001FF" w:csb1="FFFF0000"/>
  </w:font>
  <w:font w:name="Liberation Serif">
    <w:panose1 w:val="02020603FFFFFFFFFFFF"/>
    <w:charset w:val="00"/>
    <w:notTrueType w:val="false"/>
    <w:sig w:usb0="E0000AFF" w:usb1="500078FF" w:usb2="00000021" w:usb3="00000001" w:csb0="600001BF" w:csb1="DFF70000"/>
  </w:font>
  <w:font w:name="DejaVu Sans">
    <w:altName w:val="Arial"/>
    <w:charset w:val="00"/>
    <w:notTrueType w:val="false"/>
    <w:pitch w:val="variable"/>
    <w:sig w:usb0="00000000" w:usb1="D200F5FF" w:usb2="00042029" w:usb3="00000000" w:csb0="000001FF" w:csb1="00000000"/>
  </w:font>
  <w:font w:name="Calibri">
    <w:panose1 w:val="020F0502020204030204"/>
    <w:charset w:val="00"/>
    <w:notTrueType w:val="false"/>
    <w:sig w:usb0="E4002EFF" w:usb1="C000247B" w:usb2="00000009" w:usb3="00000001" w:csb0="200001F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drawingGridHorizontalSpacing w:val="170"/>
  <w:drawingGridVerticalSpacing w:val="170"/>
  <w:displayHorizontalDrawingGridEvery w:val="2"/>
  <w:displayVerticalDrawingGridEvery w:val="2"/>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doNotWrapTextWithPunct/>
    <w:doNotUseEastAsianBreakRules/>
    <w:useWord2002TableStyleRules/>
    <w:growAutofit/>
    <w:useFELayout/>
    <w:doNotUseIndentAsNumberingTabStop/>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ru-RU" w:eastAsia="ru-RU" w:bidi="ar-SA"/>
        <w:rFonts w:asciiTheme="minorHAnsi" w:eastAsiaTheme="minorEastAsia" w:hAnsiTheme="minorHAnsi" w:cstheme="minorBidi"/>
        <w:sz w:val="22"/>
        <w:szCs w:val="22"/>
      </w:rPr>
    </w:rPrDefault>
    <w:pPrDefault>
      <w:pPr>
        <w:spacing w:after="200" w:line="276"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table" w:styleId="afffff1">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rPr>
      <w:rFonts w:ascii="Times New Roman" w:hAnsi="Times New Roman" w:cs="Times New Roman"/>
      <w:sz w:val="22"/>
      <w:szCs w:val="22"/>
    </w:rPr>
  </w:style>
  <w:style w:type="character" w:customStyle="1" w:styleId="FontStyle15">
    <w:name w:val="Font Style15"/>
    <w:rPr>
      <w:rFonts w:ascii="Times New Roman" w:hAnsi="Times New Roman" w:cs="Times New Roman"/>
      <w:i/>
      <w:iCs/>
      <w:sz w:val="22"/>
      <w:szCs w:val="22"/>
    </w:rPr>
  </w:style>
  <w:style w:type="paragraph" w:customStyle="1" w:styleId="a4">
    <w:name w:val="Содержимое таблицы"/>
    <w:basedOn w:val="a1"/>
    <w:pPr>
      <w:widowControl w:val="off"/>
      <w:suppressLineNumbers/>
      <w:suppressAutoHyphens/>
      <w:suppressLineNumbers/>
      <w:suppressAutoHyphens/>
      <w:spacing w:after="0" w:line="240" w:lineRule="auto"/>
    </w:pPr>
    <w:rPr>
      <w:lang w:eastAsia="hi-IN" w:bidi="hi-IN"/>
      <w:rFonts w:ascii="Liberation Serif" w:eastAsia="DejaVu Sans" w:hAnsi="Liberation Serif" w:cs="DejaVu Sans"/>
      <w:sz w:val="24"/>
      <w:szCs w:val="24"/>
      <w:kern w:val="1"/>
    </w:rPr>
  </w:style>
  <w:style w:type="character" w:customStyle="1" w:styleId="FontStyle17">
    <w:name w:val="Font Style17"/>
    <w:rPr>
      <w:rFonts w:ascii="Times New Roman" w:hAnsi="Times New Roman" w:cs="Times New Roman"/>
      <w:b/>
      <w:bCs/>
      <w:i/>
      <w:iCs/>
      <w:sz w:val="22"/>
      <w:szCs w:val="22"/>
    </w:rPr>
  </w:style>
  <w:style w:type="paragraph" w:customStyle="1" w:styleId="ConsPlusNormal">
    <w:name w:val="ConsPlusNormal"/>
    <w:pPr>
      <w:autoSpaceDE w:val="off"/>
      <w:autoSpaceDN w:val="off"/>
      <w:widowControl w:val="off"/>
      <w:spacing w:after="0" w:line="240" w:lineRule="auto"/>
    </w:pPr>
    <w:rPr>
      <w:rFonts w:ascii="Calibri" w:eastAsia="Times New Roman" w:hAnsi="Calibri" w:cs="Calibri"/>
      <w:szCs w:val="20"/>
    </w:rPr>
  </w:style>
  <w:style w:type="character" w:customStyle="1" w:styleId="FontStyle14">
    <w:name w:val="Font Style14"/>
    <w:rPr>
      <w:rFonts w:ascii="Times New Roman" w:hAnsi="Times New Roman" w:cs="Times New Roman"/>
      <w:sz w:val="22"/>
      <w:szCs w:val="22"/>
    </w:rPr>
  </w:style>
  <w:style w:type="paragraph" w:customStyle="1" w:styleId="Style2">
    <w:name w:val="Style2"/>
    <w:basedOn w:val="a1"/>
    <w:pPr>
      <w:adjustRightInd/>
      <w:autoSpaceDE w:val="off"/>
      <w:autoSpaceDN w:val="off"/>
      <w:widowControl w:val="off"/>
      <w:spacing w:after="0" w:line="240" w:lineRule="auto"/>
    </w:pPr>
    <w:rPr>
      <w:rFonts w:ascii="Times New Roman" w:eastAsia="Times New Roman" w:hAnsi="Times New Roman" w:cs="Times New Roman"/>
      <w:sz w:val="24"/>
      <w:szCs w:val="24"/>
    </w:rPr>
  </w:style>
  <w:style w:type="paragraph" w:customStyle="1" w:styleId="Style5">
    <w:name w:val="Style5"/>
    <w:basedOn w:val="a1"/>
    <w:pPr>
      <w:adjustRightInd/>
      <w:autoSpaceDE w:val="off"/>
      <w:autoSpaceDN w:val="off"/>
      <w:widowControl w:val="off"/>
      <w:spacing w:after="0" w:line="240" w:lineRule="auto"/>
    </w:pPr>
    <w:rPr>
      <w:rFonts w:ascii="Times New Roman" w:eastAsia="Times New Roman" w:hAnsi="Times New Roman" w:cs="Times New Roman"/>
      <w:sz w:val="24"/>
      <w:szCs w:val="24"/>
    </w:rPr>
  </w:style>
  <w:style w:type="character" w:customStyle="1" w:styleId="FontStyle12">
    <w:name w:val="Font Style12"/>
    <w:rPr>
      <w:rFonts w:ascii="Times New Roman" w:hAnsi="Times New Roman" w:cs="Times New Roman"/>
      <w:b/>
      <w:bCs/>
      <w:sz w:val="26"/>
      <w:szCs w:val="26"/>
    </w:rPr>
  </w:style>
  <w:style w:type="paragraph" w:customStyle="1" w:styleId="pboth">
    <w:name w:val="pboth"/>
    <w:basedOn w:val="a1"/>
    <w:pPr>
      <w:spacing w:after="100" w:afterAutospacing="1" w:before="100" w:beforeAutospacing="1" w:line="240" w:lineRule="auto"/>
    </w:pPr>
    <w:rPr>
      <w:rFonts w:ascii="Times New Roman" w:eastAsia="Times New Roman" w:hAnsi="Times New Roman" w:cs="Times New Roman"/>
      <w:sz w:val="24"/>
      <w:szCs w:val="24"/>
    </w:rPr>
  </w:style>
  <w:style w:type="paragraph" w:customStyle="1" w:styleId="Style7">
    <w:name w:val="Style7"/>
    <w:basedOn w:val="a1"/>
    <w:pPr>
      <w:adjustRightInd/>
      <w:autoSpaceDE w:val="off"/>
      <w:autoSpaceDN w:val="off"/>
      <w:widowControl w:val="off"/>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BiauKai"/>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BiauKai"/>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cp:revision>
  <dcterms:modified xsi:type="dcterms:W3CDTF">2021-12-04T10:12:14Z</dcterms:modified>
  <cp:version>0900.0100.01</cp:version>
</cp:coreProperties>
</file>