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ffe"/>
        <w:jc w:val="center"/>
        <w:spacing w:after="0"/>
        <w:rPr>
          <w:rFonts w:eastAsia="Times New Roman"/>
          <w:rtl w:val="off"/>
        </w:rPr>
      </w:pPr>
      <w:r>
        <w:rPr>
          <w:rFonts w:eastAsia="Times New Roman"/>
          <w:rtl w:val="off"/>
        </w:rPr>
        <w:drawing>
          <wp:inline distT="0" distB="0" distL="0" distR="0">
            <wp:extent cx="8610600" cy="566483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56648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ffe"/>
        <w:jc w:val="center"/>
        <w:spacing w:after="0"/>
        <w:rPr>
          <w:rFonts w:eastAsia="Times New Roman"/>
          <w:rtl w:val="off"/>
        </w:rPr>
      </w:pPr>
    </w:p>
    <w:p>
      <w:pPr>
        <w:pStyle w:val="affe"/>
        <w:jc w:val="center"/>
        <w:spacing w:after="0"/>
        <w:rPr>
          <w:rFonts w:eastAsia="Times New Roman"/>
          <w:rtl w:val="off"/>
        </w:rPr>
      </w:pPr>
    </w:p>
    <w:p>
      <w:pPr>
        <w:pStyle w:val="affe"/>
        <w:jc w:val="center"/>
        <w:spacing w:after="0"/>
        <w:rPr>
          <w:rFonts w:ascii="Times New Roman" w:eastAsia="Times New Roman" w:hAnsi="Times New Roman" w:cs="Times New Roman"/>
          <w:rtl w:val="off"/>
        </w:rPr>
      </w:pPr>
      <w:r>
        <w:rPr>
          <w:rFonts w:eastAsia="Times New Roman"/>
        </w:rPr>
        <w:t>Планируемые результаты изучения учебного предмета «Технология».</w:t>
      </w:r>
    </w:p>
    <w:p>
      <w:pPr>
        <w:ind w:leftChars="0" w:left="0" w:rightChars="0" w:right="0" w:hanging="0" w:firstLineChars="0" w:firstLine="0"/>
        <w:autoSpaceDE w:val="off"/>
        <w:autoSpaceDN w:val="off"/>
        <w:keepNext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Личностные результаты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Проявление познавательных интересов и творческой активности в данной области предметной технологической деятельности.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Выражение желания учиться и трудиться на производстве для удовлетворения текущих и перспективных потребностей.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Развитие трудолюбия и ответственности за качество своей деятельности.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Овладение установками, нормами и правилами научной организации умственного и физического труда.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Самооценка своих умственных и физических способностей для труда в различных сферах с позиций будущей социализации.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Планирование образовательной и профессиональной карьеры.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Осознание необходимости общественно полезного труда как условия безопасной и эффективной социализации.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Бережное отношение к природным и хозяйственным ресурсам.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Готовность к рациональному ведению домашнего хозяйства.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10. Проявление технико-технологического и экономического мышления при организации своей деятельности.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Метапредметные результаты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Планирование процесса познавательной деятельности.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Ответственное отношение к культуре питания, соответствующего нормам здорового образа жизни.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Определение адекватных условиям способов решения учебной или трудовой задачи на основе заданных алгоритмов.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Проявление нестандартного подхода к решению учебных и практических задач в процессе моделирования изделия или    технологического процесса.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Самостоятельное выполнение различных творческих работ по созданию оригинальных изделий технического творчества и декоративно-прикладного искусства.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Виртуальное и натурное моделирование художественных и технологических процессов и объектов.</w:t>
      </w:r>
    </w:p>
    <w:p>
      <w:pPr>
        <w:ind w:leftChars="0" w:left="0" w:rightChars="0" w:right="0" w:hanging="0" w:firstLineChars="0" w:firstLine="0"/>
        <w:autoSpaceDE w:val="off"/>
        <w:autoSpaceDN w:val="off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 Выявление потребностей, проектирование и создание объектов, имеющих субъективную потребительную стоимость или социальную значимость.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 Выбор для решения познавательных и коммуникативных задач различных источников информации, включая энциклопедии, словари, интернет ресурсы и другие базы данных.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 Согласование и координация совместной познавательно-трудовой деятельности с другими ее участниками.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12. Объективная оценка своего вклада в решение общих задач коллектива.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13. Оценка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14. Обоснование путей и средств устранения ошибок или разрешения противоречий в выполняемых технологических процессах.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15. Соблюдение норм и правил культуры труда в соответствии с технологической культурой производства. </w:t>
      </w:r>
    </w:p>
    <w:p>
      <w:pPr>
        <w:ind w:leftChars="0" w:left="0" w:rightChars="0" w:right="0" w:hanging="0" w:firstLineChars="0" w:firstLine="0"/>
        <w:autoSpaceDE w:val="off"/>
        <w:autoSpaceDN w:val="off"/>
        <w:keepNext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16. Соблюдение безопасных приемов познавательно-трудовой деятельности и созидательного труда.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Предметные результаты: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познавательной сфере: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рациональное использование учебной и дополнительной технической и технологической информации для проектирования и создания объектов труда;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 технологических свойств материалов и областей их применения;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ориентация в имеющихся и возможных технических средствах и технологиях создания объектов труда;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классификация видов и назначения методов получения и преобразования материалов, энергии информации, объектов живой природу и социальной среды, а также соответствующих технологий промышленного производства;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видов, назначения материалов, инструментов и оборудования, применяемого в технологических процессах;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общенаучных знаний в процессе осуществления рациональной технологической деятельности;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элементов прикладной экономики при обосновании технологий и проектов;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владение алгоритмами и методами решения технических и технологических задач.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трудовой сфере: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1) планирование технологического процесса и процесса труда;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2) организация рабочего места с учетом требований эргономики и научной организации труда;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подбор материалов с учетом характера объекта труда и технологии;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проведение необходимых опытов и исследований при подборе материалов и проектировании объекта труда;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подбор инструментов и оборудования с учетом требований технологии и материально-энергетических ресурсов;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6) анализ, разработка и/или реализация прикладных проектов, предполагающих: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определение характеристик и разработку материального продукта, включая его моделирование в информационной среде (конструкторе);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7) анализ, разработка и/или реализация технологических проектов, предполагающих оптимизацию заданного способа (технологии) получения требующегося материального продукта (после его применения в собственной практике);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8) анализ, разработка и/или реализация проектов, предполагающих 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9) планирование (разработка) материального продукта на основе самостоятельно проведенных исследований потребительских интересов;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10) разработка плана продвижения продукта;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11) проведение и анализ конструирования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12) планирование последовательности операций и разработка инструкции, технологической карты для исполнителя, согласование с заинтересованными субъектами;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13) выполнение технологических операций с соблюдением установленных норм, стандартов и ограничений;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14) определение качества сырья и пищевых продуктов органолептическими и лабораторными методами;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15) приготовление кулинарных блюд из молока, овощей, рыбы, мяса, птицы, круп и др. с учетом требований здорового образа жизни;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16) формирование ответственного отношения к сохранению своего здоровья;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17) составление меню для подростка, отвечающего требованию сохранения здоровья;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18) заготовка продуктов для длительного хранения с максимальным сохранением их пищевой ценности;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19) соблюдение безопасных приемов труда, правил пожарной безопасности, санитарии и гигиены;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20) соблюдение трудовой и технологической дисциплины;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21) выбор и использование кодов и средств представления технической и технологической информации и знаковых систем (текст, таблица, схема, чертеж, эскиз, технологическая карта и др.) в соответствии с коммуникативной задачей, сферой и ситуацией общения;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22) 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 и карт пооперационного контроля;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23) выявление допущенных ошибок в процессе труда и обоснование способов их исправления;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24) документирование результатов труда и проектной деятельности;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25) расчёт себестоимости продукта труда.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мотивационной сфере: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оценка своей способности и готовности к труду в конкретной предметной деятельности;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выраженная готовность к труду в сфере материального производства;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4) согласование своих потребностей и требований с другими участниками познавательно-трудовой деятельности;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5) осознание ответственности за качество результатов труда;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6) наличие экологической культуры при обосновании объекта труда и выполнении работ;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7) стремление к экономии и бережливости в расходовании времени, материалов, денежных средств и труда.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эстетической сфере: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1) дизайнерское  проектирование изделия или рациональная эстетическая организация работ;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применение различных технологий технического творчества и декоративно-прикладного искусства (резьба по дереву, чеканка, роспись ткани, ткачество, войлок, вышивка, шитье и др.) в создании изделий материальной культуры;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3) моделирование художественного оформления объекта труда;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способность выбрать свой стиль одежды с учетом особенности своей фигуры;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эстетическое оформление рабочего места и рабочей одежды;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6) сочетание образного и логического мышления в процессе творческой деятельности;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7) создание художественного образа и воплощение его в продукте;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8) развитие пространственного художественного воображения;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9) развитие композиционного мышления, чувства цвета, гармонии, контраста, пропорции, ритма, стиля и формы;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12) понимание роли света в образовании формы и цвета;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13) решение художественного образа средствами фактуры материалов;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14) использование природных элементов в создании орнаментов, художественных образов моделей;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15) сохранение и развитие традиций декоративно-прикладного искусства и народных промыслов в современном творчестве;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16) применение методов художественного проектирования одежды;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17) художественное оформление кулинарных блюд и сервировка стола;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18) соблюдение правил этикета.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В коммуникативной сфере: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умение быть лидером и рядовым членом коллектива;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2) формирование рабочей группы с учетом общности интересов и возможностей будущих членов трудового коллектива;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выбор знаковых систем и средств для кодирования и оформления информации в процессе коммуникации;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публичная презентация и защита идеи, варианта изделия, выбранной технологии и др.;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способность к коллективному решению творческих задач;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6) способность объективно и доброжелательно оценивать идеи и художественные достоинства работ членов коллектива;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7) способность прийти на помощь товарищу;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8) способность бесконфликтного общения в коллективе. </w:t>
      </w:r>
    </w:p>
    <w:p>
      <w:pPr>
        <w:ind w:leftChars="0" w:left="0" w:rightChars="0" w:right="0" w:hanging="0" w:firstLineChars="0" w:firstLine="0"/>
        <w:autoSpaceDE w:val="off"/>
        <w:autoSpaceDN w:val="off"/>
        <w:keepNext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 физиолого-психологической сфере: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развитие моторики и координации движений рук при работе с ручными инструментами и приспособлениями;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2) достижение необходимой точности движений и ритма при выполнении различных технологических операций;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3) соблюдение требуемой величины усилия, прикладываемого к инструменту с учетом технологических требований;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развитие глазомера;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развитие осязания, вкуса, обоняния.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результате обучения по данной программе обучающиеся должны овладеть:</w:t>
      </w:r>
    </w:p>
    <w:p>
      <w:pPr>
        <w:ind w:leftChars="0" w:left="0" w:rightChars="0" w:right="0" w:hanging="0" w:firstLineChars="0" w:firstLine="0"/>
        <w:widowControl w:val="off"/>
        <w:jc w:val="both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предполагаемыми функциональными и эстетическими свойствами; </w:t>
      </w:r>
    </w:p>
    <w:p>
      <w:pPr>
        <w:ind w:leftChars="0" w:left="0" w:rightChars="0" w:right="0" w:hanging="0" w:firstLineChars="0" w:firstLine="0"/>
        <w:widowControl w:val="off"/>
        <w:jc w:val="both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</w:t>
      </w:r>
    </w:p>
    <w:p>
      <w:pPr>
        <w:ind w:leftChars="0" w:left="0" w:rightChars="0" w:right="0" w:hanging="0" w:firstLineChars="0" w:firstLine="0"/>
        <w:widowControl w:val="off"/>
        <w:jc w:val="both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навыками самостоятельного планирования и ведения домашнего хозяйства; культуры труда, уважительного отношения к труду и результатам труда; </w:t>
      </w:r>
    </w:p>
    <w:p>
      <w:pPr>
        <w:ind w:leftChars="0" w:left="0" w:rightChars="0" w:right="0" w:hanging="0" w:firstLineChars="0" w:firstLine="0"/>
        <w:widowControl w:val="off"/>
        <w:jc w:val="both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ответственным отношением к сохранению своего здоровья и ведению здорового образа жизни, основой которого является здоровое питание.</w:t>
      </w:r>
    </w:p>
    <w:p>
      <w:pPr>
        <w:ind w:leftChars="0" w:left="0" w:rightChars="0" w:right="0" w:hanging="0" w:firstLineChars="0" w:firstLine="0"/>
        <w:autoSpaceDE w:val="off"/>
        <w:autoSpaceDN w:val="off"/>
        <w:keepNext/>
        <w:jc w:val="both"/>
        <w:spacing w:after="0" w:line="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1. Основы производства</w:t>
      </w:r>
    </w:p>
    <w:p>
      <w:pPr>
        <w:ind w:leftChars="0" w:left="0" w:rightChars="0" w:right="0" w:hanging="0" w:firstLineChars="0" w:firstLine="0"/>
        <w:autoSpaceDE w:val="off"/>
        <w:autoSpaceDN w:val="off"/>
        <w:keepNext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 научатся: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отличать природный  (нерукотворный) мир от рукотворного;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определять понятия «техносфера», «потребность», «производство», «труд», «средства труда», «предмет труда»,  «сырье», «полуфабрикат» и адекватно пользуется этими понятиями;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выявлять и различать потребности людей и способы их удовлетворения;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рациональный перечень потребительских благ для современного человека;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виды ресурсов, объяснять место ресурсов в проектировании и реализации технологического процесса;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называть предприятия региона проживания, работающие на основе современных производственных технологий, приводит примеры функций работников этих предприятий;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сравнивать  и характеризовать различные  транспортные средства;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конструировать модели транспортных средств по заданному прототипу;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автоматизацию производства на примере региона проживания, профессии, обслуживающие автоматизированные производства,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приводить произвольные примеры автоматизации в деятельности представителей различных профессий;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сохранение информации в формах описания, схемы, эскиза, фотографии;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подготавливать иллюстрированные рефераты  и коллажи по темам раздела.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Получит возможность научиться: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изучать потребности ближайшего социального окружения на основе самостоятельно разработанной программы и доступных средств сбора информации; </w:t>
      </w:r>
    </w:p>
    <w:p>
      <w:pPr>
        <w:pStyle w:val="af3"/>
        <w:ind w:leftChars="0" w:left="0" w:rightChars="0" w:right="0" w:hanging="0" w:firstLineChars="0" w:firstLine="0"/>
        <w:autoSpaceDE w:val="off"/>
        <w:autoSpaceDN w:val="off"/>
        <w:keepNext/>
        <w:widowControl w:val="off"/>
        <w:jc w:val="both"/>
        <w:numPr>
          <w:ilvl w:val="0"/>
          <w:numId w:val="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проводить испытания, анализа, модернизации модели; </w:t>
      </w:r>
    </w:p>
    <w:p>
      <w:pPr>
        <w:pStyle w:val="af3"/>
        <w:ind w:leftChars="0" w:left="0" w:rightChars="0" w:right="0" w:hanging="0" w:firstLineChars="0" w:firstLine="0"/>
        <w:autoSpaceDE w:val="off"/>
        <w:autoSpaceDN w:val="off"/>
        <w:keepNext/>
        <w:widowControl w:val="off"/>
        <w:jc w:val="both"/>
        <w:numPr>
          <w:ilvl w:val="0"/>
          <w:numId w:val="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разрабатывать субъективно оригинальные конструкции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 </w:t>
      </w:r>
    </w:p>
    <w:p>
      <w:pPr>
        <w:pStyle w:val="af3"/>
        <w:ind w:leftChars="0" w:left="0" w:rightChars="0" w:right="0" w:hanging="0" w:firstLineChars="0" w:firstLine="0"/>
        <w:autoSpaceDE w:val="off"/>
        <w:autoSpaceDN w:val="off"/>
        <w:keepNext/>
        <w:widowControl w:val="off"/>
        <w:jc w:val="both"/>
        <w:numPr>
          <w:ilvl w:val="0"/>
          <w:numId w:val="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наблюдение (изучение), ознакомление с современными производствами в сферах медицины, производства и обработки материалов, машиностроения, сельского хозяйства, производства продуктов питания, сервиса, информационной сфере и деятельностью занятых в них работников; </w:t>
      </w:r>
    </w:p>
    <w:p>
      <w:pPr>
        <w:pStyle w:val="af3"/>
        <w:ind w:leftChars="0" w:left="0" w:rightChars="0" w:right="0" w:hanging="0" w:firstLineChars="0" w:firstLine="0"/>
        <w:autoSpaceDE w:val="off"/>
        <w:autoSpaceDN w:val="off"/>
        <w:keepNext/>
        <w:widowControl w:val="off"/>
        <w:jc w:val="both"/>
        <w:numPr>
          <w:ilvl w:val="0"/>
          <w:numId w:val="4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поиск, получение, извлечения, структурирования и обработки информации об изучаемых технологиях,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2. Общая технология</w:t>
      </w:r>
    </w:p>
    <w:p>
      <w:pPr>
        <w:ind w:leftChars="0" w:left="0" w:rightChars="0" w:right="0" w:hanging="0" w:firstLineChars="0" w:firstLine="0"/>
        <w:autoSpaceDE w:val="off"/>
        <w:autoSpaceDN w:val="off"/>
        <w:keepNext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 научатся: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5"/>
        </w:numPr>
        <w:tabs>
          <w:tab w:val="num" w:pos="709"/>
          <w:tab w:val="clear" w:pos="108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определять понятия «техносфера» и « технология»;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5"/>
        </w:numPr>
        <w:tabs>
          <w:tab w:val="num" w:pos="709"/>
          <w:tab w:val="clear" w:pos="108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приводить примеры влияния технологии на общество и общества на технологию;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5"/>
        </w:numPr>
        <w:tabs>
          <w:tab w:val="num" w:pos="709"/>
          <w:tab w:val="clear" w:pos="108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называть  и характеризовать современные и перспективные управленческие, информационные технологии, технологии производства и обработки материалов, машиностроения, сельского хозяйства;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5"/>
        </w:numPr>
        <w:tabs>
          <w:tab w:val="num" w:pos="709"/>
          <w:tab w:val="clear" w:pos="108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5"/>
        </w:numPr>
        <w:tabs>
          <w:tab w:val="num" w:pos="709"/>
          <w:tab w:val="clear" w:pos="108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проводить сбор информации по развитию технологий произвольно избранной отрасли на основе работы с информационными источниками различных видов;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5"/>
        </w:numPr>
        <w:tabs>
          <w:tab w:val="num" w:pos="709"/>
          <w:tab w:val="clear" w:pos="108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соблюдать технологическую дисциплину в процессе изготовления субъективно нового продукта;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5"/>
        </w:numPr>
        <w:tabs>
          <w:tab w:val="num" w:pos="709"/>
          <w:tab w:val="clear" w:pos="108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оценивать возможности и условия применимости технологии, в том числе с позиций экологической защищенности;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5"/>
        </w:numPr>
        <w:tabs>
          <w:tab w:val="num" w:pos="709"/>
          <w:tab w:val="clear" w:pos="108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проверяет прогнозы опытно-экспериментальным путем, в том числе самостоятельно планируя такого рода эксперименты.</w:t>
      </w:r>
    </w:p>
    <w:p>
      <w:pPr>
        <w:ind w:leftChars="0" w:left="0" w:rightChars="0" w:right="0" w:hanging="0" w:firstLineChars="0" w:firstLine="0"/>
        <w:autoSpaceDE w:val="off"/>
        <w:autoSpaceDN w:val="off"/>
        <w:keepNext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Выпускник получит возможность научиться: </w:t>
      </w:r>
    </w:p>
    <w:p>
      <w:pPr>
        <w:pStyle w:val="af3"/>
        <w:ind w:leftChars="0" w:left="0" w:rightChars="0" w:right="0" w:hanging="0" w:firstLineChars="0" w:firstLine="0"/>
        <w:autoSpaceDE w:val="off"/>
        <w:autoSpaceDN w:val="off"/>
        <w:keepNext/>
        <w:widowControl w:val="off"/>
        <w:jc w:val="both"/>
        <w:numPr>
          <w:ilvl w:val="0"/>
          <w:numId w:val="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сельского хозяйства, производства продуктов питания, сервиса, информационной сфере;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6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выявлять современные инновационные технологии не только  для решения производственных, но и житейских задач.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3. Техника</w:t>
      </w:r>
    </w:p>
    <w:p>
      <w:pPr>
        <w:ind w:leftChars="0" w:left="0" w:rightChars="0" w:right="0" w:hanging="0" w:firstLineChars="0" w:firstLine="0"/>
        <w:autoSpaceDE w:val="off"/>
        <w:autoSpaceDN w:val="off"/>
        <w:keepNext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научатся: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понятие «техника», «техническая система», «технологическая машина», «конструкция», «механизм»;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находить информацию о существующих современных станках, новейших устройствах, инструментах и приспособлениях для обработки конструкционных материалов;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изучать устройство современных инструментов, станков,  бытовой техники включая швейные машины с электрическим приводом;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обзоры техники по отдельным отраслям и видам;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изучать конструкцию и принципы работы рабочих органов (двигателей,  различных передаточных механизмов и трансмиссий различных видов техники;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изучать конструкцию и принцип работы устройств и систем управления техникой, автоматических устройств бытовой техники;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изготовлять модели рабочих органов техники;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конструктора); 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управлять моделями роботизированных устройств;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сборку из деталей конструктора роботизированных устройств. </w:t>
      </w:r>
    </w:p>
    <w:p>
      <w:pPr>
        <w:ind w:leftChars="0" w:left="0" w:rightChars="0" w:right="0" w:hanging="0" w:firstLineChars="0" w:firstLine="0"/>
        <w:autoSpaceDE w:val="off"/>
        <w:autoSpaceDN w:val="off"/>
        <w:keepNext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8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проводить испытание, анализ и модернизацию модели;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8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оригинальные конструкции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8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модификацию механизмов (на основе технической документации) для получения заданных свойств (решение задачи);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8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изготовлять материальный продукт на основе технологической документации с применением элементарных (не требующих регулирования) рабочих инструментов;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8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анализировать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4. Технологии получения, обработки, преобразования и использования материалов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научатся: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выбирать объекты труда в зависимости от потребностей людей, наличия материалов и  оборудования;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читать и создавать технические рисунки, чертежи, технологические карты;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приёмы работы ручным инструментом и   станочным   оборудованием;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осуществлять изготовление деталей, сборку и отделку изделий из древесины по рисункам, эскизам и чертежам;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распознавать металлы, сплавы и искусственные материалы;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разметку заготовок;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изготовлять изделия в соответствии с разработанным проектом;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осуществлять инструментальный контроль качества изготовленного изделия (детали);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выполнять отделку изделий; использовать один из распространенных в регионе видов декоративно-прикладной обработки материалов;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описывать технологическое решение с помощью текста, рисунков, графического изображения;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возможные технологические решения, определять их достоинства и недостатки в контексте заданной ситуации;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определять назначение и особенности </w:t>
      </w:r>
      <w:r>
        <w:rPr>
          <w:rFonts w:ascii="Times New Roman" w:eastAsia="Times New Roman" w:hAnsi="Times New Roman"/>
          <w:sz w:val="24"/>
          <w:szCs w:val="24"/>
          <w:spacing w:val="2"/>
        </w:rPr>
        <w:t xml:space="preserve"> различных швейных изделий;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различать о</w:t>
      </w:r>
      <w:r>
        <w:rPr>
          <w:rFonts w:ascii="Times New Roman" w:eastAsia="Times New Roman" w:hAnsi="Times New Roman"/>
          <w:sz w:val="24"/>
          <w:szCs w:val="24"/>
          <w:spacing w:val="2"/>
        </w:rPr>
        <w:t xml:space="preserve">сновные стили в 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одежде и современные направления моды;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pacing w:val="1"/>
        </w:rPr>
        <w:t xml:space="preserve"> отличать виды традицион</w:t>
      </w:r>
      <w:r>
        <w:rPr>
          <w:rFonts w:ascii="Times New Roman" w:eastAsia="Times New Roman" w:hAnsi="Times New Roman"/>
          <w:sz w:val="24"/>
          <w:szCs w:val="24"/>
          <w:spacing w:val="-3"/>
        </w:rPr>
        <w:t>ных народных промыслов;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pacing w:val="1"/>
        </w:rPr>
        <w:t>выбирать вид ткани для определенных типов швейных изде</w:t>
      </w:r>
      <w:r>
        <w:rPr>
          <w:rFonts w:ascii="Times New Roman" w:eastAsia="Times New Roman" w:hAnsi="Times New Roman"/>
          <w:sz w:val="24"/>
          <w:szCs w:val="24"/>
          <w:spacing w:val="-1"/>
        </w:rPr>
        <w:t xml:space="preserve">лий;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pacing w:val="-1"/>
        </w:rPr>
        <w:t>снимать мерки с фигуры человека;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pacing w:val="-1"/>
        </w:rPr>
        <w:t>строить чертежи про</w:t>
      </w:r>
      <w:r>
        <w:rPr>
          <w:rFonts w:ascii="Times New Roman" w:eastAsia="Times New Roman" w:hAnsi="Times New Roman"/>
          <w:sz w:val="24"/>
          <w:szCs w:val="24"/>
          <w:spacing w:val="-2"/>
        </w:rPr>
        <w:t xml:space="preserve">стых швейных изделий;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подготавливать швейную машину к работе;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pacing w:val="-1"/>
        </w:rPr>
        <w:t xml:space="preserve">выполнять технологические операции по изготовлению швейных изделий;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проводить влажно-тепловую обработку;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9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выполнять </w:t>
      </w:r>
      <w:r>
        <w:rPr>
          <w:rFonts w:ascii="Times New Roman" w:eastAsia="Times New Roman" w:hAnsi="Times New Roman"/>
          <w:sz w:val="24"/>
          <w:szCs w:val="24"/>
          <w:spacing w:val="1"/>
        </w:rPr>
        <w:t xml:space="preserve">художественное оформление швейных изделий.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Выпускник получит возможность научиться: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0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определять способа графического отображения объектов труда;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0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чертежи и эскизы с использованием средств компьютерной поддержки;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0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разрабатывать оригинальные конструкции 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0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несложное моделирования швейных изделий;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0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планировать (разработку) получение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0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проектировать и изготавливать материальный продукт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 /технологического оборудования;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0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разрабатывать и создавать изделия средствами учебного станка, управляемого программой компьютерного трехмерного проектирования;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0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разрабатывать и создавать швейные изделия на основе собственной модели;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0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оптимизировать заданный способ (технологии) получения материального продукта (на основании собственной практики использования этого способа).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5. Технологии обработки пищевых продуктов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научатся: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рацион питания адекватный ситуации;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pacing w:val="2"/>
        </w:rPr>
        <w:t xml:space="preserve">обрабатывать пищевые продукты способами, сохраняющими их пищевую ценность;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pacing w:val="6"/>
        </w:rPr>
        <w:t xml:space="preserve">реализовывать санитарно-гигиенические требования применительно </w:t>
      </w:r>
      <w:r>
        <w:rPr>
          <w:rFonts w:ascii="Times New Roman" w:eastAsia="Times New Roman" w:hAnsi="Times New Roman" w:cs="Times New Roman"/>
          <w:sz w:val="24"/>
          <w:szCs w:val="24"/>
          <w:spacing w:val="4"/>
        </w:rPr>
        <w:t>к технологиям обработки пищевых продуктов;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pacing w:val="4"/>
        </w:rPr>
        <w:t>использовать различные виды  доступного оборудова</w:t>
      </w:r>
      <w:r>
        <w:rPr>
          <w:rFonts w:ascii="Times New Roman" w:eastAsia="Times New Roman" w:hAnsi="Times New Roman" w:cs="Times New Roman"/>
          <w:sz w:val="24"/>
          <w:szCs w:val="24"/>
          <w:spacing w:val="8"/>
        </w:rPr>
        <w:t>ния в технологиях обработки пищевых продуктов;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pacing w:val="5"/>
        </w:rPr>
        <w:t>выбирать пищевые продукты для удовлетворения потребностей организма в белках, углеводах, жирах, витаминах;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pacing w:val="5"/>
        </w:rPr>
        <w:t xml:space="preserve"> определ</w:t>
      </w:r>
      <w:r>
        <w:rPr>
          <w:rFonts w:ascii="Times New Roman" w:eastAsia="Times New Roman" w:hAnsi="Times New Roman" w:cs="Times New Roman"/>
          <w:sz w:val="24"/>
          <w:szCs w:val="24"/>
          <w:spacing w:val="4"/>
        </w:rPr>
        <w:t xml:space="preserve">ять доброкачественность пищевых продуктов по внешним </w:t>
      </w:r>
      <w:r>
        <w:rPr>
          <w:rFonts w:ascii="Times New Roman" w:eastAsia="Times New Roman" w:hAnsi="Times New Roman" w:cs="Times New Roman"/>
          <w:sz w:val="24"/>
          <w:szCs w:val="24"/>
          <w:spacing w:val="7"/>
        </w:rPr>
        <w:t>признакам;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pacing w:val="7"/>
        </w:rPr>
        <w:t xml:space="preserve">составлять меню;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pacing w:val="7"/>
        </w:rPr>
        <w:t>выпол</w:t>
      </w:r>
      <w:r>
        <w:rPr>
          <w:rFonts w:ascii="Times New Roman" w:eastAsia="Times New Roman" w:hAnsi="Times New Roman" w:cs="Times New Roman"/>
          <w:sz w:val="24"/>
          <w:szCs w:val="24"/>
          <w:spacing w:val="6"/>
        </w:rPr>
        <w:t>нять механическую и тепловую обработку пищевых продук</w:t>
      </w:r>
      <w:r>
        <w:rPr>
          <w:rFonts w:ascii="Times New Roman" w:eastAsia="Times New Roman" w:hAnsi="Times New Roman" w:cs="Times New Roman"/>
          <w:sz w:val="24"/>
          <w:szCs w:val="24"/>
          <w:spacing w:val="7"/>
        </w:rPr>
        <w:t>тов;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pacing w:val="7"/>
        </w:rPr>
        <w:t>соблюдать правила хранения пищевых продуктов, полу</w:t>
      </w:r>
      <w:r>
        <w:rPr>
          <w:rFonts w:ascii="Times New Roman" w:eastAsia="Times New Roman" w:hAnsi="Times New Roman" w:cs="Times New Roman"/>
          <w:sz w:val="24"/>
          <w:szCs w:val="24"/>
          <w:spacing w:val="6"/>
        </w:rPr>
        <w:t>фабрикатов и готовых блюд; заготавливать впрок овощи и ф</w:t>
      </w:r>
      <w:r>
        <w:rPr>
          <w:rFonts w:ascii="Times New Roman" w:eastAsia="Times New Roman" w:hAnsi="Times New Roman" w:cs="Times New Roman"/>
          <w:sz w:val="24"/>
          <w:szCs w:val="24"/>
          <w:spacing w:val="3"/>
        </w:rPr>
        <w:t xml:space="preserve">рукты;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pacing w:val="3"/>
        </w:rPr>
        <w:t xml:space="preserve">оказывать первую помощь при порезах, </w:t>
      </w:r>
      <w:r>
        <w:rPr>
          <w:rFonts w:ascii="Times New Roman" w:eastAsia="Times New Roman" w:hAnsi="Times New Roman" w:cs="Times New Roman"/>
          <w:sz w:val="24"/>
          <w:szCs w:val="24"/>
          <w:spacing w:val="-3"/>
        </w:rPr>
        <w:t>ожогах</w:t>
      </w:r>
      <w:r>
        <w:rPr>
          <w:rFonts w:ascii="Times New Roman" w:eastAsia="Times New Roman" w:hAnsi="Times New Roman" w:cs="Times New Roman"/>
          <w:sz w:val="24"/>
          <w:szCs w:val="24"/>
          <w:spacing w:val="3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pacing w:val="-3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spacing w:val="3"/>
        </w:rPr>
        <w:t xml:space="preserve"> пищевых отравлениях</w:t>
      </w:r>
      <w:r>
        <w:rPr>
          <w:rFonts w:ascii="Times New Roman" w:eastAsia="Times New Roman" w:hAnsi="Times New Roman" w:cs="Times New Roman"/>
          <w:sz w:val="24"/>
          <w:szCs w:val="24"/>
          <w:spacing w:val="-3"/>
        </w:rPr>
        <w:t>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Выпускник получит возможность научиться: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исследовать продукты питания лабораторным способом;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оптимизировать временя и энергетические затраты при приготовлении различных блюд;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рациональный выбор пищевых продуктов с учетом их питательной ценности и принципов здорового питания;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индивидуальный режим питания;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приготовление блюд национальной кухни;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сервировать стол, эстетически оформлять блюда.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6. Технологии получения, преобразования и использования энергии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научатся: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сборку электрических цепей по электрической схеме, проводит анализ неполадок электрической цепи;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модификацию заданной электрической цепи в соответствии с поставленной задачей;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2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выявлять пути экономии электроэнергии в быту;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2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пользоваться электронагревательными приборами: электроплитой, утюгом, СВЧ-печью и др.;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2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выполнять правила безопасного пользования бытовыми электроприборами;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2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читать электрические схемы;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актуальные и перспективные технологии в области энергетики, характеризует профессии в сфере энергетики, энергетику региона проживания.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3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различать и разбираться в предназначении и применении  источников тока:  гальванических элементов, генераторов тока;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 электрические схемы, которые применяются при разработке электроустановок, создании и эксплуатации электрифицированных приборов и аппаратов, используя дополнительные источники информации (включая Интернет);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процессы сборки, регулировки или ремонта несложных объектов, содержащих электрические цепи с элементами электроники;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3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осуществлять оценку качества сборки, надёжности изделия и удобства его использования;</w:t>
      </w:r>
    </w:p>
    <w:p>
      <w:pPr>
        <w:ind w:leftChars="0" w:left="0" w:rightChars="0" w:right="0" w:hanging="0" w:firstLineChars="0" w:firstLine="0"/>
        <w:jc w:val="both"/>
        <w:numPr>
          <w:ilvl w:val="0"/>
          <w:numId w:val="13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разрабатывать проект освещения выбранного помещения, включая отбор конкретных приборов, составление схемы электропроводки.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7. Технологии получения, обработки и использования информации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научатся: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технологии получения, представления, преобразования и использования информации из различных источников;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отбирать и анализировать различные виды информации;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и сравнивать  скорость и качество восприятия информации различными органами чувств;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изготовлять информационный продукт по заданному алгоритму в заданной оболочке;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встраивать созданный информационный продукт в заданную оболочку;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(комбинирование, изменение параметров и требований к ресурсам) технологии получения информационного продукта с заданными свойствами;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сохранение информации в формах описания, схемах, эскизах, фотографиях;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представлять информацию вербальным и невербальным средствами;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характеристику и разработку материального продукта, включая его моделирование в информационной среде (конструкторе);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4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актуальные и перспективные информационные технологии, характеризующие профессии в сфере информационных технологий.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5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поиск, извлечение, структурирование и обработку информации;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5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изготовлять информационный продукт по заданному алгоритму;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5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информационный продукт и его встраивать в заданную оболочку;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5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компьютерное моделирование / проведение виртуального эксперимента.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8. Технологии растениеводства.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научатся: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виды и сорта сельскохозяйственных культур;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чистоту, всхожесть, класс и посевную годность семян;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рассчитывать нормы высева семян;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применять различные способы воспроизводства плодородия почвы;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соблюдать технологию посева/посадки комнатных или овощных культурных растений в условиях школьного кабинета;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составлять график агротехнологических приёмов ухода за культурными растениями;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различные способы хранения овощей и фруктов;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основные виды дикорастущих растений, используемых человеком;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соблюдать технологию заготовки сырья дикорастущих растений на примере растений своего региона;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излагать и доносить до аудитории информацию, подготовленную в виде докладов и рефератов.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7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приводить рассуждения, содержащие аргументированные оценки и прогнозы развития  агротехнологий;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8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способы и методы вегетативного размножения культурных растений (черенками, отводками, прививкой, культурой ткани)  на примере комнатных декоративных культур;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8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 виды удобрений и способы их применения;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8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фенологические наблюдения за комнатными растениями;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9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основные технологические приемы аранжировки цветочных композиций, использования комнатных культур в оформлении помещений (на примере школьных помещений);</w:t>
      </w:r>
    </w:p>
    <w:p>
      <w:pPr>
        <w:pStyle w:val="1"/>
        <w:ind w:leftChars="0" w:left="0" w:rightChars="0" w:right="0" w:hanging="0" w:firstLineChars="0" w:firstLine="0"/>
        <w:jc w:val="both"/>
        <w:shd w:val="clear" w:color="auto" w:fill="auto"/>
        <w:numPr>
          <w:ilvl w:val="0"/>
          <w:numId w:val="19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применять технологические приемы использования цветочно-декоративных культур в оформлении ландшафта пришкольной территории.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9. Технологии животноводства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Обучающиеся научатся: :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0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распознавать основные типы животных и оценивать их роль в сельскохозяйственном производстве;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0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приводить примеры технологий производства основных видов животноводческой продукции: молока, мяса, яиц, шерсти, пушнины;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0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контроль и оценку качества продукции животноводства;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0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собирать информацию и описывать технологию  разведения, содержания домашних животных на примере  своей семьи, семей своих друзей, зоопарка;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0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рацион для домашних животных в семье, организацию их кормления;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0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технологические схемы производства продукции животноводства;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0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собирать информацию и описывать работу по улучшению пород  кошек, собак в  клубах;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0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на макетах и муляжах санитарную обработку  и другие профилактические мероприятия для кошек, собак.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приводить рассуждения, содержащие аргументированные оценки и прогнозы развития технологий животноводства;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 исследования способов разведения и содержания молодняка, домашних животных  в своей семье,  семьях друзей;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проектированию и изготовлению  простейших технических устройств,  обеспечивающих условия содержания животных и облегчающих уход за ними:  клетки, будки для собак,  автопоилки для птиц,  устройства для аэрации аквариумов, автоматизированные кормушки для кошек и др.;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описывать признаки основных  заболеваний домашних животных по личным наблюдениям  и информационным источникам;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исследовать проблемы бездомных животных как проблему своего микрорайона.</w:t>
      </w:r>
    </w:p>
    <w:p>
      <w:pPr>
        <w:pStyle w:val="1"/>
        <w:ind w:leftChars="0" w:left="0" w:rightChars="0" w:right="0" w:hanging="0" w:firstLineChars="0" w:firstLine="0"/>
        <w:jc w:val="both"/>
        <w:shd w:val="clear" w:color="auto" w:fill="auto"/>
        <w:spacing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Раздел 10. Социально-экономические технологии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научатся: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объяснять специфику социальных технологий, пользуясь произвольно избранными примерами, характеризуя тенденции развития социальных технологий в </w:t>
      </w:r>
      <w:r>
        <w:rPr>
          <w:lang w:val="en-US"/>
          <w:rFonts w:ascii="Times New Roman" w:eastAsia="Times New Roman" w:hAnsi="Times New Roman" w:cs="Times New Roman"/>
          <w:sz w:val="24"/>
          <w:szCs w:val="24"/>
        </w:rPr>
        <w:t>XXI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веке;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называть виды социальных технологий;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характеризовать технологии работы с общественным мнением, технологии сферы услуг, социальные сети как технологию;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методы и средства получения информации в процессе социальных технологий;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характеризовать профессии, связанные с реализацией социальных технологий,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для себя ситуацию на региональном рынке труда, называет тенденции ее развития;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понятия  «рыночная экономика», «рынок», «спрос», «цена», «маркетинг», «менеджмент»;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1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потребительную и меновую стоимость товара.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Выпускник получит возможность научиться: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и обосновывать  перечень личных потребностей,  и их иерархическое построение;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технологии общения при конфликтных ситуациях;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сценарии проведения семейных и общественных мероприятий.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ориентироваться в бизнес-плане, бизнес-проекте.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Раздел 11. Методы и средства творческой исследовательской и проектной деятельности.  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Обучающиеся научатся: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планировать и выполнять учебные технологические проекты: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выявлять и формулировать проблему;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обосновывать цель проекта, конструкцию изделия, сущность итогового продукта или желаемого результата;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планировать этапы выполнения работ;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составлять технологическую карту изготовления изделия;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выбирать средства реализации замысла;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осуществлять технологический процесс;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контролировать ход и результаты выполнения проекта;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результаты выполненного проекта: 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пользоваться основными видами проектной документации;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готовить пояснительную записку к проекту;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оформлять проектные материалы; представлять проект к защите.</w:t>
      </w:r>
    </w:p>
    <w:p>
      <w:pPr>
        <w:ind w:leftChars="0" w:left="0" w:rightChars="0" w:right="0" w:hanging="0" w:firstLineChars="0" w:firstLine="0"/>
        <w:jc w:val="both"/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Получит возможность научиться: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выявлять и формулировать проблему, требующую технологического решения;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 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>
      <w:pPr>
        <w:pStyle w:val="af3"/>
        <w:ind w:leftChars="0" w:left="0" w:rightChars="0" w:right="0" w:hanging="0" w:firstLineChars="0" w:firstLine="0"/>
        <w:widowControl w:val="off"/>
        <w:jc w:val="both"/>
        <w:numPr>
          <w:ilvl w:val="0"/>
          <w:numId w:val="23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коммерческий потенциал продукта и / или технологии.</w:t>
      </w:r>
    </w:p>
    <w:p>
      <w:pPr>
        <w:pStyle w:val="a1"/>
        <w:jc w:val="center"/>
        <w:spacing w:after="0" w:line="240" w:lineRule="auto"/>
        <w:rPr>
          <w:lang w:eastAsia="ru-RU"/>
          <w:rFonts w:ascii="Times New Roman" w:hAnsi="Times New Roman"/>
          <w:b/>
          <w:color w:val="000000"/>
          <w:sz w:val="24"/>
          <w:szCs w:val="24"/>
        </w:rPr>
      </w:pPr>
      <w:r>
        <w:rPr>
          <w:lang w:eastAsia="ru-RU"/>
          <w:rFonts w:ascii="Times New Roman" w:hAnsi="Times New Roman"/>
          <w:b/>
          <w:color w:val="000000"/>
          <w:sz w:val="24"/>
          <w:szCs w:val="24"/>
        </w:rPr>
        <w:t>Содержание учебного предмета.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</w:rPr>
      </w:pPr>
      <w:r>
        <w:rPr>
          <w:lang w:eastAsia="ru-RU"/>
          <w:rFonts w:ascii="Times New Roman" w:hAnsi="Times New Roman"/>
          <w:b/>
          <w:color w:val="000000"/>
          <w:sz w:val="24"/>
          <w:szCs w:val="24"/>
        </w:rPr>
        <w:t>Теоретические сведения.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Основы производства</w:t>
      </w:r>
      <w:r>
        <w:rPr>
          <w:rFonts w:ascii="Times New Roman" w:eastAsia="Times New Roman" w:hAnsi="Times New Roman"/>
          <w:b/>
          <w:sz w:val="24"/>
          <w:szCs w:val="24"/>
          <w:rtl w:val="off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lang w:eastAsia="ru-RU"/>
          <w:rFonts w:ascii="Times New Roman" w:hAnsi="Times New Roman"/>
          <w:b w:val="0"/>
          <w:bCs w:val="0"/>
          <w:color w:val="000000"/>
          <w:sz w:val="24"/>
          <w:szCs w:val="24"/>
        </w:rPr>
        <w:t>Что такое техносфера.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 Что такое потребительские блага. Производство потребительских благ. Общая характеристика производства. Проектная деятельность.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Методы и средства творческой и проектной деятельности 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Что такое творчество.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</w:rPr>
      </w:pP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Что такое технология. Классификация производств и технологий.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Общая технология</w:t>
      </w:r>
      <w:r>
        <w:rPr>
          <w:rFonts w:ascii="Times New Roman" w:eastAsia="Times New Roman" w:hAnsi="Times New Roman"/>
          <w:b/>
          <w:sz w:val="24"/>
          <w:szCs w:val="24"/>
          <w:rtl w:val="off"/>
        </w:rPr>
        <w:t xml:space="preserve">. 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Что такое техника. Инструменты, механизмы и технические устройства.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Техника</w:t>
      </w:r>
      <w:r>
        <w:rPr>
          <w:rFonts w:ascii="Times New Roman" w:eastAsia="Times New Roman" w:hAnsi="Times New Roman"/>
          <w:b/>
          <w:sz w:val="24"/>
          <w:szCs w:val="24"/>
          <w:rtl w:val="off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Технологии получения, обработки, преобразования и использования материалов</w:t>
      </w:r>
      <w:r>
        <w:rPr>
          <w:rFonts w:ascii="Times New Roman" w:eastAsia="Times New Roman" w:hAnsi="Times New Roman"/>
          <w:b/>
          <w:sz w:val="24"/>
          <w:szCs w:val="24"/>
          <w:rtl w:val="off"/>
        </w:rPr>
        <w:t xml:space="preserve">. 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Виды материалов. Натуральные, искусственные и синтетические материалы. Конструкционные материалы. Текстильные материалы. Механические свойства конструкционных материалов. Механические, физические и технологические свойства тканей из натуральных волокон. Технология механической обработки материалов. Графическое отображение формы предмета.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Технологии  обработки пищевых продуктов</w:t>
      </w:r>
      <w:r>
        <w:rPr>
          <w:rFonts w:ascii="Times New Roman" w:eastAsia="Times New Roman" w:hAnsi="Times New Roman"/>
          <w:b/>
          <w:bCs/>
          <w:sz w:val="24"/>
          <w:szCs w:val="24"/>
          <w:rtl w:val="off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Кулинария. Основы рационального питания. Витамины и их значение в питании. Правила санитарии, гигиены и безопасности труда на кухне. Овощи в питании человека. Технологии механической кулинарной обработки овощей. Украшение блюд. Фигурная нарезка овощей. Технологии тепловой обработки овощей.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  <w:rtl w:val="off"/>
        </w:rPr>
      </w:pPr>
      <w:r>
        <w:rPr>
          <w:rFonts w:ascii="Times New Roman" w:eastAsia="Times New Roman" w:hAnsi="Times New Roman"/>
          <w:b/>
          <w:sz w:val="24"/>
          <w:szCs w:val="24"/>
        </w:rPr>
        <w:t>Технологии получения, преобразования и использования энергии</w:t>
      </w:r>
      <w:r>
        <w:rPr>
          <w:rFonts w:ascii="Times New Roman" w:eastAsia="Times New Roman" w:hAnsi="Times New Roman"/>
          <w:b/>
          <w:sz w:val="24"/>
          <w:szCs w:val="24"/>
          <w:rtl w:val="off"/>
        </w:rPr>
        <w:t xml:space="preserve">. 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Что такое энергия. Виды энергии. Накопление механической энергии.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Технологии получения, обработки и использования информации</w:t>
      </w:r>
      <w:r>
        <w:rPr>
          <w:rFonts w:ascii="Times New Roman" w:eastAsia="Times New Roman" w:hAnsi="Times New Roman"/>
          <w:b/>
          <w:sz w:val="24"/>
          <w:szCs w:val="24"/>
          <w:rtl w:val="off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Информация. Каналы восприятия информации человеком. Способы материального представления и записи визуальной информации.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Технологии растениеводства</w:t>
      </w:r>
      <w:r>
        <w:rPr>
          <w:rFonts w:ascii="Times New Roman" w:eastAsia="Times New Roman" w:hAnsi="Times New Roman"/>
          <w:b/>
          <w:sz w:val="24"/>
          <w:szCs w:val="24"/>
          <w:rtl w:val="off"/>
        </w:rPr>
        <w:t xml:space="preserve">. 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Растения как объект технологии. Значение культурных растений в жизнедеятельности человека. Общая характеристика и классификация культурных растений. Исследования культурных растений или опыты с ними.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  <w:rtl w:val="off"/>
        </w:rPr>
      </w:pPr>
      <w:r>
        <w:rPr>
          <w:rFonts w:ascii="Times New Roman" w:eastAsia="Times New Roman" w:hAnsi="Times New Roman"/>
          <w:b/>
          <w:sz w:val="24"/>
          <w:szCs w:val="24"/>
        </w:rPr>
        <w:t>Технологии животноводства</w:t>
      </w:r>
      <w:r>
        <w:rPr>
          <w:rFonts w:ascii="Times New Roman" w:eastAsia="Times New Roman" w:hAnsi="Times New Roman"/>
          <w:b/>
          <w:sz w:val="24"/>
          <w:szCs w:val="24"/>
          <w:rtl w:val="off"/>
        </w:rPr>
        <w:t xml:space="preserve">. 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Животные и технологии XXI века. Животные и материальные потребности человека. Сельскохозяйственные животные и животноводство. Животные — помощники человека. Животные на службе безопасности жизни человека. Животные для спорта, охоты, цирка и науки. </w:t>
      </w:r>
    </w:p>
    <w:p>
      <w:pPr>
        <w:pStyle w:val="a1"/>
        <w:jc w:val="both"/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</w:rPr>
        <w:t>Социально-экономические технологии</w:t>
      </w:r>
      <w:r>
        <w:rPr>
          <w:rFonts w:ascii="Times New Roman" w:eastAsia="Times New Roman" w:hAnsi="Times New Roman"/>
          <w:b/>
          <w:sz w:val="24"/>
          <w:szCs w:val="24"/>
          <w:rtl w:val="off"/>
        </w:rPr>
        <w:t xml:space="preserve">. </w:t>
      </w: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Содержание социальных технологий.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>
      <w:pPr>
        <w:pStyle w:val="a1"/>
        <w:jc w:val="both"/>
        <w:spacing w:after="0" w:line="240" w:lineRule="auto"/>
        <w:rPr>
          <w:lang w:eastAsia="ru-RU"/>
          <w:rFonts w:ascii="Times New Roman" w:hAnsi="Times New Roman"/>
          <w:color w:val="000000"/>
          <w:sz w:val="24"/>
          <w:szCs w:val="24"/>
        </w:rPr>
      </w:pPr>
      <w:r>
        <w:rPr>
          <w:lang w:eastAsia="ru-RU"/>
          <w:rFonts w:ascii="Times New Roman" w:hAnsi="Times New Roman"/>
          <w:color w:val="000000"/>
          <w:sz w:val="24"/>
          <w:szCs w:val="24"/>
        </w:rPr>
        <w:t>Человек как объект технологии. Потребности людей.</w:t>
      </w:r>
    </w:p>
    <w:p>
      <w:pPr>
        <w:pStyle w:val="a1"/>
        <w:jc w:val="both"/>
        <w:spacing w:after="0" w:line="240" w:lineRule="auto"/>
      </w:pPr>
      <w:r>
        <w:rPr>
          <w:lang w:eastAsia="ru-RU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>
      <w:pPr>
        <w:jc w:val="center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Тематическое планирование</w:t>
      </w:r>
    </w:p>
    <w:p>
      <w:pPr>
        <w:jc w:val="center"/>
        <w:spacing w:after="0" w:line="240" w:lineRule="auto"/>
        <w:rPr>
          <w:rFonts w:ascii="Times New Roman" w:hAnsi="Times New Roman"/>
        </w:rPr>
      </w:pPr>
    </w:p>
    <w:tbl>
      <w:tblPr>
        <w:tblStyle w:val="afffff1"/>
        <w:tblW w:w="0" w:type="auto"/>
        <w:tblLook w:val="04A0" w:firstRow="1" w:lastRow="0" w:firstColumn="1" w:lastColumn="0" w:noHBand="0" w:noVBand="1"/>
      </w:tblPr>
      <w:tblGrid>
        <w:gridCol w:w="1176"/>
        <w:gridCol w:w="10615"/>
        <w:gridCol w:w="1926"/>
      </w:tblGrid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урока (раздела)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производства 2 часа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Естественная и искусственная окружающая  среда (техносфера)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Производство, труд как его основа. Современные средства труда. 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П.р. Ознакомление с образцами предметов труда различных производств.    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Методы и средства творческой и проектной деятельности 4 часа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3- 4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Сущность творчества и проектной деятельности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Самооценка интересов и склонностей к какому-либо виду деятельности.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5 -6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Этапы проектной деятельности</w:t>
            </w:r>
          </w:p>
          <w:p>
            <w:pPr>
              <w:pStyle w:val="1"/>
              <w:ind w:leftChars="0" w:left="0" w:rightChars="0" w:right="0"/>
              <w:shd w:val="clear" w:color="auto" w:fill="auto"/>
              <w:spacing w:line="0" w:lineRule="atLeas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П.р. Составление перечня и краткой характеристики этапов проектирования конкретного продукта труда.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Общая технология 2 часа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Сущность технологии в производстве. Виды технологий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Характеристика технологии и технологическая документация</w:t>
            </w:r>
          </w:p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П.р. Сбор дополнительной информации по теме в Интернете и справочной  литературе     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Техника 4 часа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 </w:t>
            </w:r>
          </w:p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Техника и её классификация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Составление иллюстрированных проектных обзоров техники по отдельным отраслям и видам.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Рабочие органы техники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Ознакомление с имеющимися в кабинетах и мастерских видами техники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11 -12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Конструирование и моделирование техники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Изготовление моделей рабочих органов техники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Технологии получения, обработки, преобразования и использования  материалов  30 часов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13 -14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Виды конструкционных материалов. 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сравнение свойств одинаковых образцов из древесины и пластмассы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15 -16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Механические свойства конструкционных материалов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П.р.Определение назначения материала в зависимости от его свойств 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17 -18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Механические, физические и технологические свойства тканей из натуральных волокон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Определение сминаемости материалов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19 -20</w:t>
            </w:r>
          </w:p>
        </w:tc>
        <w:tc>
          <w:tcPr>
            <w:tcW w:w="10615" w:type="dxa"/>
          </w:tcPr>
          <w:p>
            <w:pPr>
              <w:pStyle w:val="1"/>
              <w:ind w:leftChars="0" w:left="0" w:rightChars="0" w:right="0"/>
              <w:shd w:val="clear" w:color="auto" w:fill="auto"/>
              <w:spacing w:line="0" w:lineRule="atLeas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Ручные инструменты и при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softHyphen/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способления. Планирование создания изделий.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П.р.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Выполнение упражнений по овладению рациональными и безопасными приёмами работы механическими и электрифицированными (аккумуляторными) ручными инструментами.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21 -22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механической обработки и соединения деталей из различных конструкционных материалов. П.р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Характеристика пиломате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softHyphen/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риалов и древесных материалов.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23 -24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Чертёж, эскиз и технический рисунок. </w:t>
            </w:r>
          </w:p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Чтение графического изображения изделия. 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25 -26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Правила безопасной работы ручными столярными механическими инструментами</w:t>
            </w:r>
          </w:p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Разметка заготовки для изготовления разделочной доски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27 -28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Style w:val="Sylfaen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механической обработки и соединения деталей из различных конструкционных материалов.</w:t>
            </w:r>
          </w:p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Графическое отображение формы предмета.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29 -30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Профессии и производство. П.р. Знакомство с профессиями.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 xml:space="preserve">    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Классификация текстильных во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softHyphen/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локон.</w:t>
            </w:r>
          </w:p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П.р.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 xml:space="preserve"> Изучение свойств тканей из хлопка, льна и волокон животного происхождения.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Ткацкие переплетения.</w:t>
            </w:r>
          </w:p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П.р.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Определение направления долевой нити в ткани.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Ручное ткачество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33 -34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Чертёж и выкройка швейного изделия. Инструменты и приспособления для изготов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softHyphen/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ления выкройки.</w:t>
            </w:r>
          </w:p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>П.р.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/>
                <w:b w:val="0"/>
                <w:sz w:val="24"/>
                <w:szCs w:val="24"/>
              </w:rPr>
              <w:t xml:space="preserve"> Изготовление выкроек для образцов ручных и машинных работ.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35 -36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Современная бытовая швейная машина с электрическим приводом. Основные узлы швейной ма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softHyphen/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шины П. р.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Упражнение на швейной машине.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37 -38</w:t>
            </w:r>
          </w:p>
        </w:tc>
        <w:tc>
          <w:tcPr>
            <w:tcW w:w="10615" w:type="dxa"/>
          </w:tcPr>
          <w:p>
            <w:pPr>
              <w:pStyle w:val="1"/>
              <w:ind w:leftChars="0" w:left="0" w:rightChars="0" w:right="0"/>
              <w:shd w:val="clear" w:color="auto" w:fill="auto"/>
              <w:spacing w:line="0" w:lineRule="atLeast"/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Основные опе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softHyphen/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рации при машинной обработке изделия</w:t>
            </w:r>
          </w:p>
          <w:p>
            <w:pPr>
              <w:pStyle w:val="1"/>
              <w:ind w:leftChars="0" w:left="0" w:rightChars="0" w:right="0"/>
              <w:shd w:val="clear" w:color="auto" w:fill="auto"/>
              <w:spacing w:line="0" w:lineRule="atLeast"/>
              <w:rPr>
                <w:rFonts w:eastAsia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П.р.</w:t>
            </w:r>
            <w:r>
              <w:rPr>
                <w:rFonts w:eastAsia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Обработка проектного изделия по индивидуальному плану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39 -40</w:t>
            </w:r>
          </w:p>
        </w:tc>
        <w:tc>
          <w:tcPr>
            <w:tcW w:w="10615" w:type="dxa"/>
          </w:tcPr>
          <w:p>
            <w:pPr>
              <w:pStyle w:val="1"/>
              <w:ind w:leftChars="0" w:left="0" w:rightChars="0" w:right="0"/>
              <w:shd w:val="clear" w:color="auto" w:fill="auto"/>
              <w:spacing w:line="0" w:lineRule="atLeast"/>
              <w:rPr>
                <w:rFonts w:eastAsia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Оборудование для влажно-тепловой обработки (ВТО) ткани. Правила выполнения ВТО.       опе    П. р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Проведение влажно-тепловых работ.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41 -42</w:t>
            </w:r>
          </w:p>
        </w:tc>
        <w:tc>
          <w:tcPr>
            <w:tcW w:w="10615" w:type="dxa"/>
          </w:tcPr>
          <w:p>
            <w:pPr>
              <w:pStyle w:val="2"/>
              <w:ind w:leftChars="0" w:left="0" w:rightChars="0" w:right="0"/>
              <w:shd w:val="clear" w:color="auto" w:fill="auto"/>
              <w:spacing w:after="0" w:line="0" w:lineRule="atLeast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  <w:t>готовка ткани и ниток к вышивке.</w:t>
            </w:r>
          </w:p>
          <w:p>
            <w:pPr>
              <w:pStyle w:val="1"/>
              <w:ind w:leftChars="0" w:left="0" w:rightChars="0" w:right="0"/>
              <w:shd w:val="clear" w:color="auto" w:fill="auto"/>
              <w:spacing w:line="0" w:lineRule="atLeast"/>
              <w:rPr>
                <w:rFonts w:eastAsia="Times New Roman"/>
                <w:sz w:val="24"/>
                <w:szCs w:val="24"/>
              </w:rPr>
            </w:pPr>
            <w:r>
              <w:rPr>
                <w:rStyle w:val="Sylfaen"/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П.р.Создание схем вышивки. Выполнение образцов вышивки.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pStyle w:val="2"/>
              <w:ind w:leftChars="0" w:left="0" w:rightChars="0" w:right="0"/>
              <w:jc w:val="center"/>
              <w:shd w:val="clear" w:color="auto" w:fill="auto"/>
              <w:spacing w:after="0" w:line="0" w:lineRule="atLeast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 обработки пищевых продуктов 8 часов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43 -44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рационального питания . Бутерброды и горячие напитки</w:t>
            </w:r>
          </w:p>
          <w:p>
            <w:pPr>
              <w:pStyle w:val="1"/>
              <w:ind w:leftChars="0" w:left="0" w:rightChars="0" w:right="0"/>
              <w:shd w:val="clear" w:color="auto" w:fill="auto"/>
              <w:spacing w:line="0" w:lineRule="atLeast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П.р. Соблюдение правил безопасного труда при работе ножом и с горячей жидкостью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45 -46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Приготовление и оформление бутербродов. Блюда из яиц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47 -48</w:t>
            </w:r>
          </w:p>
        </w:tc>
        <w:tc>
          <w:tcPr>
            <w:tcW w:w="10615" w:type="dxa"/>
          </w:tcPr>
          <w:p>
            <w:pPr>
              <w:pStyle w:val="1"/>
              <w:ind w:leftChars="0" w:left="0" w:rightChars="0" w:right="0"/>
              <w:spacing w:line="0" w:lineRule="atLeas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П.р.Определение свежести яиц. Приготовление блюд из яиц.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обработки овощей и фруктов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49 -50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Приготовление и оформление блюд из сырых и варёных овощей и фруктов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Style w:val="Sylfae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 сервировки стола. Правила этикета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Технологии получения, преобразования и использования энергии 2 часа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и энергия. Виды энергии 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Механическая энергия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Изготовление игрушки «йо-йо».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Технологии получения, обработки и использования информации 4 часа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53 -54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Информация и ее виды.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Сравнение скорости и качества восприятия информации различными органами чувств.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55 -56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Способы отображения информации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Чтение и запись информации различными средствами отображения информации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Технологии растениеводства 6 часов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57 -58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Общая характеристика и классификация культурных растений.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Определение основных групп культурных растений.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59 -60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Общая технология выращивания культурных растений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Освоение способов и методов вегетативного размножения культурных растений.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61 -62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использования дикорастущих растений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Определение основных видов дикорастущих растений, используемых человеком.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Технологии животноводства 2 часа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63 -64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Животные как объект технологий. Виды и характеристики животных в хозяйственной деятельности людей.</w:t>
            </w:r>
          </w:p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Сбор информации и описание примеров  разведения  животных  для удовлетворения  различных потребностей человека, классификация этих потребностей.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Социально-экономические технологии 4 часа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65 -66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Сущность и особенности социальных технологий. </w:t>
            </w:r>
          </w:p>
          <w:p>
            <w:pPr>
              <w:pStyle w:val="1"/>
              <w:ind w:leftChars="0" w:left="0" w:rightChars="0" w:right="0"/>
              <w:shd w:val="clear" w:color="auto" w:fill="auto"/>
              <w:spacing w:line="0" w:lineRule="atLeas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П.р. Тесты по оценке свойств личности.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67 -68</w:t>
            </w: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социальных технологий.</w:t>
            </w:r>
          </w:p>
          <w:p>
            <w:pPr>
              <w:ind w:leftChars="0" w:left="0" w:rightChars="0" w:right="0"/>
              <w:jc w:val="both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П.р. Составление и обоснование  перечня личных потребностей, их иерархическое построение.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c>
          <w:tcPr>
            <w:tcW w:w="117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5" w:type="dxa"/>
          </w:tcPr>
          <w:p>
            <w:pPr>
              <w:ind w:leftChars="0" w:left="0" w:rightChars="0" w:right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26" w:type="dxa"/>
          </w:tcPr>
          <w:p>
            <w:pPr>
              <w:ind w:leftChars="0" w:left="0" w:rightChars="0" w:right="0"/>
              <w:jc w:val="center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 ч.</w:t>
            </w:r>
          </w:p>
        </w:tc>
      </w:tr>
    </w:tbl>
    <w:p>
      <w:pPr>
        <w:ind w:leftChars="0" w:left="0" w:rightChars="0" w:right="0"/>
        <w:jc w:val="center"/>
        <w:spacing w:after="0" w:line="0" w:lineRule="atLeast"/>
        <w:rPr>
          <w:rFonts w:ascii="Times New Roman" w:hAnsi="Times New Roman"/>
        </w:rPr>
      </w:pPr>
    </w:p>
    <w:p>
      <w:pPr>
        <w:ind w:leftChars="0" w:left="0" w:rightChars="0" w:right="0"/>
        <w:spacing w:after="0" w:line="0" w:lineRule="atLeast"/>
      </w:pPr>
    </w:p>
    <w:sectPr>
      <w:pgSz w:w="16838" w:h="11906" w:orient="landscape"/>
      <w:pgMar w:top="929" w:right="1529" w:bottom="1122" w:left="1749" w:header="720" w:footer="720" w:gutter="0"/>
      <w:cols w:space="720"/>
      <w:docGrid w:linePitch="170" w:charSpace="17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Arial">
    <w:panose1 w:val="020B0604020202020204"/>
    <w:family w:val="swiss"/>
    <w:charset w:val="cc"/>
    <w:notTrueType w:val="false"/>
    <w:sig w:usb0="E0002EFF" w:usb1="C000785B" w:usb2="00000009" w:usb3="00000001" w:csb0="400001FF" w:csb1="FFFF0000"/>
  </w:font>
  <w:font w:name="Tahoma">
    <w:panose1 w:val="020B0604030504040204"/>
    <w:family w:val="swiss"/>
    <w:charset w:val="cc"/>
    <w:notTrueType w:val="false"/>
    <w:sig w:usb0="E1002EFF" w:usb1="C000605B" w:usb2="00000029" w:usb3="00000001" w:csb0="200101FF" w:csb1="2028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0f87bd7"/>
    <w:multiLevelType w:val="hybridMultilevel"/>
    <w:tmpl w:val="8efe187c"/>
    <w:lvl w:ilvl="0" w:tplc="4190011">
      <w:start w:val="1"/>
      <w:lvlText w:val="%1)"/>
      <w:lvlJc w:val="left"/>
      <w:pPr>
        <w:ind w:left="720" w:hanging="360"/>
      </w:pPr>
    </w:lvl>
    <w:lvl w:ilvl="1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20b30"/>
    <w:multiLevelType w:val="hybridMultilevel"/>
    <w:tmpl w:val="afec84d8"/>
    <w:lvl w:ilvl="0" w:tplc="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78860bf9"/>
    <w:multiLevelType w:val="hybridMultilevel"/>
    <w:tmpl w:val="f0a46182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1663e"/>
    <w:multiLevelType w:val="hybridMultilevel"/>
    <w:tmpl w:val="27c87da2"/>
    <w:lvl w:ilvl="0" w:tplc="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4">
    <w:nsid w:val="1d6f6629"/>
    <w:multiLevelType w:val="hybridMultilevel"/>
    <w:tmpl w:val="917ca8de"/>
    <w:lvl w:ilvl="0" w:tplc="4190005">
      <w:start w:val="1"/>
      <w:numFmt w:val="bullet"/>
      <w:lvlText w:val=""/>
      <w:lvlJc w:val="left"/>
      <w:pPr>
        <w:ind w:left="1080" w:hanging="360"/>
        <w:tabs>
          <w:tab w:val="num" w:pos="1080"/>
        </w:tabs>
      </w:pPr>
      <w:rPr>
        <w:rFonts w:ascii="Wingdings" w:hAnsi="Wingdings" w:cs="Wingdings" w:hint="default"/>
      </w:rPr>
    </w:lvl>
    <w:lvl w:ilvl="1" w:tplc="4190001">
      <w:start w:val="1"/>
      <w:numFmt w:val="bullet"/>
      <w:lvlText w:val=""/>
      <w:lvlJc w:val="left"/>
      <w:pPr>
        <w:ind w:left="1080" w:hanging="360"/>
        <w:tabs>
          <w:tab w:val="num" w:pos="1080"/>
        </w:tabs>
      </w:pPr>
      <w:rPr>
        <w:rFonts w:ascii="Symbol" w:hAnsi="Symbol" w:hint="default"/>
      </w:rPr>
    </w:lvl>
    <w:lvl w:ilvl="2" w:tentative="on" w:tplc="4190005">
      <w:start w:val="1"/>
      <w:numFmt w:val="bullet"/>
      <w:lvlText w:val=""/>
      <w:lvlJc w:val="left"/>
      <w:pPr>
        <w:ind w:left="2520" w:hanging="360"/>
        <w:tabs>
          <w:tab w:val="num" w:pos="2520"/>
        </w:tabs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240" w:hanging="360"/>
        <w:tabs>
          <w:tab w:val="num" w:pos="3240"/>
        </w:tabs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960" w:hanging="360"/>
        <w:tabs>
          <w:tab w:val="num" w:pos="3960"/>
        </w:tabs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680" w:hanging="360"/>
        <w:tabs>
          <w:tab w:val="num" w:pos="4680"/>
        </w:tabs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400" w:hanging="360"/>
        <w:tabs>
          <w:tab w:val="num" w:pos="5400"/>
        </w:tabs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120" w:hanging="360"/>
        <w:tabs>
          <w:tab w:val="num" w:pos="6120"/>
        </w:tabs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840" w:hanging="360"/>
        <w:tabs>
          <w:tab w:val="num" w:pos="6840"/>
        </w:tabs>
      </w:pPr>
      <w:rPr>
        <w:rFonts w:ascii="Wingdings" w:hAnsi="Wingdings" w:hint="default"/>
      </w:rPr>
    </w:lvl>
  </w:abstractNum>
  <w:abstractNum w:abstractNumId="5">
    <w:nsid w:val="2fd957e6"/>
    <w:multiLevelType w:val="hybridMultilevel"/>
    <w:tmpl w:val="635296e4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6505f"/>
    <w:multiLevelType w:val="hybridMultilevel"/>
    <w:tmpl w:val="3fd2df36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d60d6"/>
    <w:multiLevelType w:val="hybridMultilevel"/>
    <w:tmpl w:val="983000ba"/>
    <w:lvl w:ilvl="0" w:tplc="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entative="on" w:tplc="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fa15923"/>
    <w:multiLevelType w:val="hybridMultilevel"/>
    <w:tmpl w:val="20a25c48"/>
    <w:lvl w:ilvl="0" w:tplc="4190005">
      <w:start w:val="1"/>
      <w:numFmt w:val="bullet"/>
      <w:lvlText w:val=""/>
      <w:lvlJc w:val="left"/>
      <w:pPr>
        <w:ind w:left="1008" w:hanging="360"/>
        <w:tabs>
          <w:tab w:val="num" w:pos="1008"/>
        </w:tabs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728" w:hanging="360"/>
        <w:tabs>
          <w:tab w:val="num" w:pos="1728"/>
        </w:tabs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448" w:hanging="360"/>
        <w:tabs>
          <w:tab w:val="num" w:pos="2448"/>
        </w:tabs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168" w:hanging="360"/>
        <w:tabs>
          <w:tab w:val="num" w:pos="3168"/>
        </w:tabs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888" w:hanging="360"/>
        <w:tabs>
          <w:tab w:val="num" w:pos="3888"/>
        </w:tabs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608" w:hanging="360"/>
        <w:tabs>
          <w:tab w:val="num" w:pos="4608"/>
        </w:tabs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328" w:hanging="360"/>
        <w:tabs>
          <w:tab w:val="num" w:pos="5328"/>
        </w:tabs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048" w:hanging="360"/>
        <w:tabs>
          <w:tab w:val="num" w:pos="6048"/>
        </w:tabs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768" w:hanging="360"/>
        <w:tabs>
          <w:tab w:val="num" w:pos="6768"/>
        </w:tabs>
      </w:pPr>
      <w:rPr>
        <w:rFonts w:ascii="Wingdings" w:hAnsi="Wingdings" w:hint="default"/>
      </w:rPr>
    </w:lvl>
  </w:abstractNum>
  <w:abstractNum w:abstractNumId="9">
    <w:nsid w:val="71761145"/>
    <w:multiLevelType w:val="hybridMultilevel"/>
    <w:tmpl w:val="c625ae2"/>
    <w:lvl w:ilvl="0" w:tplc="4190005">
      <w:start w:val="1"/>
      <w:numFmt w:val="bullet"/>
      <w:lvlText w:val=""/>
      <w:lvlJc w:val="left"/>
      <w:pPr>
        <w:ind w:left="1080" w:hanging="360"/>
        <w:tabs>
          <w:tab w:val="num" w:pos="1080"/>
        </w:tabs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800" w:hanging="360"/>
        <w:tabs>
          <w:tab w:val="num" w:pos="1800"/>
        </w:tabs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520" w:hanging="360"/>
        <w:tabs>
          <w:tab w:val="num" w:pos="2520"/>
        </w:tabs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240" w:hanging="360"/>
        <w:tabs>
          <w:tab w:val="num" w:pos="3240"/>
        </w:tabs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960" w:hanging="360"/>
        <w:tabs>
          <w:tab w:val="num" w:pos="3960"/>
        </w:tabs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680" w:hanging="360"/>
        <w:tabs>
          <w:tab w:val="num" w:pos="4680"/>
        </w:tabs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400" w:hanging="360"/>
        <w:tabs>
          <w:tab w:val="num" w:pos="5400"/>
        </w:tabs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120" w:hanging="360"/>
        <w:tabs>
          <w:tab w:val="num" w:pos="6120"/>
        </w:tabs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840" w:hanging="360"/>
        <w:tabs>
          <w:tab w:val="num" w:pos="6840"/>
        </w:tabs>
      </w:pPr>
      <w:rPr>
        <w:rFonts w:ascii="Wingdings" w:hAnsi="Wingdings" w:hint="default"/>
      </w:rPr>
    </w:lvl>
  </w:abstractNum>
  <w:abstractNum w:abstractNumId="10">
    <w:nsid w:val="688f740f"/>
    <w:multiLevelType w:val="hybridMultilevel"/>
    <w:tmpl w:val="f58e556"/>
    <w:lvl w:ilvl="0" w:tplc="4190005">
      <w:start w:val="1"/>
      <w:numFmt w:val="bullet"/>
      <w:lvlText w:val=""/>
      <w:lvlJc w:val="left"/>
      <w:pPr>
        <w:ind w:left="1005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1">
    <w:nsid w:val="20ad4f48"/>
    <w:multiLevelType w:val="hybridMultilevel"/>
    <w:tmpl w:val="90b4b61c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8321fe3"/>
    <w:multiLevelType w:val="hybridMultilevel"/>
    <w:tmpl w:val="eb20bfe6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de49c3"/>
    <w:multiLevelType w:val="hybridMultilevel"/>
    <w:tmpl w:val="e3a861d0"/>
    <w:lvl w:ilvl="0" w:tplc="4190005">
      <w:start w:val="1"/>
      <w:numFmt w:val="bullet"/>
      <w:lvlText w:val=""/>
      <w:lvlJc w:val="left"/>
      <w:pPr>
        <w:ind w:left="1005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>
    <w:nsid w:val="4a4333de"/>
    <w:multiLevelType w:val="hybridMultilevel"/>
    <w:tmpl w:val="227c5fea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91057bc"/>
    <w:multiLevelType w:val="hybridMultilevel"/>
    <w:tmpl w:val="29921bfa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f086b"/>
    <w:multiLevelType w:val="hybridMultilevel"/>
    <w:tmpl w:val="690c4a58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8c381d"/>
    <w:multiLevelType w:val="hybridMultilevel"/>
    <w:tmpl w:val="c5e44f5c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e51498"/>
    <w:multiLevelType w:val="hybridMultilevel"/>
    <w:tmpl w:val="8b68b356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1777ea"/>
    <w:multiLevelType w:val="hybridMultilevel"/>
    <w:tmpl w:val="62804632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a05fc3"/>
    <w:multiLevelType w:val="hybridMultilevel"/>
    <w:tmpl w:val="edf6a26c"/>
    <w:lvl w:ilvl="0" w:tplc="4190005">
      <w:start w:val="1"/>
      <w:numFmt w:val="bullet"/>
      <w:lvlText w:val=""/>
      <w:lvlJc w:val="left"/>
      <w:pPr>
        <w:ind w:left="1365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1">
    <w:nsid w:val="2cf31016"/>
    <w:multiLevelType w:val="hybridMultilevel"/>
    <w:tmpl w:val="25e39b0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fe416f"/>
    <w:multiLevelType w:val="hybridMultilevel"/>
    <w:tmpl w:val="23840372"/>
    <w:lvl w:ilvl="0" w:tplc="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customStyle="1" w:styleId="2">
    <w:name w:val="Основной текст (2)"/>
    <w:basedOn w:val="a1"/>
    <w:pPr>
      <w:widowControl w:val="off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23"/>
      <w:szCs w:val="23"/>
    </w:rPr>
  </w:style>
  <w:style w:type="paragraph" w:customStyle="1" w:styleId="1">
    <w:name w:val="Основной текст1"/>
    <w:basedOn w:val="a1"/>
    <w:pPr>
      <w:widowControl w:val="off"/>
      <w:jc w:val="both"/>
      <w:shd w:val="clear" w:color="auto" w:fill="FFFFFF"/>
      <w:spacing w:after="0" w:line="235" w:lineRule="exact"/>
    </w:pPr>
    <w:rPr>
      <w:rFonts w:ascii="Times New Roman" w:hAnsi="Times New Roman"/>
      <w:color w:val="000000"/>
      <w:sz w:val="20"/>
      <w:szCs w:val="20"/>
    </w:rPr>
  </w:style>
  <w:style w:type="character" w:customStyle="1" w:styleId="Sylfaen">
    <w:name w:val="Основной текст + Sylfaen"/>
    <w:aliases w:val="Не полужирный"/>
    <w:basedOn w:val="a2"/>
    <w:rPr>
      <w:lang w:val="ru-RU"/>
      <w:rFonts w:ascii="Tahoma" w:eastAsia="Tahoma" w:hAnsi="Tahoma" w:cs="Tahoma"/>
      <w:b/>
      <w:bCs/>
      <w:i w:val="0"/>
      <w:iCs w:val="0"/>
      <w:smallCaps w:val="off"/>
      <w:strike w:val="off"/>
      <w:color w:val="000000"/>
      <w:w w:val="100"/>
      <w:sz w:val="19"/>
      <w:szCs w:val="19"/>
      <w:dstrike w:val="off"/>
      <w:effect w:val="none"/>
      <w:u w:val="none" w:color="auto"/>
      <w:position w:val="0"/>
      <w:shd w:val="clear" w:color="auto" w:fill="FFFFFF"/>
      <w:spacing w:val="0"/>
    </w:rPr>
  </w:style>
  <w:style w:type="paragraph" w:styleId="a1">
    <w:name w:val="Normal"/>
    <w:qFormat/>
  </w:style>
  <w:style w:type="paragraph" w:styleId="af3">
    <w:name w:val="List Paragraph"/>
    <w:basedOn w:val="a1"/>
    <w:qFormat/>
    <w:pPr>
      <w:ind w:left="720"/>
      <w:contextualSpacing/>
    </w:pPr>
  </w:style>
  <w:style w:type="paragraph" w:styleId="affe">
    <w:name w:val="Normal (Web)"/>
    <w:basedOn w:val="a1"/>
    <w:rPr>
      <w:rFonts w:ascii="Times New Roman" w:hAnsi="Times New Roman" w:cs="Times New Roman"/>
      <w:sz w:val="24"/>
      <w:szCs w:val="24"/>
    </w:rPr>
  </w:style>
  <w:style w:type="table" w:styleId="afffff1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created xsi:type="dcterms:W3CDTF">2021-12-01T10:55:00Z</dcterms:created>
  <dcterms:modified xsi:type="dcterms:W3CDTF">2021-12-04T17:26:41Z</dcterms:modified>
  <cp:version>0900.0100.01</cp:version>
</cp:coreProperties>
</file>