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3B7654" w:rsidP="00A80DB8">
      <w:pPr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846606" cy="9686925"/>
            <wp:effectExtent l="8572" t="0" r="953" b="95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7782" cy="968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</w:t>
      </w:r>
      <w:r w:rsidR="006A512B">
        <w:rPr>
          <w:b/>
          <w:bCs/>
          <w:iCs/>
          <w:sz w:val="28"/>
          <w:szCs w:val="28"/>
        </w:rPr>
        <w:t>ты  освоения учебного  предмета</w:t>
      </w:r>
    </w:p>
    <w:p w:rsidR="00A93F84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A93F84" w:rsidRDefault="00A93F84" w:rsidP="00A80DB8">
      <w:pPr>
        <w:pStyle w:val="Default"/>
        <w:jc w:val="both"/>
      </w:pPr>
      <w:r w:rsidRPr="00A93F84">
        <w:rPr>
          <w:b/>
          <w:i/>
        </w:rPr>
        <w:t>Личностными</w:t>
      </w:r>
      <w:r w:rsidRPr="00A93F84">
        <w:t xml:space="preserve"> результатами изучения курса истории в 7 классе являются:</w:t>
      </w:r>
    </w:p>
    <w:p w:rsidR="00A80DB8" w:rsidRDefault="00A93F84" w:rsidP="00A93F84">
      <w:pPr>
        <w:pStyle w:val="Default"/>
        <w:numPr>
          <w:ilvl w:val="0"/>
          <w:numId w:val="5"/>
        </w:numPr>
        <w:jc w:val="both"/>
      </w:pPr>
      <w:r w:rsidRPr="00A93F84">
        <w:t>первичная социальная и культурная идентичность, ощущение личностной сопричастности судьбе российского народа на основе сопоставления исторического пути народов России и народов мира;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proofErr w:type="spellStart"/>
      <w:r w:rsidRPr="00A93F84">
        <w:rPr>
          <w:szCs w:val="26"/>
        </w:rPr>
        <w:t>интериоризация</w:t>
      </w:r>
      <w:proofErr w:type="spellEnd"/>
      <w:r w:rsidRPr="00A93F84">
        <w:rPr>
          <w:szCs w:val="26"/>
        </w:rPr>
        <w:t xml:space="preserve"> гуманистических ценностей;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осознанное, уважительное и доброжелательное отношение к истории, культуре, религии, традициям, языкам, ценностям народов мира;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понимание социального, культурного, языкового, духовного многообразия современного мира;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мотивация к обучению и познанию;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веротерпимость, уважительное отношение к религиозным чувствам, взглядам людей или их отсутствию;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знание основных норм морали, понимание значения нравственности, веры и религии в жизни человека, семьи и общества;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уважительное отношение к труду;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proofErr w:type="gramStart"/>
      <w:r w:rsidRPr="00A93F84">
        <w:rPr>
          <w:szCs w:val="26"/>
        </w:rPr>
        <w:t>соответствующее возрасту обучающихся мировоззрение, основанное на достижениях современной науки и общественной практики;</w:t>
      </w:r>
      <w:proofErr w:type="gramEnd"/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эстетическое сознание, формирующееся через освоение художественного наследия народов мира;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способность понимать художественные произведения, отражающие разные этнокультурные традиции;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рефлексивно-оценочный подход к деятельности, к анализу проблемно-познавательных ситуаций</w:t>
      </w:r>
      <w:r>
        <w:rPr>
          <w:szCs w:val="26"/>
        </w:rPr>
        <w:t>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>первичная социальная и культурная идентичность на основе усвоения системы исторических понятий и представлений о прошлом Отечества (период до XVII в.), эмоционально положительное принятие своей этнической идентичности;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>уважение и принятие культурного многообразия народов России и мира, понимание важной роли взаимодействия народов;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>изложение своей точки зрения, её аргументация (в соответствии с возрастными возможностями);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>
        <w:rPr>
          <w:szCs w:val="26"/>
        </w:rPr>
        <w:t>с</w:t>
      </w:r>
      <w:r w:rsidRPr="00A93F84">
        <w:rPr>
          <w:szCs w:val="26"/>
        </w:rPr>
        <w:t>ледование этическим нормам и правилам ведения диалога;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>формулирование ценностных суждений и/или своей позиции по изучаемой проблеме;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 xml:space="preserve">проявление доброжелательности и эмоционально-нравственной отзывчивости, </w:t>
      </w:r>
      <w:proofErr w:type="spellStart"/>
      <w:r w:rsidRPr="00A93F84">
        <w:rPr>
          <w:szCs w:val="26"/>
        </w:rPr>
        <w:t>эмпатии</w:t>
      </w:r>
      <w:proofErr w:type="spellEnd"/>
      <w:r w:rsidRPr="00A93F84">
        <w:rPr>
          <w:szCs w:val="26"/>
        </w:rPr>
        <w:t xml:space="preserve"> как понимания чу</w:t>
      </w:r>
      <w:proofErr w:type="gramStart"/>
      <w:r w:rsidRPr="00A93F84">
        <w:rPr>
          <w:szCs w:val="26"/>
        </w:rPr>
        <w:t>вств др</w:t>
      </w:r>
      <w:proofErr w:type="gramEnd"/>
      <w:r w:rsidRPr="00A93F84">
        <w:rPr>
          <w:szCs w:val="26"/>
        </w:rPr>
        <w:t>угих людей и сопереживания им;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>соотнесение своих взглядов и принципов с исторически возникавшими мировоззренческими системами (под руководством учителя);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>обсуждение и оценивание собственных достижений, а также достижений других обучающихся (под руководством педагога);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>навыки конструктивного взаимодействия в социальном общении.</w:t>
      </w:r>
    </w:p>
    <w:p w:rsidR="00A93F84" w:rsidRDefault="00A93F84" w:rsidP="00A80DB8">
      <w:pPr>
        <w:pStyle w:val="Default"/>
        <w:jc w:val="both"/>
        <w:rPr>
          <w:szCs w:val="26"/>
        </w:rPr>
      </w:pPr>
      <w:proofErr w:type="spellStart"/>
      <w:r w:rsidRPr="00A93F84">
        <w:rPr>
          <w:b/>
          <w:i/>
          <w:szCs w:val="26"/>
        </w:rPr>
        <w:t>Метапредметные</w:t>
      </w:r>
      <w:proofErr w:type="spellEnd"/>
      <w:r w:rsidRPr="00A93F84">
        <w:rPr>
          <w:b/>
          <w:i/>
          <w:szCs w:val="26"/>
        </w:rPr>
        <w:t xml:space="preserve"> </w:t>
      </w:r>
      <w:r w:rsidRPr="00A93F84">
        <w:rPr>
          <w:szCs w:val="26"/>
        </w:rPr>
        <w:t>результаты изучения истории включают следующие умения и навыки: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осуществлять постановку учебной задачи (при поддержке учителя);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планировать при поддержке учителя пути достижения образовательных целей, оценивать правильность выполнения действий;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соотносить свои действия с планируемыми результатами, оценивать правильность решения учебной задачи;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работать с дополнительной информацией, выделять главное и второстепенное в информации;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lastRenderedPageBreak/>
        <w:t>составлять план, обосновывать выводы;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использовать изученный материал для решения познавательных задач;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определять понятия, устанавливать аналогии, при поддержке учителя классифицировать исторические факты;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выстраивать ответ в соответствии с заданием, целью (сжато, полно, выборочно);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представлять результаты своей деятельности в различных видах (высказывание, монолог, беседа, сообщение, презентация, дискуссия и др.), а также в форме письменных работ;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при поддержке учителя планировать этапы выполнения проектной работы, распределять обязанности, контролировать качество выполнения работы;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давать оценку и самооценку, выявляя позитивные и негативные факторы, влияющие на результаты и качество выполнения задания.</w:t>
      </w:r>
    </w:p>
    <w:p w:rsidR="00A93F84" w:rsidRDefault="00A93F84" w:rsidP="00A80DB8">
      <w:pPr>
        <w:pStyle w:val="Default"/>
        <w:jc w:val="both"/>
        <w:rPr>
          <w:szCs w:val="26"/>
        </w:rPr>
      </w:pPr>
      <w:r w:rsidRPr="00A93F84">
        <w:rPr>
          <w:b/>
          <w:i/>
          <w:szCs w:val="26"/>
        </w:rPr>
        <w:t>Предметные</w:t>
      </w:r>
      <w:r w:rsidRPr="00A93F84">
        <w:rPr>
          <w:szCs w:val="26"/>
        </w:rPr>
        <w:t xml:space="preserve"> результаты изучения истории включают: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применение основных хронологических понятий, терминов (век, его четверть, треть);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установление синхронистических связей в истории ведущих стран Европы и Азии в XVI—XVII вв.;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определение и использование исторических понятий и терминов;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использование сведений из исторической карты как источника информации;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овладение представлениями об историческом пути народов Европы и Азии в XVI—XVII вв.;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сопоставление развития изучаемых госуда</w:t>
      </w:r>
      <w:proofErr w:type="gramStart"/>
      <w:r w:rsidRPr="00A93F84">
        <w:rPr>
          <w:szCs w:val="26"/>
        </w:rPr>
        <w:t>рств в п</w:t>
      </w:r>
      <w:proofErr w:type="gramEnd"/>
      <w:r w:rsidRPr="00A93F84">
        <w:rPr>
          <w:szCs w:val="26"/>
        </w:rPr>
        <w:t>ериод раннего Нового времени, выявление черт сходства и различия;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представление о взаимосвязи между социальными явлениями и процессами, о роли экономики, политики, духовной сферы в жизни общества и человека;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под руководством учителя поиск информации в преимущественно адаптированных источниках различного типа (правовых документах, публицистических произведениях, мемуарной литературе и др.);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сравнение (под руководством учителя) свидетельств различных исторических источников, использование информации для обоснования и конкретизации выводов и суждений;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раскрытие характерных, существенных черт: а) экономических и социальных отношений и политического строя; б) ценностей, господствовавших в европейском и азиатском обществах в раннее Новое время; в) религиозных воззрений;</w:t>
      </w:r>
    </w:p>
    <w:p w:rsidR="006A512B" w:rsidRDefault="00A93F84" w:rsidP="006A512B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оценивание исторических фактов, событий, процессов и деятельности людей исходя из гуманистических установок;</w:t>
      </w:r>
    </w:p>
    <w:p w:rsidR="00A93F84" w:rsidRPr="006A512B" w:rsidRDefault="00A93F84" w:rsidP="006A512B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6A512B">
        <w:rPr>
          <w:szCs w:val="26"/>
        </w:rPr>
        <w:t>систематизация информации в ходе проектной деятельности, представление её результатов</w:t>
      </w:r>
      <w:r w:rsidRPr="006A512B">
        <w:rPr>
          <w:sz w:val="26"/>
          <w:szCs w:val="26"/>
        </w:rPr>
        <w:t>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применение основн</w:t>
      </w:r>
      <w:r>
        <w:rPr>
          <w:lang w:eastAsia="ru-RU"/>
        </w:rPr>
        <w:t>ых хронологических понятий, тер</w:t>
      </w:r>
      <w:r w:rsidRPr="006A512B">
        <w:rPr>
          <w:lang w:eastAsia="ru-RU"/>
        </w:rPr>
        <w:t>минов (век, его четверть, треть);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установление синхронистических связей истории России и стран Европы и Азии в XVI—XVII вв.;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составление и анализ генеалогических схем и таблиц;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определение и использование исторических понятий и терминов;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использование сведений из исторической карты как источника информации;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овладение представлениями об историческом пути России XVI—XVII вв. и о судьбах населяющих её народов;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описание условий существования, основных занятий, образа жизни народов России, исторических событий и процессов;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lastRenderedPageBreak/>
        <w:t>использование знаний о месте и роли</w:t>
      </w:r>
      <w:r>
        <w:rPr>
          <w:lang w:eastAsia="ru-RU"/>
        </w:rPr>
        <w:t xml:space="preserve"> России во все</w:t>
      </w:r>
      <w:r w:rsidRPr="006A512B">
        <w:rPr>
          <w:lang w:eastAsia="ru-RU"/>
        </w:rPr>
        <w:t>мирно-историческом процессе в изучаемый период;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сопоставление разв</w:t>
      </w:r>
      <w:r>
        <w:rPr>
          <w:lang w:eastAsia="ru-RU"/>
        </w:rPr>
        <w:t>ития Руси и других стран в пери</w:t>
      </w:r>
      <w:r w:rsidRPr="006A512B">
        <w:rPr>
          <w:lang w:eastAsia="ru-RU"/>
        </w:rPr>
        <w:t xml:space="preserve">од Средневековья, выявление общих черт и особенностей (в связи с понятиями «централизованное государство», «всероссийский рынок» и др.); 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понимание взаимосвязи между социальными явлениями и процессами, их влияния на жизнь народов России;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высказывание суждений о значении и месте исторического и культурного наследия предков;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поиск информации в источниках различного типа и вида (в материальных памятниках, фрагментах летописей, правовых документов, публицистических произведений и др.);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анализ информации о событиях и явлениях прошлого с использованием понятийного и познавательного инструментария социальных наук;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сравнение (под руководством учителя) свидетельств различных исторических источников, выявление в них общих черт и особенностей;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персоналий и др.);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rPr>
          <w:lang w:eastAsia="ru-RU"/>
        </w:rPr>
        <w:t>раскрытие характе</w:t>
      </w:r>
      <w:r>
        <w:rPr>
          <w:lang w:eastAsia="ru-RU"/>
        </w:rPr>
        <w:t>рных, существенных черт: а) эко</w:t>
      </w:r>
      <w:r w:rsidRPr="006A512B">
        <w:rPr>
          <w:lang w:eastAsia="ru-RU"/>
        </w:rPr>
        <w:t xml:space="preserve">номических и социальных отношений и политического строя на Руси и в других </w:t>
      </w:r>
      <w:r>
        <w:rPr>
          <w:lang w:eastAsia="ru-RU"/>
        </w:rPr>
        <w:t>государствах; б) ценностей, гос</w:t>
      </w:r>
      <w:r w:rsidRPr="006A512B">
        <w:t>подствовавших в средневековых обществах, религиозных воззрений, представлений средневекового человека о мире;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>понимание исторической обусловленности и мотивации поступков людей эпохи Средневековья, оценивание результатов жизнедеятельности исходя из гуманистических установок, национальных интересов Российского государства;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>сопоставление (с помощью учителя) различных версий и оценок исторических событий и личностей;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>определение и аргументация собственного отношения к дискуссионным проблемам прошлого;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 xml:space="preserve">систематизация </w:t>
      </w:r>
      <w:r>
        <w:t>информации в ходе проектной дея</w:t>
      </w:r>
      <w:r w:rsidRPr="006A512B">
        <w:t>тельности, представление её результатов как по периоду в целом, так и по отдельным тематическим блокам;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>поиск и презентация материалов истории своего края, страны, применение краеведческих знаний при составлении описаний исторических и культурных памятников на территории современной Российской Федерации;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>расширение опыта применения историко-культурного, историко-антропологического, цивилизационного подходов к оценке социальных явлений;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 xml:space="preserve">составление с привлечением дополнительной </w:t>
      </w:r>
      <w:proofErr w:type="gramStart"/>
      <w:r w:rsidRPr="006A512B">
        <w:t>литературы описания памятников средневековой культуры Руси</w:t>
      </w:r>
      <w:proofErr w:type="gramEnd"/>
      <w:r w:rsidRPr="006A512B">
        <w:t xml:space="preserve"> и других стран, рассуждение об их художественных достоинствах и значении;</w:t>
      </w:r>
    </w:p>
    <w:p w:rsidR="00A93F84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>понимание культурного многообразия народов Евразии в изучаемый период, личностное осмысление социального, духовного, нравственного опыта народов России.</w:t>
      </w:r>
    </w:p>
    <w:p w:rsidR="0071296D" w:rsidRPr="00A93F84" w:rsidRDefault="0071296D" w:rsidP="00DA6149">
      <w:pPr>
        <w:pStyle w:val="aa"/>
        <w:tabs>
          <w:tab w:val="left" w:pos="2394"/>
        </w:tabs>
        <w:jc w:val="center"/>
        <w:rPr>
          <w:b/>
        </w:rPr>
      </w:pPr>
    </w:p>
    <w:p w:rsidR="00A80DB8" w:rsidRPr="00020A2A" w:rsidRDefault="00A80DB8" w:rsidP="00DA6149">
      <w:pPr>
        <w:pStyle w:val="aa"/>
        <w:tabs>
          <w:tab w:val="left" w:pos="2394"/>
        </w:tabs>
        <w:jc w:val="center"/>
        <w:rPr>
          <w:b/>
          <w:sz w:val="28"/>
        </w:rPr>
      </w:pPr>
      <w:r w:rsidRPr="00020A2A">
        <w:rPr>
          <w:b/>
          <w:sz w:val="28"/>
        </w:rPr>
        <w:t>Содержание учебного  предмета</w:t>
      </w:r>
    </w:p>
    <w:p w:rsidR="00136FA8" w:rsidRPr="00136FA8" w:rsidRDefault="00136FA8" w:rsidP="00136FA8">
      <w:pPr>
        <w:suppressAutoHyphens w:val="0"/>
        <w:ind w:firstLine="709"/>
        <w:jc w:val="center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ВСЕОБЩАЯ ИСТОРИЯ. ИСТОРИЯ </w:t>
      </w:r>
      <w:r w:rsidR="0071296D">
        <w:rPr>
          <w:bCs/>
          <w:color w:val="000000"/>
          <w:lang w:eastAsia="ru-RU"/>
        </w:rPr>
        <w:t>НОВОГО ВРЕМЕНИ</w:t>
      </w:r>
      <w:r w:rsidR="005704D5">
        <w:rPr>
          <w:bCs/>
          <w:color w:val="000000"/>
          <w:lang w:eastAsia="ru-RU"/>
        </w:rPr>
        <w:t xml:space="preserve"> </w:t>
      </w:r>
      <w:r w:rsidR="0071296D" w:rsidRPr="0071296D">
        <w:rPr>
          <w:bCs/>
          <w:color w:val="000000"/>
          <w:lang w:eastAsia="ru-RU"/>
        </w:rPr>
        <w:t>(XVI-XVII вв.)</w:t>
      </w:r>
    </w:p>
    <w:p w:rsidR="0071296D" w:rsidRPr="0071296D" w:rsidRDefault="0071296D" w:rsidP="0071296D">
      <w:pPr>
        <w:suppressAutoHyphens w:val="0"/>
        <w:ind w:firstLine="709"/>
        <w:jc w:val="both"/>
        <w:rPr>
          <w:b/>
          <w:i/>
        </w:rPr>
      </w:pPr>
      <w:r w:rsidRPr="0071296D">
        <w:rPr>
          <w:b/>
          <w:i/>
        </w:rPr>
        <w:t>Европа в конце XV — начале XVII в.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 в. Возникновение мануфактур. Развитие товарного производства. Расширение внутреннего и мирового рынка.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lastRenderedPageBreak/>
        <w:t>Абсолютные монархии. Англия, Франция, монархия Габсбургов в XVI — начале XVII в.: внутреннее развитие и внешняя политика. Образование национальных государств в Европе.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Начало Реформации. М. 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Нидерландская революция: цели, участники, формы борьбы. Итоги и значение революции.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Международные отношения в раннее Новое время. Военные конфликты между европейскими державами. Османская экспансия. Тридцатилетняя война. Вестфальский мир.</w:t>
      </w:r>
    </w:p>
    <w:p w:rsidR="0071296D" w:rsidRPr="0071296D" w:rsidRDefault="0071296D" w:rsidP="0071296D">
      <w:pPr>
        <w:suppressAutoHyphens w:val="0"/>
        <w:ind w:firstLine="709"/>
        <w:jc w:val="both"/>
        <w:rPr>
          <w:b/>
          <w:i/>
        </w:rPr>
      </w:pPr>
      <w:r w:rsidRPr="0071296D">
        <w:rPr>
          <w:b/>
          <w:i/>
        </w:rPr>
        <w:t xml:space="preserve">Страны Европы в XVII в. 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Английская революция XVII в.: причины, участники, этапы. О. Кромвель. Итоги и значение революции.</w:t>
      </w:r>
    </w:p>
    <w:p w:rsidR="0071296D" w:rsidRPr="0071296D" w:rsidRDefault="0071296D" w:rsidP="0071296D">
      <w:pPr>
        <w:suppressAutoHyphens w:val="0"/>
        <w:ind w:firstLine="709"/>
        <w:jc w:val="both"/>
      </w:pPr>
      <w:r w:rsidRPr="0071296D">
        <w:t xml:space="preserve">Европейская культура XVI—XVII вв. Развитие науки: переворот в естествознании, возникновение новой картины мира; выдающиеся учёные и изобретатели. Высокое Возрождение: художники и их </w:t>
      </w:r>
      <w:proofErr w:type="gramStart"/>
      <w:r w:rsidRPr="0071296D">
        <w:t>про-изведения</w:t>
      </w:r>
      <w:proofErr w:type="gramEnd"/>
      <w:r w:rsidRPr="0071296D">
        <w:t>. Мир человека в литературе раннего Нового времени. Стили художественной культуры XVII в. (барокко, классицизм). Становление театра. Международные отношения.</w:t>
      </w:r>
    </w:p>
    <w:p w:rsidR="0071296D" w:rsidRPr="0071296D" w:rsidRDefault="0071296D" w:rsidP="0071296D">
      <w:pPr>
        <w:suppressAutoHyphens w:val="0"/>
        <w:ind w:firstLine="709"/>
        <w:jc w:val="both"/>
        <w:rPr>
          <w:b/>
          <w:i/>
        </w:rPr>
      </w:pPr>
      <w:r w:rsidRPr="0071296D">
        <w:rPr>
          <w:b/>
          <w:i/>
        </w:rPr>
        <w:t>Страны Востока в XVI—XVII вв.</w:t>
      </w:r>
    </w:p>
    <w:p w:rsidR="0071296D" w:rsidRPr="0071296D" w:rsidRDefault="0071296D" w:rsidP="0071296D">
      <w:pPr>
        <w:suppressAutoHyphens w:val="0"/>
        <w:ind w:firstLine="709"/>
        <w:jc w:val="both"/>
        <w:rPr>
          <w:lang w:eastAsia="ru-RU"/>
        </w:rPr>
      </w:pPr>
      <w:r w:rsidRPr="0071296D"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Образование централизованного государства и установление </w:t>
      </w:r>
      <w:proofErr w:type="spellStart"/>
      <w:r w:rsidRPr="0071296D">
        <w:t>сёгуната</w:t>
      </w:r>
      <w:proofErr w:type="spellEnd"/>
      <w:r w:rsidRPr="0071296D">
        <w:t xml:space="preserve"> </w:t>
      </w:r>
      <w:proofErr w:type="spellStart"/>
      <w:r w:rsidRPr="0071296D">
        <w:t>Токугава</w:t>
      </w:r>
      <w:proofErr w:type="spellEnd"/>
      <w:r w:rsidRPr="0071296D">
        <w:t xml:space="preserve"> в Японии.</w:t>
      </w:r>
    </w:p>
    <w:p w:rsidR="00136FA8" w:rsidRDefault="00136FA8" w:rsidP="00136FA8">
      <w:pPr>
        <w:suppressAutoHyphens w:val="0"/>
        <w:jc w:val="center"/>
        <w:rPr>
          <w:lang w:eastAsia="ru-RU"/>
        </w:rPr>
      </w:pPr>
      <w:r w:rsidRPr="001145FE">
        <w:rPr>
          <w:lang w:eastAsia="ru-RU"/>
        </w:rPr>
        <w:t>ИСТОРИЯ РОССИИ</w:t>
      </w:r>
    </w:p>
    <w:p w:rsidR="0071296D" w:rsidRDefault="0071296D" w:rsidP="00136FA8">
      <w:pPr>
        <w:suppressAutoHyphens w:val="0"/>
        <w:jc w:val="center"/>
        <w:rPr>
          <w:lang w:eastAsia="ru-RU"/>
        </w:rPr>
      </w:pPr>
      <w:r w:rsidRPr="0071296D">
        <w:rPr>
          <w:lang w:eastAsia="ru-RU"/>
        </w:rPr>
        <w:t>РОССИЯ  В  XVI—XVII  вв.</w:t>
      </w:r>
    </w:p>
    <w:p w:rsidR="0071296D" w:rsidRPr="0071296D" w:rsidRDefault="0071296D" w:rsidP="0071296D">
      <w:pPr>
        <w:suppressAutoHyphens w:val="0"/>
        <w:ind w:firstLine="709"/>
        <w:jc w:val="both"/>
        <w:rPr>
          <w:b/>
          <w:i/>
        </w:rPr>
      </w:pPr>
      <w:r w:rsidRPr="0071296D">
        <w:rPr>
          <w:b/>
          <w:i/>
        </w:rPr>
        <w:t>Россия в XVI в.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Мир после Великих географических открытий. Модернизация как главный вектор европейского развития. Формирование централизованных государств в Европе и зарождение европейского абсолютизма.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Завершение объединения русских земель вокруг Москвы и формирование единого Российского государства.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Центральные органы государственной власти. Приказная система. Боярская дума. Система местничества. Местное управление. Наместники.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Принятие Иваном IV царского титула. Реформы середины XVI в. Избранная рада. Появление Земских соборов. Специфика сословного представительства в России. Отмена кормлений. «Уложение о службе». Судебник 1550 г. «Стоглав». Земская реформа.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Опричнина, дискуссия о её характере. Противоречивость фигуры Ивана Грозного и проводимых им преобразований.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Экономическое развитие единого государства. Создание единой денежной системы. Начало закрепощения крестьянства.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Перемены в социальной структуре российского общества в XVI в.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Внешняя политика России в XVI в. Присоединение</w:t>
      </w:r>
      <w:r>
        <w:t xml:space="preserve"> </w:t>
      </w:r>
      <w:r w:rsidRPr="0071296D">
        <w:t xml:space="preserve">Казанского и Астраханского ханств, Западной Сибири как факт победы оседлой цивилизации </w:t>
      </w:r>
      <w:proofErr w:type="gramStart"/>
      <w:r w:rsidRPr="0071296D">
        <w:t>над</w:t>
      </w:r>
      <w:proofErr w:type="gramEnd"/>
      <w:r w:rsidRPr="0071296D">
        <w:t xml:space="preserve"> кочевой. Многообразие системы управления многонациональным государством. Приказ Казанского дворца. Начало освоения Урала и Сибири. Войны с Крымским ханством. Ливонская война.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Полиэтнический характер населения Московского царства.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Православие как основа государственной идеологии. Теория «Москва — Третий Рим». Учреждение патриаршества. Сосуществование религий.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Россия в системе европейских международных отношений в XVI в.</w:t>
      </w:r>
    </w:p>
    <w:p w:rsidR="0071296D" w:rsidRPr="0071296D" w:rsidRDefault="0071296D" w:rsidP="0071296D">
      <w:pPr>
        <w:suppressAutoHyphens w:val="0"/>
        <w:ind w:firstLine="709"/>
        <w:jc w:val="both"/>
        <w:rPr>
          <w:b/>
          <w:i/>
        </w:rPr>
      </w:pPr>
      <w:r w:rsidRPr="0071296D">
        <w:rPr>
          <w:b/>
          <w:i/>
        </w:rPr>
        <w:t>Культурное пространство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Культура народов России в XVI в.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Повседневная жизнь в центре и на окраинах страны, в городах и сельской местности. Быт основных сословий.</w:t>
      </w:r>
    </w:p>
    <w:p w:rsidR="0071296D" w:rsidRPr="0071296D" w:rsidRDefault="0071296D" w:rsidP="0071296D">
      <w:pPr>
        <w:suppressAutoHyphens w:val="0"/>
        <w:ind w:firstLine="709"/>
        <w:jc w:val="both"/>
        <w:rPr>
          <w:b/>
          <w:i/>
        </w:rPr>
      </w:pPr>
      <w:r w:rsidRPr="0071296D">
        <w:rPr>
          <w:b/>
          <w:i/>
        </w:rPr>
        <w:lastRenderedPageBreak/>
        <w:t>Россия в XVII в.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 xml:space="preserve">Россия и Европа </w:t>
      </w:r>
      <w:proofErr w:type="gramStart"/>
      <w:r w:rsidRPr="0071296D">
        <w:t>в начале</w:t>
      </w:r>
      <w:proofErr w:type="gramEnd"/>
      <w:r w:rsidRPr="0071296D">
        <w:t xml:space="preserve"> XVII в.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Смутное время, дискуссия о его причинах.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Пресечение царской династии Рюриковичей. Царствование Бориса Годунова. Самозванцы и самозванство. Борьба против интервенции сопредельных государств. Подъём национально-освободительного движения. Народные ополчения. Прокопий Ляпунов. Кузьма Минин и Дмитрий Пожарский. Земский собор 1613 г. и его роль в развитии сословно-представительской системы. Избрание на царство Михаила Фёдоровича Романова. Итоги Смутного</w:t>
      </w:r>
      <w:r>
        <w:t xml:space="preserve"> </w:t>
      </w:r>
      <w:r w:rsidRPr="0071296D">
        <w:t>времени.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Россия при первых Романовых. Михаил Фёдорович, Алексей Михайлович, Фёдор Алексеевич. Восстановление экономики страны. Система государственного управления: развитие приказного строя. Соборное уложение 1649 г. Юридическое оформление крепостного права и территория его распространения. Укрепление самодержавия. Земские соборы и угасание соборной практики. Отмена местничества.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Новые явления в экономической жизни в XVII в. в Европе и в России. Постепенное включение России в процессы модернизации. Начало формирования всероссийского рынка и возникновение первых мануфактур.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 xml:space="preserve">Социальная структура российского общества. </w:t>
      </w:r>
      <w:proofErr w:type="gramStart"/>
      <w:r w:rsidRPr="0071296D"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</w:p>
    <w:p w:rsidR="0071296D" w:rsidRDefault="0071296D" w:rsidP="0071296D">
      <w:pPr>
        <w:suppressAutoHyphens w:val="0"/>
        <w:ind w:firstLine="709"/>
        <w:jc w:val="both"/>
      </w:pPr>
      <w:r w:rsidRPr="0071296D">
        <w:t>Социальные движения второй половины XVII в. Соляной и Медный бунты. Псковское восстание. Восстание под предводительством Степана Разина.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 xml:space="preserve">Вестфальская система международных отношений. Россия как субъект европейской политики. Внешняя политика России в XVII в. Смоленская война. Вхождение в состав России Левобережной Украины. </w:t>
      </w:r>
      <w:proofErr w:type="spellStart"/>
      <w:r w:rsidRPr="0071296D">
        <w:t>Переяславская</w:t>
      </w:r>
      <w:proofErr w:type="spellEnd"/>
      <w:r w:rsidRPr="0071296D">
        <w:t xml:space="preserve"> рада. Войны с Османской империей, Крымским ханством и Речью </w:t>
      </w:r>
      <w:proofErr w:type="spellStart"/>
      <w:r w:rsidRPr="0071296D">
        <w:t>Посполитой</w:t>
      </w:r>
      <w:proofErr w:type="spellEnd"/>
      <w:r w:rsidRPr="0071296D">
        <w:t>. Отношения России со странами</w:t>
      </w:r>
      <w:r>
        <w:t xml:space="preserve"> </w:t>
      </w:r>
      <w:r w:rsidRPr="0071296D">
        <w:t>Западной Европы и Востока. Завершение присоединения</w:t>
      </w:r>
      <w:r>
        <w:t xml:space="preserve"> </w:t>
      </w:r>
      <w:r w:rsidRPr="0071296D">
        <w:t>Сибири. Народы Поволжья и Сибири в XVI—XVII вв. Межэтнические отношения.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Православная церковь, ислам, буддизм, языческие верования в России в XVII в. Раскол в Русской православной церкви.</w:t>
      </w:r>
    </w:p>
    <w:p w:rsidR="0071296D" w:rsidRPr="0071296D" w:rsidRDefault="0071296D" w:rsidP="0071296D">
      <w:pPr>
        <w:suppressAutoHyphens w:val="0"/>
        <w:ind w:firstLine="709"/>
        <w:jc w:val="both"/>
        <w:rPr>
          <w:b/>
          <w:i/>
        </w:rPr>
      </w:pPr>
      <w:r w:rsidRPr="0071296D">
        <w:rPr>
          <w:b/>
          <w:i/>
        </w:rPr>
        <w:t>Культурное пространство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Культура народов России в XVII в. Архитектура и живопись. Русская литература. «Домострой». Начало книгопечатания. Публицистика в период Смутного времени. Возникновение светского начала в культуре. Немецкая слобода. Посадская сатира XVII в. Поэзия. Развитие образования и научных знаний. Газета «Вести-Куранты». Русские географические открытия XVII в.</w:t>
      </w:r>
    </w:p>
    <w:p w:rsidR="0071296D" w:rsidRPr="0071296D" w:rsidRDefault="0071296D" w:rsidP="0071296D">
      <w:pPr>
        <w:suppressAutoHyphens w:val="0"/>
        <w:ind w:firstLine="709"/>
        <w:jc w:val="both"/>
      </w:pPr>
      <w:r w:rsidRPr="0071296D">
        <w:t>Быт, повседневность и картина мира русского человека в XVII в. Народы Поволжья и Сибири.</w:t>
      </w:r>
    </w:p>
    <w:p w:rsidR="002D4505" w:rsidRPr="002D4505" w:rsidRDefault="002D4505" w:rsidP="002D4505">
      <w:pPr>
        <w:ind w:firstLine="709"/>
        <w:jc w:val="both"/>
        <w:rPr>
          <w:b/>
        </w:rPr>
      </w:pPr>
    </w:p>
    <w:p w:rsidR="00A80DB8" w:rsidRDefault="00853E27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0" w:type="auto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13328"/>
        <w:gridCol w:w="1640"/>
      </w:tblGrid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6B5AA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№ п\</w:t>
            </w:r>
            <w:proofErr w:type="gramStart"/>
            <w:r w:rsidRPr="00136FA8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6B5AA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Кол-во часов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7059ED" w:rsidP="007059E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059ED">
              <w:rPr>
                <w:b/>
                <w:bCs/>
                <w:lang w:eastAsia="ru-RU"/>
              </w:rPr>
              <w:t>ВСЕОБЩАЯ ИСТОРИЯ. ИСТОРИЯ НОВОГО ВРЕМЕНИ (XVI-XVII вв.)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136FA8">
              <w:rPr>
                <w:b/>
                <w:bCs/>
                <w:u w:val="single"/>
                <w:lang w:eastAsia="ru-RU"/>
              </w:rPr>
              <w:t>28 ч</w:t>
            </w:r>
          </w:p>
        </w:tc>
      </w:tr>
      <w:tr w:rsidR="00853E27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53E27" w:rsidRPr="006A512B" w:rsidRDefault="006A512B" w:rsidP="006A512B">
            <w:r>
              <w:t>От Средневековья к Новому времени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53E27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A512B" w:rsidRDefault="006A512B" w:rsidP="006A512B">
            <w:r>
              <w:rPr>
                <w:b/>
                <w:bCs/>
              </w:rPr>
              <w:t>Глава 1. Мир в начале Нового времени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/>
                <w:lang w:eastAsia="ru-RU"/>
              </w:rPr>
            </w:pPr>
            <w:r w:rsidRPr="006A512B">
              <w:rPr>
                <w:b/>
                <w:lang w:eastAsia="ru-RU"/>
              </w:rPr>
              <w:t>16 ч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Технические открытия и выход к Мировому океану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32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12B" w:rsidRDefault="006A512B">
            <w:pPr>
              <w:jc w:val="both"/>
            </w:pPr>
            <w:r>
              <w:t>Встреча миров. Великие географические открытия и из последствия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76250B">
        <w:trPr>
          <w:trHeight w:val="322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12B" w:rsidRDefault="006A512B">
            <w:r>
              <w:t>Усиление королевской власти в XVI-XVII вв. Абсолютизм в Европе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Дух предпринимательства преобразует экономику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Европейское общество в раннее Новое время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Повседневная жизнь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Великие гуманисты Европы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r>
              <w:t>Мир художественной  культуры Возрождения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r>
              <w:t>Мир художественной  культуры Возрождения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Рождение новой европейской науки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r>
              <w:t>Начало реформация в Европе. Обновление христианства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r>
              <w:t>Распространение Реформации в Европе. Контрреформация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r>
              <w:t>Распространение Реформации в Европе. Контрреформация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r>
              <w:t xml:space="preserve">Королевская власть и Реформация в </w:t>
            </w:r>
            <w:proofErr w:type="spellStart"/>
            <w:r>
              <w:t>Англии</w:t>
            </w:r>
            <w:proofErr w:type="gramStart"/>
            <w:r>
              <w:t>.Б</w:t>
            </w:r>
            <w:proofErr w:type="gramEnd"/>
            <w:r>
              <w:t>орьба</w:t>
            </w:r>
            <w:proofErr w:type="spellEnd"/>
            <w:r>
              <w:t xml:space="preserve"> за господство на морях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12B" w:rsidRDefault="006A512B">
            <w:pPr>
              <w:jc w:val="both"/>
            </w:pPr>
            <w:r>
              <w:t>Религиозные войны и укрепление абсолютной монархии во Франции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76250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Повторительно-обобщающий урок по теме: «Мир в начале Нового времени»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rPr>
                <w:b/>
                <w:bCs/>
              </w:rPr>
            </w:pPr>
            <w:r>
              <w:rPr>
                <w:b/>
                <w:bCs/>
              </w:rPr>
              <w:t>Глава 2. Первые революции Нового времени. Международные отношения (борьба за первенство в Европе и в колониях)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6A512B">
              <w:rPr>
                <w:b/>
                <w:i/>
                <w:lang w:eastAsia="ru-RU"/>
              </w:rPr>
              <w:t>6 ч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Освободительная война в Нидерландах. Рождение Республики Соединенных провинций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Парламент против короля. Революция в  Англии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4D017D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Путь к парламентской монархии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4D017D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r>
              <w:t>Международные отношения в XVI-XVII вв.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4D017D">
        <w:trPr>
          <w:trHeight w:val="378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12B" w:rsidRDefault="006A512B">
            <w:r>
              <w:t>Международные отношения в XVI-XVII вв.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4D017D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Повторительно-обобщающий урок по теме: «Первые революции Нового времени. Международные отношения»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4D017D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 w:rsidP="006A512B">
            <w:pPr>
              <w:rPr>
                <w:b/>
                <w:bCs/>
              </w:rPr>
            </w:pPr>
            <w:r>
              <w:rPr>
                <w:b/>
                <w:bCs/>
              </w:rPr>
              <w:t>Глава 3. Традиционные общества Востока. Начало европейской колонизации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/>
                <w:lang w:eastAsia="ru-RU"/>
              </w:rPr>
            </w:pPr>
            <w:r w:rsidRPr="006A512B">
              <w:rPr>
                <w:b/>
                <w:lang w:eastAsia="ru-RU"/>
              </w:rPr>
              <w:t>4 ч</w:t>
            </w:r>
          </w:p>
        </w:tc>
      </w:tr>
      <w:tr w:rsidR="006A512B" w:rsidRPr="00136FA8" w:rsidTr="000D0B30">
        <w:trPr>
          <w:trHeight w:val="353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12B" w:rsidRDefault="006A512B">
            <w:pPr>
              <w:jc w:val="both"/>
            </w:pPr>
            <w:r>
              <w:t>Блистательная Порта: период расцвета и начало упадка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A512B" w:rsidRPr="00136FA8" w:rsidTr="000D0B30">
        <w:trPr>
          <w:trHeight w:val="353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12B" w:rsidRDefault="006A512B">
            <w:pPr>
              <w:jc w:val="both"/>
            </w:pPr>
            <w:r>
              <w:t>Индия, Китай и Япония: традиционное общество в эпоху раннего Нового времени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A512B" w:rsidRPr="00136FA8" w:rsidTr="000D0B30">
        <w:trPr>
          <w:trHeight w:val="43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12B" w:rsidRDefault="006A512B">
            <w:pPr>
              <w:jc w:val="both"/>
            </w:pPr>
            <w:r>
              <w:t>Индия, Китай и Япония. Начало европейской колонизации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A512B" w:rsidRPr="00136FA8" w:rsidTr="000D0B30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Повторительно-обобщающий урок по теме: «Традиционные общества Востока. Начало европейской колонизации»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A512B" w:rsidRPr="00136FA8" w:rsidTr="000D0B30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426A0A" w:rsidP="00426A0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Итоговая контрольная работа </w:t>
            </w:r>
            <w:r w:rsidR="006A512B">
              <w:rPr>
                <w:b/>
                <w:bCs/>
              </w:rPr>
              <w:t>по курсу всеобщей истории Нового времени (конца XV-XVII вв.)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136FA8" w:rsidRDefault="006A512B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</w:t>
            </w:r>
          </w:p>
        </w:tc>
      </w:tr>
      <w:tr w:rsidR="006A512B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A512B" w:rsidRPr="00136FA8" w:rsidRDefault="00FF1D5F" w:rsidP="00FF1D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ИСТОРИЯ РОССИИ В XVI-XVII вв.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512B" w:rsidRPr="00136FA8" w:rsidRDefault="006A512B" w:rsidP="00136FA8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136FA8">
              <w:rPr>
                <w:b/>
                <w:bCs/>
                <w:u w:val="single"/>
                <w:lang w:eastAsia="ru-RU"/>
              </w:rPr>
              <w:t>40 ч</w:t>
            </w:r>
          </w:p>
        </w:tc>
      </w:tr>
      <w:tr w:rsidR="00FF1D5F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F1D5F" w:rsidRDefault="00FF1D5F" w:rsidP="00FF1D5F">
            <w:pPr>
              <w:rPr>
                <w:b/>
                <w:bCs/>
              </w:rPr>
            </w:pPr>
            <w:r>
              <w:rPr>
                <w:b/>
                <w:bCs/>
              </w:rPr>
              <w:t>Глава 1. России в XVI веке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FF1D5F">
              <w:rPr>
                <w:b/>
                <w:bCs/>
                <w:lang w:eastAsia="ru-RU"/>
              </w:rPr>
              <w:t>20 ч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Мир и Россия в начале эпохи Великих географических открытий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 xml:space="preserve">Территория, население и хозяйство России </w:t>
            </w:r>
            <w:proofErr w:type="gramStart"/>
            <w:r>
              <w:t>в начале</w:t>
            </w:r>
            <w:proofErr w:type="gramEnd"/>
            <w:r>
              <w:t xml:space="preserve">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Формирование единых государств в Европе и России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Российское государство в первой трети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Внешняя политика Российского государства в первой трети 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Начало правления Ивана IV. Реформы Избранной рады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Начало правления Ивана IV. Реформы Избранной рады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Государства Поволжья, Северного Причерноморья, Сибири в середине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Государства Поволжья, Северного Причерноморья, Сибири в середине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Внешняя политика России во второй половине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Внешняя политика России во второй половине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Российское общество XVI в.: «служилые» и «тяглые»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Народы России во второй половине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Опричнина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Опричнина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Россия в конце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Церковь и государство в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Культура и повседневная жизнь народов России в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Культура и повседневная жизнь народов России в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pPr>
              <w:rPr>
                <w:i/>
                <w:iCs/>
              </w:rPr>
            </w:pPr>
            <w:r>
              <w:rPr>
                <w:i/>
                <w:iCs/>
              </w:rPr>
              <w:t>Повторительно-обобщающий урок по теме: «Россия в XVI в.»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pPr>
              <w:rPr>
                <w:b/>
                <w:bCs/>
              </w:rPr>
            </w:pPr>
            <w:r>
              <w:rPr>
                <w:b/>
                <w:bCs/>
              </w:rPr>
              <w:t>Глава 2. Смутное время. Россия при первых Романовых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FF1D5F">
              <w:rPr>
                <w:b/>
                <w:bCs/>
                <w:lang w:eastAsia="ru-RU"/>
              </w:rPr>
              <w:t>18 ч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Внешнеполитические связи России с Европой и Азией в конце XVI -начале XVII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Смута в Российском Государстве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Смута в Российском Государстве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Окончание Смутного времени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Экономическое развитие России в XVII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Россия при первых Романовых: перемены в государственном устройстве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Изменения в социальной структуре российского общества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Народные движения в XVII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Россия в системе международных отношений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Россия в системе международных отношений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«Под рукой» российского государя: вхождение Украины в состав России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Русская православная церковь в XVII в. Реформа патриарха Никона и Раскол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Народы России в XVII в. (НРК)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Русские путешественники и первопроходцы XVII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Культура народов России в XVII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proofErr w:type="spellStart"/>
            <w:proofErr w:type="gramStart"/>
            <w:r>
              <w:t>C</w:t>
            </w:r>
            <w:proofErr w:type="gramEnd"/>
            <w:r>
              <w:t>ословный</w:t>
            </w:r>
            <w:proofErr w:type="spellEnd"/>
            <w:r>
              <w:t xml:space="preserve"> быт и картина мира русского человека в XVII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Повседневная жизнь народов Украины, Поволжья, Сибири и Северного Кавказа в XVII в. (НРК)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>
            <w:pPr>
              <w:rPr>
                <w:i/>
              </w:rPr>
            </w:pPr>
            <w:r w:rsidRPr="00FF1D5F">
              <w:rPr>
                <w:i/>
              </w:rPr>
              <w:t>Повторительно-обобщающий урок по теме: "Смутное время. Россия при первых Романовых"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426A0A" w:rsidP="00426A0A">
            <w:pPr>
              <w:rPr>
                <w:b/>
                <w:i/>
              </w:rPr>
            </w:pPr>
            <w:r>
              <w:rPr>
                <w:b/>
                <w:i/>
              </w:rPr>
              <w:t>Итоговая контрольная работа по курсу «История России. 7 класс»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>
            <w:pPr>
              <w:rPr>
                <w:b/>
                <w:i/>
              </w:rPr>
            </w:pPr>
            <w:r w:rsidRPr="00FF1D5F">
              <w:rPr>
                <w:b/>
                <w:i/>
              </w:rPr>
              <w:t xml:space="preserve">Итоговый повторительно-обобщающий урок по теме: "Россия от </w:t>
            </w:r>
            <w:proofErr w:type="gramStart"/>
            <w:r w:rsidRPr="00FF1D5F">
              <w:rPr>
                <w:b/>
                <w:i/>
              </w:rPr>
              <w:t>Великого</w:t>
            </w:r>
            <w:proofErr w:type="gramEnd"/>
            <w:r w:rsidRPr="00FF1D5F">
              <w:rPr>
                <w:b/>
                <w:i/>
              </w:rPr>
              <w:t xml:space="preserve"> </w:t>
            </w:r>
            <w:proofErr w:type="spellStart"/>
            <w:r w:rsidRPr="00FF1D5F">
              <w:rPr>
                <w:b/>
                <w:i/>
              </w:rPr>
              <w:t>Княжнства</w:t>
            </w:r>
            <w:proofErr w:type="spellEnd"/>
            <w:r w:rsidRPr="00FF1D5F">
              <w:rPr>
                <w:b/>
                <w:i/>
              </w:rPr>
              <w:t xml:space="preserve"> к Царству"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DAA" w:rsidRDefault="001D1DAA" w:rsidP="00C410FF">
      <w:r>
        <w:separator/>
      </w:r>
    </w:p>
  </w:endnote>
  <w:endnote w:type="continuationSeparator" w:id="0">
    <w:p w:rsidR="001D1DAA" w:rsidRDefault="001D1DAA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A93F84" w:rsidRDefault="00A93F8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654" w:rsidRPr="003B7654">
          <w:rPr>
            <w:noProof/>
            <w:lang w:val="ru-RU"/>
          </w:rPr>
          <w:t>2</w:t>
        </w:r>
        <w:r>
          <w:fldChar w:fldCharType="end"/>
        </w:r>
      </w:p>
    </w:sdtContent>
  </w:sdt>
  <w:p w:rsidR="00A93F84" w:rsidRDefault="00A93F8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DAA" w:rsidRDefault="001D1DAA" w:rsidP="00C410FF">
      <w:r>
        <w:separator/>
      </w:r>
    </w:p>
  </w:footnote>
  <w:footnote w:type="continuationSeparator" w:id="0">
    <w:p w:rsidR="001D1DAA" w:rsidRDefault="001D1DAA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5ACA"/>
    <w:multiLevelType w:val="hybridMultilevel"/>
    <w:tmpl w:val="827C7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AF7813"/>
    <w:multiLevelType w:val="hybridMultilevel"/>
    <w:tmpl w:val="9CE81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115A0"/>
    <w:multiLevelType w:val="hybridMultilevel"/>
    <w:tmpl w:val="B548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60A92"/>
    <w:multiLevelType w:val="hybridMultilevel"/>
    <w:tmpl w:val="6DD63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4F3B67"/>
    <w:multiLevelType w:val="hybridMultilevel"/>
    <w:tmpl w:val="2E1C2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D57C5B"/>
    <w:multiLevelType w:val="hybridMultilevel"/>
    <w:tmpl w:val="FC0A9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20A2A"/>
    <w:rsid w:val="000B6453"/>
    <w:rsid w:val="001145FE"/>
    <w:rsid w:val="00136FA8"/>
    <w:rsid w:val="00197B23"/>
    <w:rsid w:val="001D1DAA"/>
    <w:rsid w:val="002B6147"/>
    <w:rsid w:val="002D4505"/>
    <w:rsid w:val="003B7654"/>
    <w:rsid w:val="00416B0F"/>
    <w:rsid w:val="00426A0A"/>
    <w:rsid w:val="004C74D3"/>
    <w:rsid w:val="00501AAB"/>
    <w:rsid w:val="005704D5"/>
    <w:rsid w:val="00587921"/>
    <w:rsid w:val="0060095C"/>
    <w:rsid w:val="00605EE8"/>
    <w:rsid w:val="0066472E"/>
    <w:rsid w:val="006A512B"/>
    <w:rsid w:val="006B5AAB"/>
    <w:rsid w:val="007059ED"/>
    <w:rsid w:val="0071296D"/>
    <w:rsid w:val="007531CC"/>
    <w:rsid w:val="00853E27"/>
    <w:rsid w:val="00A80DB8"/>
    <w:rsid w:val="00A93F84"/>
    <w:rsid w:val="00B5216E"/>
    <w:rsid w:val="00C410FF"/>
    <w:rsid w:val="00CD01F5"/>
    <w:rsid w:val="00CD7D6B"/>
    <w:rsid w:val="00DA6149"/>
    <w:rsid w:val="00DF42AB"/>
    <w:rsid w:val="00FC2FD4"/>
    <w:rsid w:val="00FF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List Paragraph"/>
    <w:basedOn w:val="a"/>
    <w:uiPriority w:val="34"/>
    <w:qFormat/>
    <w:rsid w:val="00020A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List Paragraph"/>
    <w:basedOn w:val="a"/>
    <w:uiPriority w:val="34"/>
    <w:qFormat/>
    <w:rsid w:val="00020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2797</Words>
  <Characters>15947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8</cp:revision>
  <dcterms:created xsi:type="dcterms:W3CDTF">2020-11-03T11:56:00Z</dcterms:created>
  <dcterms:modified xsi:type="dcterms:W3CDTF">2021-11-30T17:17:00Z</dcterms:modified>
</cp:coreProperties>
</file>