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83" w:rsidRDefault="005B08EE">
      <w:pPr>
        <w:pStyle w:val="ad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филиал</w:t>
      </w:r>
    </w:p>
    <w:p w:rsidR="00531683" w:rsidRDefault="005B08EE">
      <w:pPr>
        <w:pStyle w:val="ad"/>
        <w:tabs>
          <w:tab w:val="left" w:pos="10206"/>
        </w:tabs>
        <w:ind w:right="962"/>
        <w:jc w:val="center"/>
      </w:pPr>
      <w:r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531683" w:rsidRDefault="005B08EE">
      <w:pPr>
        <w:pStyle w:val="ad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531683" w:rsidRDefault="005B08EE">
      <w:pPr>
        <w:pStyle w:val="a3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531683" w:rsidRDefault="005B08EE">
      <w:pPr>
        <w:pStyle w:val="WW-"/>
        <w:spacing w:line="100" w:lineRule="atLeast"/>
        <w:contextualSpacing/>
        <w:jc w:val="center"/>
      </w:pPr>
      <w:r>
        <w:rPr>
          <w:bCs/>
          <w:noProof/>
          <w:sz w:val="32"/>
          <w:szCs w:val="32"/>
        </w:rPr>
        <w:drawing>
          <wp:inline distT="0" distB="0" distL="0" distR="0" wp14:anchorId="6FC66691" wp14:editId="2959CC54">
            <wp:extent cx="9611360" cy="1604645"/>
            <wp:effectExtent l="0" t="0" r="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6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683" w:rsidRDefault="00531683">
      <w:pPr>
        <w:pStyle w:val="a3"/>
        <w:jc w:val="center"/>
      </w:pPr>
    </w:p>
    <w:p w:rsidR="00531683" w:rsidRDefault="00531683">
      <w:pPr>
        <w:pStyle w:val="a3"/>
        <w:jc w:val="center"/>
      </w:pPr>
    </w:p>
    <w:p w:rsidR="00531683" w:rsidRDefault="005B08E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</w:rPr>
        <w:t>А</w:t>
      </w:r>
      <w:r>
        <w:rPr>
          <w:b/>
          <w:bCs/>
          <w:sz w:val="32"/>
          <w:szCs w:val="36"/>
        </w:rPr>
        <w:t>ннотация к рабочей программе</w:t>
      </w:r>
    </w:p>
    <w:p w:rsidR="00531683" w:rsidRDefault="005B08E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по учебному </w:t>
      </w:r>
      <w:r>
        <w:rPr>
          <w:b/>
          <w:bCs/>
          <w:sz w:val="32"/>
          <w:szCs w:val="36"/>
        </w:rPr>
        <w:t>предмету</w:t>
      </w:r>
    </w:p>
    <w:p w:rsidR="00531683" w:rsidRDefault="005B08E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>«Немецкий язык»</w:t>
      </w:r>
    </w:p>
    <w:p w:rsidR="00531683" w:rsidRDefault="005B08E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>7,9 классы</w:t>
      </w:r>
    </w:p>
    <w:p w:rsidR="00531683" w:rsidRDefault="00531683">
      <w:pPr>
        <w:pStyle w:val="a3"/>
        <w:tabs>
          <w:tab w:val="left" w:pos="10206"/>
        </w:tabs>
        <w:ind w:right="962"/>
        <w:jc w:val="right"/>
      </w:pPr>
    </w:p>
    <w:p w:rsidR="00531683" w:rsidRDefault="00531683">
      <w:pPr>
        <w:pStyle w:val="a3"/>
        <w:tabs>
          <w:tab w:val="left" w:pos="10206"/>
        </w:tabs>
        <w:ind w:right="962"/>
        <w:jc w:val="right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531683" w:rsidRDefault="005B08EE">
      <w:pPr>
        <w:pStyle w:val="a3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 w:rsidR="00531683" w:rsidRDefault="005B08EE">
      <w:pPr>
        <w:pStyle w:val="a3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и литературы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531683" w:rsidRDefault="00531683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531683" w:rsidRDefault="005B08EE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531683" w:rsidRDefault="005B08EE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531683" w:rsidRDefault="00531683">
      <w:pPr>
        <w:pStyle w:val="ad"/>
        <w:jc w:val="both"/>
      </w:pPr>
      <w:bookmarkStart w:id="0" w:name="_GoBack"/>
      <w:bookmarkEnd w:id="0"/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Нормативная  база  и УМК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c"/>
        <w:numPr>
          <w:ilvl w:val="0"/>
          <w:numId w:val="1"/>
        </w:numPr>
        <w:jc w:val="both"/>
      </w:pPr>
      <w:r>
        <w:t xml:space="preserve">Закон РФ «Об образовании в Российской Федерации» от 29 </w:t>
      </w:r>
      <w:r>
        <w:t>декабря 2012 года № 273- ФЗ;</w:t>
      </w:r>
    </w:p>
    <w:p w:rsidR="00531683" w:rsidRDefault="005B08EE">
      <w:pPr>
        <w:pStyle w:val="ac"/>
        <w:numPr>
          <w:ilvl w:val="0"/>
          <w:numId w:val="2"/>
        </w:numPr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</w:t>
      </w:r>
      <w:r>
        <w:t>обрнауки</w:t>
      </w:r>
      <w:proofErr w:type="spellEnd"/>
      <w:r>
        <w:t xml:space="preserve"> России от 30.08.2013 № 1015;</w:t>
      </w:r>
    </w:p>
    <w:p w:rsidR="00531683" w:rsidRDefault="005B08EE">
      <w:pPr>
        <w:pStyle w:val="ac"/>
        <w:numPr>
          <w:ilvl w:val="0"/>
          <w:numId w:val="2"/>
        </w:numPr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531683" w:rsidRDefault="005B08EE">
      <w:pPr>
        <w:pStyle w:val="ac"/>
        <w:numPr>
          <w:ilvl w:val="0"/>
          <w:numId w:val="2"/>
        </w:numPr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</w:t>
      </w:r>
      <w:r>
        <w:rPr>
          <w:color w:val="333333"/>
          <w:shd w:val="clear" w:color="auto" w:fill="FFFFFF"/>
        </w:rPr>
        <w:t>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;</w:t>
      </w:r>
    </w:p>
    <w:p w:rsidR="00531683" w:rsidRDefault="005B08EE">
      <w:pPr>
        <w:pStyle w:val="ac"/>
        <w:numPr>
          <w:ilvl w:val="0"/>
          <w:numId w:val="1"/>
        </w:numPr>
        <w:jc w:val="both"/>
      </w:pPr>
      <w:r>
        <w:t>Приказ Министерства образования и науки Российской Федерации от 31.12.2015г. № 1577 «О внесении изменени</w:t>
      </w:r>
      <w:r>
        <w:t xml:space="preserve">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531683" w:rsidRDefault="005B08EE">
      <w:pPr>
        <w:pStyle w:val="ac"/>
        <w:numPr>
          <w:ilvl w:val="0"/>
          <w:numId w:val="1"/>
        </w:numPr>
        <w:jc w:val="both"/>
      </w:pPr>
      <w:bookmarkStart w:id="1" w:name="l0"/>
      <w:bookmarkEnd w:id="1"/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</w:t>
      </w:r>
      <w:r>
        <w:t xml:space="preserve">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</w:p>
    <w:p w:rsidR="00531683" w:rsidRDefault="005B08EE">
      <w:pPr>
        <w:pStyle w:val="ac"/>
        <w:numPr>
          <w:ilvl w:val="0"/>
          <w:numId w:val="3"/>
        </w:numPr>
        <w:jc w:val="both"/>
      </w:pPr>
      <w:r>
        <w:t xml:space="preserve">Устав </w:t>
      </w:r>
      <w:r>
        <w:t xml:space="preserve">Муниципального   автономного  общеобразовательного учреждения  </w:t>
      </w:r>
      <w:proofErr w:type="spellStart"/>
      <w:r>
        <w:t>Бегишевская</w:t>
      </w:r>
      <w:proofErr w:type="spellEnd"/>
      <w:r>
        <w:t xml:space="preserve">  средняя общеобразовательная школа</w:t>
      </w:r>
    </w:p>
    <w:p w:rsidR="00531683" w:rsidRDefault="005B08EE">
      <w:pPr>
        <w:pStyle w:val="ac"/>
        <w:numPr>
          <w:ilvl w:val="0"/>
          <w:numId w:val="3"/>
        </w:numPr>
        <w:jc w:val="both"/>
      </w:pPr>
      <w:r>
        <w:t>Авторская программа;</w:t>
      </w:r>
    </w:p>
    <w:p w:rsidR="00531683" w:rsidRDefault="005B08EE">
      <w:pPr>
        <w:pStyle w:val="ac"/>
        <w:numPr>
          <w:ilvl w:val="0"/>
          <w:numId w:val="3"/>
        </w:numPr>
        <w:jc w:val="both"/>
      </w:pPr>
      <w:r>
        <w:t xml:space="preserve">Учебный план  Муниципального автономного  общеобразовательного  учреждения  </w:t>
      </w:r>
      <w:proofErr w:type="spellStart"/>
      <w:r>
        <w:t>Бегишевской</w:t>
      </w:r>
      <w:proofErr w:type="spellEnd"/>
      <w:r>
        <w:t xml:space="preserve">  средней  общеобразовательной школы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Количество  часов, отводимое  на  изучение  предмета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плане.</w:t>
      </w:r>
      <w:r>
        <w:rPr>
          <w:rFonts w:ascii="Times New Roman" w:hAnsi="Times New Roman"/>
          <w:sz w:val="24"/>
          <w:szCs w:val="24"/>
        </w:rPr>
        <w:t xml:space="preserve"> В соответствии с учебным планом в 5-9 классах на данный предмет выделяются 2 часа в неделю (34 учебные недели - 68 часов в год в каждом классе),  в 7 кл</w:t>
      </w:r>
      <w:r>
        <w:rPr>
          <w:rFonts w:ascii="Times New Roman" w:hAnsi="Times New Roman"/>
          <w:sz w:val="24"/>
          <w:szCs w:val="24"/>
        </w:rPr>
        <w:t>ассе — 34 часа, 1 час в неделю.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Цели  и задачи  изучения  предмета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Общие цели основного общего образования с учётом специфики учебного предмета «Иностранный язык» -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достижение выпускниками планируемых результатов освоения учебного предмета: знаний, умен</w:t>
      </w:r>
      <w:r>
        <w:rPr>
          <w:rFonts w:ascii="Times New Roman" w:hAnsi="Times New Roman"/>
          <w:sz w:val="24"/>
          <w:szCs w:val="24"/>
        </w:rPr>
        <w:t xml:space="preserve">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</w:t>
      </w:r>
      <w:r>
        <w:rPr>
          <w:rFonts w:ascii="Times New Roman" w:hAnsi="Times New Roman"/>
          <w:sz w:val="24"/>
          <w:szCs w:val="24"/>
        </w:rPr>
        <w:lastRenderedPageBreak/>
        <w:t>школьного возраста, индивидуальными особенностями его развития и состояния здоровья; - стан</w:t>
      </w:r>
      <w:r>
        <w:rPr>
          <w:rFonts w:ascii="Times New Roman" w:hAnsi="Times New Roman"/>
          <w:sz w:val="24"/>
          <w:szCs w:val="24"/>
        </w:rPr>
        <w:t xml:space="preserve">овление и развитие личности обучающегося в ее самобытности, уникальности, неповторимости.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Достижение поставленных целей предусматривает решение следующих основных задач: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-обеспечение соответствия программы требованиям Федерального государственного образовательного стандарта основного общего образования (ФГОС ООО);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- обеспечение преемственности начального общего, основного общего, среднего общего образования;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- обеспечени</w:t>
      </w:r>
      <w:r>
        <w:rPr>
          <w:rFonts w:ascii="Times New Roman" w:hAnsi="Times New Roman"/>
          <w:sz w:val="24"/>
          <w:szCs w:val="24"/>
        </w:rPr>
        <w:t xml:space="preserve">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- установление требований к воспитанию и социализации обуча</w:t>
      </w:r>
      <w:r>
        <w:rPr>
          <w:rFonts w:ascii="Times New Roman" w:hAnsi="Times New Roman"/>
          <w:sz w:val="24"/>
          <w:szCs w:val="24"/>
        </w:rPr>
        <w:t>ющихся,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</w:t>
      </w:r>
      <w:r>
        <w:rPr>
          <w:rFonts w:ascii="Times New Roman" w:hAnsi="Times New Roman"/>
          <w:sz w:val="24"/>
          <w:szCs w:val="24"/>
        </w:rPr>
        <w:t xml:space="preserve">ых условий для ее самореализации;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- выявление и развитие способностей обучающихся; - организацию интелле</w:t>
      </w:r>
      <w:r>
        <w:rPr>
          <w:rFonts w:ascii="Times New Roman" w:hAnsi="Times New Roman"/>
          <w:sz w:val="24"/>
          <w:szCs w:val="24"/>
        </w:rPr>
        <w:t>ктуальных и творческих соревнований, проектной и учебно-исследовательской деятельности;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- сохранение и укрепление физического, психологического и социального здоровья обучающихся, обеспечение их безопасности.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Рабочая программа определяет содержание, объё</w:t>
      </w:r>
      <w:r>
        <w:rPr>
          <w:rFonts w:ascii="Times New Roman" w:hAnsi="Times New Roman"/>
          <w:sz w:val="24"/>
          <w:szCs w:val="24"/>
        </w:rPr>
        <w:t xml:space="preserve">м, порядок изучения учебного материала.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Изучение иностранного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основной школе направлено на достижение следующих целей: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развитие иноязычной коммуникативной компетенции;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развитие личности учащихся посредством реализации воспитательного потенциала </w:t>
      </w:r>
      <w:r>
        <w:rPr>
          <w:rFonts w:ascii="Times New Roman" w:hAnsi="Times New Roman"/>
          <w:sz w:val="24"/>
          <w:szCs w:val="24"/>
        </w:rPr>
        <w:t>иностранного языка.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Основными задачами изучения предмета являются: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1) развитие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hAnsi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/>
          <w:sz w:val="24"/>
          <w:szCs w:val="24"/>
        </w:rPr>
        <w:t>, чтении, письме);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2) овладение новыми языковыми средствами (фонетическими, орфогр</w:t>
      </w:r>
      <w:r>
        <w:rPr>
          <w:rFonts w:ascii="Times New Roman" w:hAnsi="Times New Roman"/>
          <w:sz w:val="24"/>
          <w:szCs w:val="24"/>
        </w:rPr>
        <w:t xml:space="preserve">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  <w:proofErr w:type="gramEnd"/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3) освоение знани</w:t>
      </w:r>
      <w:r>
        <w:rPr>
          <w:rFonts w:ascii="Times New Roman" w:hAnsi="Times New Roman"/>
          <w:sz w:val="24"/>
          <w:szCs w:val="24"/>
        </w:rPr>
        <w:t>й о культуре, традициях, реалиях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</w:t>
      </w:r>
      <w:r>
        <w:rPr>
          <w:rFonts w:ascii="Times New Roman" w:hAnsi="Times New Roman"/>
          <w:sz w:val="24"/>
          <w:szCs w:val="24"/>
        </w:rPr>
        <w:t xml:space="preserve">льтуру в условиях межкультурного общения;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4) развитие умений выходить из положения в условиях дефицита языковых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 xml:space="preserve">и получении и передаче информации; </w:t>
      </w:r>
    </w:p>
    <w:p w:rsidR="00531683" w:rsidRDefault="005B08EE">
      <w:pPr>
        <w:pStyle w:val="ad"/>
        <w:jc w:val="both"/>
      </w:pPr>
      <w:proofErr w:type="gramStart"/>
      <w:r>
        <w:rPr>
          <w:rFonts w:ascii="Times New Roman" w:hAnsi="Times New Roman"/>
          <w:sz w:val="24"/>
          <w:szCs w:val="24"/>
        </w:rPr>
        <w:t>5) дальнейшее развитие общих и специальных учебных умений, универсальных способов деятельности; о</w:t>
      </w:r>
      <w:r>
        <w:rPr>
          <w:rFonts w:ascii="Times New Roman" w:hAnsi="Times New Roman"/>
          <w:sz w:val="24"/>
          <w:szCs w:val="24"/>
        </w:rPr>
        <w:t xml:space="preserve">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  <w:proofErr w:type="gramEnd"/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6) формирование у учащихся потребности изучения иностранных языков и овладения ими как средств</w:t>
      </w:r>
      <w:r>
        <w:rPr>
          <w:rFonts w:ascii="Times New Roman" w:hAnsi="Times New Roman"/>
          <w:sz w:val="24"/>
          <w:szCs w:val="24"/>
        </w:rPr>
        <w:t>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7) форми</w:t>
      </w:r>
      <w:r>
        <w:rPr>
          <w:rFonts w:ascii="Times New Roman" w:hAnsi="Times New Roman"/>
          <w:sz w:val="24"/>
          <w:szCs w:val="24"/>
        </w:rPr>
        <w:t>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>
        <w:rPr>
          <w:rFonts w:ascii="Times New Roman" w:hAnsi="Times New Roman"/>
          <w:sz w:val="24"/>
          <w:szCs w:val="24"/>
        </w:rPr>
        <w:t>ств гр</w:t>
      </w:r>
      <w:proofErr w:type="gramEnd"/>
      <w:r>
        <w:rPr>
          <w:rFonts w:ascii="Times New Roman" w:hAnsi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</w:t>
      </w:r>
      <w:r>
        <w:rPr>
          <w:rFonts w:ascii="Times New Roman" w:hAnsi="Times New Roman"/>
          <w:sz w:val="24"/>
          <w:szCs w:val="24"/>
        </w:rPr>
        <w:t xml:space="preserve">шения к проявлениям иной культуры; лучшее осознание своей собственной культуры;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>8) развитие стремления к овладению основами мировой культуры средствами иностранного языка;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9)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Для процесса изучения данного предмета характерно разнообразие методов </w:t>
      </w:r>
      <w:r>
        <w:rPr>
          <w:rFonts w:ascii="Times New Roman" w:hAnsi="Times New Roman"/>
          <w:sz w:val="24"/>
          <w:szCs w:val="24"/>
        </w:rPr>
        <w:t xml:space="preserve">и приёмов работы с языковым материалом, что даёт учителю возможность планировать учебно-воспитательный процесс, исходя из реальных потребностей и возможностей учащихся. Основные принципы и особенности обучения по УМК «Горизонты»: </w:t>
      </w:r>
      <w:proofErr w:type="gramStart"/>
      <w:r>
        <w:rPr>
          <w:rFonts w:ascii="Times New Roman" w:hAnsi="Times New Roman"/>
          <w:sz w:val="24"/>
          <w:szCs w:val="24"/>
        </w:rPr>
        <w:t>-о</w:t>
      </w:r>
      <w:proofErr w:type="gramEnd"/>
      <w:r>
        <w:rPr>
          <w:rFonts w:ascii="Times New Roman" w:hAnsi="Times New Roman"/>
          <w:sz w:val="24"/>
          <w:szCs w:val="24"/>
        </w:rPr>
        <w:t xml:space="preserve">бучение немецкому языку </w:t>
      </w:r>
      <w:r>
        <w:rPr>
          <w:rFonts w:ascii="Times New Roman" w:hAnsi="Times New Roman"/>
          <w:sz w:val="24"/>
          <w:szCs w:val="24"/>
        </w:rPr>
        <w:t xml:space="preserve">как второму иностранному языку (опора на 1 иностранный язык, его отличия, </w:t>
      </w:r>
      <w:proofErr w:type="spellStart"/>
      <w:r>
        <w:rPr>
          <w:rFonts w:ascii="Times New Roman" w:hAnsi="Times New Roman"/>
          <w:sz w:val="24"/>
          <w:szCs w:val="24"/>
        </w:rPr>
        <w:t>контрастивный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 к изучению второго иностранного языка, побуждающий учащихся к сравнению/сопоставлению изучаемых иностранных языков); -портфолио: личностно ориентированное обучен</w:t>
      </w:r>
      <w:r>
        <w:rPr>
          <w:rFonts w:ascii="Times New Roman" w:hAnsi="Times New Roman"/>
          <w:sz w:val="24"/>
          <w:szCs w:val="24"/>
        </w:rPr>
        <w:t xml:space="preserve">ие; -коммуникативная направленность обучения; -межкультурная направленность обучения; -изучение иностранного языка как творческий процесс (работа с постером, проектная и учебно- исследовательская деятельность);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>ифференцированный подход в обучении немецко</w:t>
      </w:r>
      <w:r>
        <w:rPr>
          <w:rFonts w:ascii="Times New Roman" w:hAnsi="Times New Roman"/>
          <w:sz w:val="24"/>
          <w:szCs w:val="24"/>
        </w:rPr>
        <w:t xml:space="preserve">му языку; -работа с мотивированными и </w:t>
      </w:r>
      <w:proofErr w:type="spellStart"/>
      <w:r>
        <w:rPr>
          <w:rFonts w:ascii="Times New Roman" w:hAnsi="Times New Roman"/>
          <w:sz w:val="24"/>
          <w:szCs w:val="24"/>
        </w:rPr>
        <w:t>слабомотивированными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учащимися.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Периодичность  и  формы   текущего   контроля   и  промежуточной  аттестации.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sz w:val="24"/>
          <w:szCs w:val="24"/>
        </w:rPr>
        <w:t xml:space="preserve">Контроль осуществляется по всем видам речевой деятельности: говорению, чтению, письму, </w:t>
      </w:r>
      <w:proofErr w:type="spellStart"/>
      <w:r>
        <w:rPr>
          <w:rFonts w:ascii="Times New Roman" w:hAnsi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критериального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оценивания по 5-балльной системе (текущий, административны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входной, промежуточный, тематический, итоговый контроль). </w:t>
      </w:r>
      <w:proofErr w:type="spellStart"/>
      <w:r>
        <w:rPr>
          <w:rFonts w:ascii="Times New Roman" w:hAnsi="Times New Roman"/>
          <w:sz w:val="24"/>
          <w:szCs w:val="24"/>
        </w:rPr>
        <w:t>Критериальное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оценивание работы ученика осуществляется на уроке, по окончанию прохождения темы; административный контроль</w:t>
      </w:r>
      <w:r>
        <w:rPr>
          <w:rFonts w:ascii="Times New Roman" w:hAnsi="Times New Roman"/>
          <w:sz w:val="24"/>
          <w:szCs w:val="24"/>
        </w:rPr>
        <w:t xml:space="preserve"> (проверка ЗУН по различным видам речевой деятельности) проводится 1 раз в четверть. </w:t>
      </w:r>
      <w:proofErr w:type="gramStart"/>
      <w:r>
        <w:rPr>
          <w:rFonts w:ascii="Times New Roman" w:hAnsi="Times New Roman"/>
          <w:sz w:val="24"/>
          <w:szCs w:val="24"/>
        </w:rPr>
        <w:t>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</w:t>
      </w:r>
      <w:r>
        <w:rPr>
          <w:rFonts w:ascii="Times New Roman" w:hAnsi="Times New Roman"/>
          <w:sz w:val="24"/>
          <w:szCs w:val="24"/>
        </w:rPr>
        <w:t xml:space="preserve">держанию текста, выбор правильных/ неправильных утверждений, выбор заголовка из серии предложенных и т.д.); - тестовые задания по грамматике и лексике, </w:t>
      </w:r>
      <w:proofErr w:type="spellStart"/>
      <w:r>
        <w:rPr>
          <w:rFonts w:ascii="Times New Roman" w:hAnsi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/>
          <w:sz w:val="24"/>
          <w:szCs w:val="24"/>
        </w:rPr>
        <w:t>, предполагающие правильный выбор из нескольких вариантов;</w:t>
      </w:r>
      <w:proofErr w:type="gramEnd"/>
      <w:r>
        <w:rPr>
          <w:rFonts w:ascii="Times New Roman" w:hAnsi="Times New Roman"/>
          <w:sz w:val="24"/>
          <w:szCs w:val="24"/>
        </w:rPr>
        <w:t xml:space="preserve"> - контроль монологической и диалог</w:t>
      </w:r>
      <w:r>
        <w:rPr>
          <w:rFonts w:ascii="Times New Roman" w:hAnsi="Times New Roman"/>
          <w:sz w:val="24"/>
          <w:szCs w:val="24"/>
        </w:rPr>
        <w:t>ической речи по предложенным ситуациям; - контроль навыков письма по предложенным ситуациям и образцу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531683" w:rsidRDefault="00531683">
      <w:pPr>
        <w:pStyle w:val="ad"/>
        <w:jc w:val="both"/>
      </w:pP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Контрольные  работы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5класс-6 контрольных  работ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6  класс-5 контрольных  работ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 xml:space="preserve">7  класс-2  </w:t>
      </w:r>
      <w:proofErr w:type="gramStart"/>
      <w:r>
        <w:rPr>
          <w:rFonts w:ascii="Times New Roman" w:hAnsi="Times New Roman"/>
          <w:b/>
          <w:sz w:val="24"/>
          <w:szCs w:val="24"/>
        </w:rPr>
        <w:t>контрольных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работы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>8 класс-8 контрольных  работ</w:t>
      </w:r>
    </w:p>
    <w:p w:rsidR="00531683" w:rsidRDefault="005B08EE">
      <w:pPr>
        <w:pStyle w:val="ad"/>
        <w:jc w:val="both"/>
      </w:pPr>
      <w:r>
        <w:rPr>
          <w:rFonts w:ascii="Times New Roman" w:hAnsi="Times New Roman"/>
          <w:b/>
          <w:sz w:val="24"/>
          <w:szCs w:val="24"/>
        </w:rPr>
        <w:t xml:space="preserve">9  класс-4  </w:t>
      </w:r>
      <w:proofErr w:type="gramStart"/>
      <w:r>
        <w:rPr>
          <w:rFonts w:ascii="Times New Roman" w:hAnsi="Times New Roman"/>
          <w:b/>
          <w:sz w:val="24"/>
          <w:szCs w:val="24"/>
        </w:rPr>
        <w:t>контрольных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работы</w:t>
      </w:r>
    </w:p>
    <w:p w:rsidR="00531683" w:rsidRDefault="00531683">
      <w:pPr>
        <w:pStyle w:val="ad"/>
        <w:jc w:val="both"/>
      </w:pPr>
    </w:p>
    <w:p w:rsidR="00531683" w:rsidRDefault="00531683">
      <w:pPr>
        <w:pStyle w:val="ad"/>
        <w:jc w:val="both"/>
      </w:pPr>
    </w:p>
    <w:p w:rsidR="00531683" w:rsidRDefault="00531683">
      <w:pPr>
        <w:pStyle w:val="ad"/>
        <w:jc w:val="both"/>
      </w:pPr>
    </w:p>
    <w:p w:rsidR="00531683" w:rsidRDefault="00531683">
      <w:pPr>
        <w:pStyle w:val="ad"/>
        <w:jc w:val="both"/>
      </w:pPr>
    </w:p>
    <w:p w:rsidR="00531683" w:rsidRDefault="00531683">
      <w:pPr>
        <w:pStyle w:val="a3"/>
        <w:jc w:val="both"/>
      </w:pPr>
    </w:p>
    <w:sectPr w:rsidR="00531683">
      <w:pgSz w:w="16838" w:h="11906" w:orient="landscape"/>
      <w:pgMar w:top="1134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39F4"/>
    <w:multiLevelType w:val="multilevel"/>
    <w:tmpl w:val="EAFC80B8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1">
    <w:nsid w:val="3F1A1012"/>
    <w:multiLevelType w:val="multilevel"/>
    <w:tmpl w:val="87B0D586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4" w:hanging="360"/>
      </w:pPr>
      <w:rPr>
        <w:rFonts w:ascii="Wingdings" w:hAnsi="Wingdings" w:cs="Wingdings" w:hint="default"/>
      </w:rPr>
    </w:lvl>
  </w:abstractNum>
  <w:abstractNum w:abstractNumId="2">
    <w:nsid w:val="5DED0B94"/>
    <w:multiLevelType w:val="multilevel"/>
    <w:tmpl w:val="ABB4C79C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CA10166"/>
    <w:multiLevelType w:val="multilevel"/>
    <w:tmpl w:val="9A4E38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1683"/>
    <w:rsid w:val="00531683"/>
    <w:rsid w:val="005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</w:style>
  <w:style w:type="character" w:customStyle="1" w:styleId="a5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eastAsia="Calibri" w:cs="Times New Roman"/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paragraph" w:customStyle="1" w:styleId="a7">
    <w:name w:val="Заголовок"/>
    <w:basedOn w:val="a3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3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3"/>
    <w:pPr>
      <w:suppressLineNumbers/>
    </w:pPr>
    <w:rPr>
      <w:rFonts w:cs="Mangal"/>
    </w:rPr>
  </w:style>
  <w:style w:type="paragraph" w:styleId="ac">
    <w:name w:val="List Paragraph"/>
    <w:basedOn w:val="a3"/>
    <w:pPr>
      <w:ind w:left="720"/>
      <w:contextualSpacing/>
    </w:pPr>
  </w:style>
  <w:style w:type="paragraph" w:styleId="ad">
    <w:name w:val="No Spacing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e">
    <w:name w:val="Normal (Web)"/>
    <w:basedOn w:val="a3"/>
    <w:pPr>
      <w:spacing w:before="28" w:after="28"/>
    </w:pPr>
  </w:style>
  <w:style w:type="paragraph" w:styleId="af">
    <w:name w:val="header"/>
    <w:basedOn w:val="a3"/>
    <w:pPr>
      <w:tabs>
        <w:tab w:val="center" w:pos="4677"/>
        <w:tab w:val="right" w:pos="9355"/>
      </w:tabs>
    </w:pPr>
  </w:style>
  <w:style w:type="paragraph" w:styleId="af0">
    <w:name w:val="footer"/>
    <w:basedOn w:val="a3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3"/>
  </w:style>
  <w:style w:type="paragraph" w:customStyle="1" w:styleId="WW-">
    <w:name w:val="WW-Базовый"/>
    <w:pPr>
      <w:suppressAutoHyphens/>
    </w:pPr>
    <w:rPr>
      <w:rFonts w:ascii="Calibri" w:eastAsia="Times New Roman" w:hAnsi="Calibri" w:cs="Times New Roman"/>
      <w:color w:val="00000A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5B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B0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1308</Words>
  <Characters>7460</Characters>
  <Application>Microsoft Office Word</Application>
  <DocSecurity>0</DocSecurity>
  <Lines>62</Lines>
  <Paragraphs>17</Paragraphs>
  <ScaleCrop>false</ScaleCrop>
  <Company>Hewlett-Packard</Company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Нюта</cp:lastModifiedBy>
  <cp:revision>22</cp:revision>
  <dcterms:created xsi:type="dcterms:W3CDTF">2019-11-14T09:27:00Z</dcterms:created>
  <dcterms:modified xsi:type="dcterms:W3CDTF">2021-11-29T15:58:00Z</dcterms:modified>
</cp:coreProperties>
</file>