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93C" w:rsidRDefault="001E246C" w:rsidP="0048193C">
      <w:pPr>
        <w:shd w:val="clear" w:color="auto" w:fill="FFFFFF"/>
        <w:jc w:val="center"/>
        <w:rPr>
          <w:b/>
          <w:color w:val="000000"/>
          <w:lang w:eastAsia="ru-RU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9972040" cy="7087492"/>
            <wp:effectExtent l="19050" t="0" r="0" b="0"/>
            <wp:docPr id="2" name="Рисунок 1" descr="C:\Users\user\Desktop\Новая папка (2)\р.п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р.п8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8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93C" w:rsidRDefault="0048193C" w:rsidP="0048193C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48193C" w:rsidRDefault="0048193C" w:rsidP="0048193C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48193C" w:rsidRDefault="0048193C" w:rsidP="0048193C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48193C" w:rsidRDefault="0048193C" w:rsidP="0048193C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48193C" w:rsidRPr="00D53E17" w:rsidRDefault="0048193C" w:rsidP="0048193C">
      <w:pPr>
        <w:shd w:val="clear" w:color="auto" w:fill="FFFFFF"/>
        <w:jc w:val="center"/>
        <w:rPr>
          <w:b/>
          <w:color w:val="000000"/>
          <w:lang w:eastAsia="ru-RU"/>
        </w:rPr>
      </w:pPr>
      <w:r w:rsidRPr="00D53E17">
        <w:rPr>
          <w:b/>
          <w:color w:val="000000"/>
          <w:lang w:eastAsia="ru-RU"/>
        </w:rPr>
        <w:t>I. Планируемые результаты освоения учебного предмета</w:t>
      </w:r>
    </w:p>
    <w:p w:rsidR="0048193C" w:rsidRDefault="0048193C" w:rsidP="0048193C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Личностные результаты  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результаты  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475155" w:rsidRDefault="00475155" w:rsidP="004751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475155" w:rsidRDefault="00475155" w:rsidP="00475155"/>
    <w:p w:rsidR="00475155" w:rsidRDefault="00475155" w:rsidP="00475155"/>
    <w:p w:rsidR="00475155" w:rsidRDefault="00475155" w:rsidP="00475155">
      <w:pPr>
        <w:rPr>
          <w:b/>
        </w:rPr>
      </w:pPr>
      <w:r>
        <w:rPr>
          <w:b/>
        </w:rPr>
        <w:t xml:space="preserve">Предметные результаты  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драматизация музыкальных произведений, импровизация, музыкально-пластическое движение);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475155" w:rsidRDefault="00475155" w:rsidP="004751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832FB0" w:rsidRDefault="00832FB0" w:rsidP="00832FB0">
      <w:pPr>
        <w:jc w:val="both"/>
        <w:rPr>
          <w:color w:val="000000"/>
        </w:rPr>
      </w:pPr>
    </w:p>
    <w:p w:rsidR="00832FB0" w:rsidRPr="00832FB0" w:rsidRDefault="00832FB0" w:rsidP="00832FB0">
      <w:pPr>
        <w:jc w:val="both"/>
        <w:rPr>
          <w:b/>
          <w:lang w:eastAsia="ru-RU"/>
        </w:rPr>
      </w:pPr>
      <w:r w:rsidRPr="00832FB0">
        <w:rPr>
          <w:b/>
        </w:rPr>
        <w:t xml:space="preserve"> </w:t>
      </w:r>
      <w:r w:rsidR="00710610">
        <w:rPr>
          <w:b/>
        </w:rPr>
        <w:t>Учащиеся  науча</w:t>
      </w:r>
      <w:r w:rsidRPr="00832FB0">
        <w:rPr>
          <w:b/>
        </w:rPr>
        <w:t>тся:</w:t>
      </w:r>
    </w:p>
    <w:p w:rsidR="00832FB0" w:rsidRPr="00832FB0" w:rsidRDefault="00832FB0" w:rsidP="00832FB0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FB0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- </w:t>
      </w:r>
      <w:r w:rsidRPr="00832FB0">
        <w:rPr>
          <w:rFonts w:ascii="Times New Roman" w:hAnsi="Times New Roman" w:cs="Times New Roman"/>
          <w:sz w:val="24"/>
          <w:szCs w:val="24"/>
          <w:lang w:val="ru-RU"/>
        </w:rPr>
        <w:t>определять средства музыкальной выразительности;</w:t>
      </w:r>
    </w:p>
    <w:p w:rsidR="00832FB0" w:rsidRPr="00832FB0" w:rsidRDefault="00832FB0" w:rsidP="00832FB0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FB0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- </w:t>
      </w:r>
      <w:r w:rsidRPr="00832FB0">
        <w:rPr>
          <w:rFonts w:ascii="Times New Roman" w:hAnsi="Times New Roman" w:cs="Times New Roman"/>
          <w:sz w:val="24"/>
          <w:szCs w:val="24"/>
          <w:lang w:val="ru-RU"/>
        </w:rPr>
        <w:t>понимать специфику и особенности музыкального языка, закономерности музыкального искусства, творчески интерпретировать содержание музыкального произведения в пении, музыкально-</w:t>
      </w:r>
      <w:proofErr w:type="gramStart"/>
      <w:r w:rsidRPr="00832FB0">
        <w:rPr>
          <w:rFonts w:ascii="Times New Roman" w:hAnsi="Times New Roman" w:cs="Times New Roman"/>
          <w:sz w:val="24"/>
          <w:szCs w:val="24"/>
          <w:lang w:val="ru-RU"/>
        </w:rPr>
        <w:t>ритмическом движении</w:t>
      </w:r>
      <w:proofErr w:type="gramEnd"/>
      <w:r w:rsidRPr="00832FB0">
        <w:rPr>
          <w:rFonts w:ascii="Times New Roman" w:hAnsi="Times New Roman" w:cs="Times New Roman"/>
          <w:sz w:val="24"/>
          <w:szCs w:val="24"/>
          <w:lang w:val="ru-RU"/>
        </w:rPr>
        <w:t>, пластическом интонировании, поэтическом слове, изобразительной деятельности;</w:t>
      </w:r>
    </w:p>
    <w:p w:rsidR="00832FB0" w:rsidRPr="00832FB0" w:rsidRDefault="00832FB0" w:rsidP="00832FB0">
      <w:pPr>
        <w:jc w:val="both"/>
        <w:rPr>
          <w:b/>
        </w:rPr>
      </w:pPr>
      <w:r w:rsidRPr="00832FB0">
        <w:rPr>
          <w:iCs/>
        </w:rPr>
        <w:t xml:space="preserve">- </w:t>
      </w:r>
      <w:r w:rsidRPr="00832FB0">
        <w:t xml:space="preserve">применять информационно-коммуникационные технологии для расширения опыта творческой деятельности в процессе </w:t>
      </w:r>
      <w:proofErr w:type="spellStart"/>
      <w:r w:rsidRPr="00832FB0">
        <w:t>музицирования</w:t>
      </w:r>
      <w:proofErr w:type="spellEnd"/>
      <w:r w:rsidRPr="00832FB0">
        <w:t xml:space="preserve"> на электронных музыкальных инструментах и поиска информации в музыкально-образовательном пространстве Интернета</w:t>
      </w:r>
    </w:p>
    <w:p w:rsidR="00832FB0" w:rsidRPr="00832FB0" w:rsidRDefault="00832FB0" w:rsidP="00832FB0">
      <w:pPr>
        <w:jc w:val="both"/>
        <w:rPr>
          <w:b/>
        </w:rPr>
      </w:pPr>
    </w:p>
    <w:p w:rsidR="00832FB0" w:rsidRPr="00832FB0" w:rsidRDefault="00710610" w:rsidP="00832FB0">
      <w:pPr>
        <w:jc w:val="both"/>
        <w:rPr>
          <w:b/>
        </w:rPr>
      </w:pPr>
      <w:r>
        <w:rPr>
          <w:b/>
        </w:rPr>
        <w:t>Учащиеся  получа</w:t>
      </w:r>
      <w:r w:rsidR="00832FB0" w:rsidRPr="00832FB0">
        <w:rPr>
          <w:b/>
        </w:rPr>
        <w:t>т возможность научиться:</w:t>
      </w:r>
    </w:p>
    <w:p w:rsidR="00832FB0" w:rsidRPr="00832FB0" w:rsidRDefault="00832FB0" w:rsidP="00832FB0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FB0">
        <w:rPr>
          <w:rFonts w:ascii="Times New Roman" w:hAnsi="Times New Roman" w:cs="Times New Roman"/>
          <w:sz w:val="24"/>
          <w:szCs w:val="24"/>
          <w:lang w:val="ru-RU"/>
        </w:rPr>
        <w:t>- принимать активное участие в художественных событиях класса, музыкально-эстетической жизни школы, района, города и др. (музыкальные вечера, музыкальные гостиные, концерты для младших школьников и др.);</w:t>
      </w:r>
    </w:p>
    <w:p w:rsidR="00832FB0" w:rsidRPr="00832FB0" w:rsidRDefault="00832FB0" w:rsidP="00832FB0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2FB0">
        <w:rPr>
          <w:rFonts w:ascii="Times New Roman" w:hAnsi="Times New Roman" w:cs="Times New Roman"/>
          <w:sz w:val="24"/>
          <w:szCs w:val="24"/>
          <w:lang w:val="ru-RU"/>
        </w:rPr>
        <w:t>- самостоятельно решать творческие задачи, высказывать свои впечатления о концертах, спектаклях, кинофильмах, художественных выставках и др., оценивая их с художественно-эстетической точки зрения;</w:t>
      </w:r>
    </w:p>
    <w:p w:rsidR="00832FB0" w:rsidRPr="00832FB0" w:rsidRDefault="00DD4A8B" w:rsidP="00832FB0">
      <w:pPr>
        <w:rPr>
          <w:rFonts w:eastAsia="Calibri"/>
        </w:rPr>
      </w:pPr>
      <w:r>
        <w:rPr>
          <w:rFonts w:eastAsia="Calibri"/>
          <w:b/>
        </w:rPr>
        <w:t xml:space="preserve"> </w:t>
      </w:r>
    </w:p>
    <w:p w:rsidR="00832FB0" w:rsidRPr="00832FB0" w:rsidRDefault="00832FB0" w:rsidP="00DD4A8B">
      <w:pPr>
        <w:jc w:val="both"/>
        <w:rPr>
          <w:rFonts w:eastAsia="Calibri"/>
        </w:rPr>
      </w:pPr>
      <w:r w:rsidRPr="00832FB0">
        <w:rPr>
          <w:rFonts w:eastAsia="Calibri"/>
        </w:rPr>
        <w:lastRenderedPageBreak/>
        <w:tab/>
      </w:r>
      <w:r w:rsidR="00DD4A8B">
        <w:rPr>
          <w:rFonts w:eastAsia="Calibri"/>
          <w:b/>
        </w:rPr>
        <w:t xml:space="preserve"> </w:t>
      </w:r>
    </w:p>
    <w:p w:rsidR="0048193C" w:rsidRPr="00D53E17" w:rsidRDefault="0048193C" w:rsidP="00DD4A8B">
      <w:pPr>
        <w:shd w:val="clear" w:color="auto" w:fill="FFFFFF"/>
        <w:jc w:val="center"/>
        <w:rPr>
          <w:iCs/>
        </w:rPr>
      </w:pPr>
      <w:r w:rsidRPr="00D53E17">
        <w:rPr>
          <w:b/>
          <w:color w:val="000000"/>
          <w:lang w:eastAsia="ru-RU"/>
        </w:rPr>
        <w:t>II. Содержан</w:t>
      </w:r>
      <w:r w:rsidR="00832FB0">
        <w:rPr>
          <w:b/>
          <w:color w:val="000000"/>
          <w:lang w:eastAsia="ru-RU"/>
        </w:rPr>
        <w:t>ие учебного предмета «Музыка</w:t>
      </w:r>
      <w:r w:rsidRPr="00D53E17">
        <w:rPr>
          <w:b/>
          <w:color w:val="000000"/>
          <w:lang w:eastAsia="ru-RU"/>
        </w:rPr>
        <w:t>»</w:t>
      </w:r>
    </w:p>
    <w:p w:rsidR="004553E9" w:rsidRPr="00FB09B2" w:rsidRDefault="004553E9" w:rsidP="004553E9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>
        <w:rPr>
          <w:bCs/>
          <w:i/>
          <w:color w:val="000000"/>
        </w:rPr>
        <w:t xml:space="preserve"> </w:t>
      </w:r>
      <w:r w:rsidRPr="00FB09B2">
        <w:rPr>
          <w:bCs/>
          <w:i/>
          <w:color w:val="000000"/>
        </w:rPr>
        <w:t>Музыка как вид искусства.</w:t>
      </w:r>
    </w:p>
    <w:p w:rsidR="004553E9" w:rsidRPr="00D54ED6" w:rsidRDefault="004553E9" w:rsidP="004553E9">
      <w:pPr>
        <w:shd w:val="clear" w:color="auto" w:fill="FFFFFF"/>
        <w:autoSpaceDE w:val="0"/>
        <w:autoSpaceDN w:val="0"/>
        <w:adjustRightInd w:val="0"/>
        <w:jc w:val="both"/>
      </w:pPr>
      <w:r w:rsidRPr="00D54ED6">
        <w:rPr>
          <w:color w:val="000000"/>
        </w:rPr>
        <w:t>Музыка как часть духовного опыта человечества. Интонационно-образная, жанровая и стиле</w:t>
      </w:r>
      <w:r w:rsidRPr="00D54ED6">
        <w:rPr>
          <w:color w:val="000000"/>
        </w:rPr>
        <w:softHyphen/>
        <w:t>вая основы музыкального искусства. Особенности музыкального языка (средства музыкальной выразительности: мелодия, ритм, тембр, лад и др.). Музыкальная картина современного мира.</w:t>
      </w:r>
    </w:p>
    <w:p w:rsidR="004553E9" w:rsidRPr="00FB09B2" w:rsidRDefault="004553E9" w:rsidP="004553E9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FB09B2">
        <w:rPr>
          <w:bCs/>
          <w:i/>
          <w:color w:val="000000"/>
        </w:rPr>
        <w:t>Музыкальный образ и музыкальная драматургия. Музыкальный фольклор.</w:t>
      </w:r>
    </w:p>
    <w:p w:rsidR="004553E9" w:rsidRPr="00D54ED6" w:rsidRDefault="004553E9" w:rsidP="004553E9">
      <w:pPr>
        <w:shd w:val="clear" w:color="auto" w:fill="FFFFFF"/>
        <w:autoSpaceDE w:val="0"/>
        <w:autoSpaceDN w:val="0"/>
        <w:adjustRightInd w:val="0"/>
        <w:jc w:val="both"/>
      </w:pPr>
      <w:r w:rsidRPr="00D54ED6">
        <w:rPr>
          <w:color w:val="000000"/>
        </w:rPr>
        <w:t>Музыкальный образ и музыкальная драматургия как основные закономерности музыкального искусства. Народное музыкальное творчество. Сущность и особенности устного народного му</w:t>
      </w:r>
      <w:r w:rsidRPr="00D54ED6">
        <w:rPr>
          <w:color w:val="000000"/>
        </w:rPr>
        <w:softHyphen/>
        <w:t>зыкального творчества как части общей культуры народа и способа самовыражения человека. Единство содержания и формы в музыке.</w:t>
      </w:r>
    </w:p>
    <w:p w:rsidR="004553E9" w:rsidRPr="00FB09B2" w:rsidRDefault="004553E9" w:rsidP="004553E9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FB09B2">
        <w:rPr>
          <w:bCs/>
          <w:i/>
          <w:color w:val="000000"/>
        </w:rPr>
        <w:t>Образная природа и исторические особенности русской и западноевропейской музыки.</w:t>
      </w:r>
    </w:p>
    <w:p w:rsidR="004553E9" w:rsidRPr="00D54ED6" w:rsidRDefault="004553E9" w:rsidP="004553E9">
      <w:pPr>
        <w:shd w:val="clear" w:color="auto" w:fill="FFFFFF"/>
        <w:autoSpaceDE w:val="0"/>
        <w:autoSpaceDN w:val="0"/>
        <w:adjustRightInd w:val="0"/>
        <w:jc w:val="both"/>
      </w:pPr>
      <w:r w:rsidRPr="00D54ED6">
        <w:rPr>
          <w:color w:val="000000"/>
        </w:rPr>
        <w:t xml:space="preserve">Музыка Средневековья в России и в Западной Европе. Музыка эпохи Возрождения и барокко в Западной Европе. Своеобразие музыкальной культуры России во второй половине </w:t>
      </w:r>
      <w:r w:rsidRPr="00D54ED6">
        <w:rPr>
          <w:color w:val="000000"/>
          <w:lang w:val="en-US"/>
        </w:rPr>
        <w:t>XVII</w:t>
      </w:r>
      <w:r w:rsidRPr="00D54ED6">
        <w:rPr>
          <w:color w:val="000000"/>
        </w:rPr>
        <w:t xml:space="preserve"> и в </w:t>
      </w:r>
      <w:r w:rsidRPr="00D54ED6">
        <w:rPr>
          <w:color w:val="000000"/>
          <w:lang w:val="en-US"/>
        </w:rPr>
        <w:t>XVIII</w:t>
      </w:r>
      <w:r w:rsidRPr="00D54ED6">
        <w:rPr>
          <w:color w:val="000000"/>
        </w:rPr>
        <w:t>-</w:t>
      </w:r>
      <w:r w:rsidRPr="00D54ED6">
        <w:rPr>
          <w:color w:val="000000"/>
          <w:lang w:val="en-US"/>
        </w:rPr>
        <w:t>XIX</w:t>
      </w:r>
      <w:r w:rsidRPr="00D54ED6">
        <w:rPr>
          <w:color w:val="000000"/>
        </w:rPr>
        <w:t xml:space="preserve"> вв.</w:t>
      </w:r>
    </w:p>
    <w:p w:rsidR="004553E9" w:rsidRPr="00FB09B2" w:rsidRDefault="004553E9" w:rsidP="004553E9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FB09B2">
        <w:rPr>
          <w:bCs/>
          <w:i/>
          <w:color w:val="000000"/>
        </w:rPr>
        <w:t xml:space="preserve">Стилевое многообразие музыки </w:t>
      </w:r>
      <w:r w:rsidRPr="00FB09B2">
        <w:rPr>
          <w:bCs/>
          <w:i/>
          <w:color w:val="000000"/>
          <w:lang w:val="en-US"/>
        </w:rPr>
        <w:t>XX</w:t>
      </w:r>
      <w:r w:rsidRPr="00FB09B2">
        <w:rPr>
          <w:bCs/>
          <w:i/>
          <w:color w:val="000000"/>
        </w:rPr>
        <w:t xml:space="preserve"> столетия.</w:t>
      </w:r>
    </w:p>
    <w:p w:rsidR="004553E9" w:rsidRPr="00D54ED6" w:rsidRDefault="004553E9" w:rsidP="004553E9">
      <w:pPr>
        <w:shd w:val="clear" w:color="auto" w:fill="FFFFFF"/>
        <w:autoSpaceDE w:val="0"/>
        <w:autoSpaceDN w:val="0"/>
        <w:adjustRightInd w:val="0"/>
        <w:jc w:val="both"/>
      </w:pPr>
      <w:r w:rsidRPr="00D54ED6">
        <w:rPr>
          <w:color w:val="000000"/>
        </w:rPr>
        <w:t>Традиции русской классической музыкальной школы. Взаимосвязь классической и совре</w:t>
      </w:r>
      <w:r w:rsidRPr="00D54ED6">
        <w:rPr>
          <w:color w:val="000000"/>
        </w:rPr>
        <w:softHyphen/>
        <w:t>менной музыки. Современное музыкальное искусство: наиболее популярные жанры. Музыкальная культура своего региона.</w:t>
      </w:r>
    </w:p>
    <w:p w:rsidR="004553E9" w:rsidRPr="00FB09B2" w:rsidRDefault="004553E9" w:rsidP="004553E9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FB09B2">
        <w:rPr>
          <w:bCs/>
          <w:i/>
          <w:color w:val="000000"/>
        </w:rPr>
        <w:t>Музыка в семье искусств.</w:t>
      </w:r>
    </w:p>
    <w:p w:rsidR="004553E9" w:rsidRPr="00D54ED6" w:rsidRDefault="004553E9" w:rsidP="004553E9">
      <w:pPr>
        <w:shd w:val="clear" w:color="auto" w:fill="FFFFFF"/>
        <w:autoSpaceDE w:val="0"/>
        <w:autoSpaceDN w:val="0"/>
        <w:adjustRightInd w:val="0"/>
        <w:jc w:val="both"/>
      </w:pPr>
      <w:r w:rsidRPr="00D54ED6">
        <w:rPr>
          <w:color w:val="000000"/>
        </w:rPr>
        <w:t>Взаимосвязь музыки с другими искусствами как различными способами художественного познания мира.</w:t>
      </w:r>
    </w:p>
    <w:p w:rsidR="004553E9" w:rsidRPr="00D54ED6" w:rsidRDefault="004553E9" w:rsidP="004553E9">
      <w:pPr>
        <w:shd w:val="clear" w:color="auto" w:fill="FFFFFF"/>
        <w:autoSpaceDE w:val="0"/>
        <w:autoSpaceDN w:val="0"/>
        <w:adjustRightInd w:val="0"/>
        <w:jc w:val="both"/>
      </w:pPr>
      <w:r w:rsidRPr="00D54ED6">
        <w:rPr>
          <w:color w:val="000000"/>
        </w:rPr>
        <w:t>Истоки и традиции взаимосвязи образных систем различных искусств. Связь музыки, изобра</w:t>
      </w:r>
      <w:r w:rsidRPr="00D54ED6">
        <w:rPr>
          <w:color w:val="000000"/>
        </w:rPr>
        <w:softHyphen/>
        <w:t>зительного искусства и литературы.</w:t>
      </w:r>
    </w:p>
    <w:p w:rsidR="004553E9" w:rsidRPr="00D54ED6" w:rsidRDefault="004553E9" w:rsidP="004553E9">
      <w:pPr>
        <w:shd w:val="clear" w:color="auto" w:fill="FFFFFF"/>
        <w:autoSpaceDE w:val="0"/>
        <w:autoSpaceDN w:val="0"/>
        <w:adjustRightInd w:val="0"/>
        <w:jc w:val="both"/>
      </w:pPr>
    </w:p>
    <w:p w:rsidR="00832FB0" w:rsidRPr="00832FB0" w:rsidRDefault="00832FB0" w:rsidP="00DD4A8B">
      <w:pPr>
        <w:spacing w:before="100" w:beforeAutospacing="1" w:after="100" w:afterAutospacing="1"/>
        <w:rPr>
          <w:lang w:eastAsia="ru-RU"/>
        </w:rPr>
      </w:pPr>
      <w:r w:rsidRPr="00832FB0">
        <w:rPr>
          <w:b/>
          <w:bCs/>
          <w:lang w:eastAsia="ru-RU"/>
        </w:rPr>
        <w:t>Раздел I. Традиция в музыке (3 часа)</w:t>
      </w:r>
    </w:p>
    <w:p w:rsidR="00832FB0" w:rsidRPr="00832FB0" w:rsidRDefault="00832FB0" w:rsidP="00832FB0">
      <w:pPr>
        <w:spacing w:before="100" w:beforeAutospacing="1" w:after="100" w:afterAutospacing="1"/>
        <w:rPr>
          <w:lang w:eastAsia="ru-RU"/>
        </w:rPr>
      </w:pPr>
      <w:r w:rsidRPr="00832FB0">
        <w:rPr>
          <w:lang w:eastAsia="ru-RU"/>
        </w:rPr>
        <w:t>Условность деления музыки на «старую» и «новую». Настоящая музыка не бывает «старой». Различие понятий «современной» и «модной» музыки. С.Я.Маршак «Тебя забыли? То расплата за то, что в моде был когда-то». Живая сила традиции.</w:t>
      </w:r>
    </w:p>
    <w:p w:rsidR="00832FB0" w:rsidRPr="00832FB0" w:rsidRDefault="00832FB0" w:rsidP="00832FB0">
      <w:pPr>
        <w:spacing w:before="100" w:beforeAutospacing="1" w:after="100" w:afterAutospacing="1"/>
        <w:rPr>
          <w:lang w:eastAsia="ru-RU"/>
        </w:rPr>
      </w:pPr>
      <w:r w:rsidRPr="00832FB0">
        <w:rPr>
          <w:b/>
          <w:bCs/>
          <w:lang w:eastAsia="ru-RU"/>
        </w:rPr>
        <w:t>Раздел II. Сказочно-мифологические темы в музыке (3 часа)</w:t>
      </w:r>
    </w:p>
    <w:p w:rsidR="00832FB0" w:rsidRPr="00832FB0" w:rsidRDefault="00832FB0" w:rsidP="00832FB0">
      <w:pPr>
        <w:spacing w:before="100" w:beforeAutospacing="1" w:after="100" w:afterAutospacing="1"/>
        <w:rPr>
          <w:lang w:eastAsia="ru-RU"/>
        </w:rPr>
      </w:pPr>
      <w:r w:rsidRPr="00832FB0">
        <w:rPr>
          <w:lang w:eastAsia="ru-RU"/>
        </w:rPr>
        <w:t>Философское определение мифа как «формы целостного массового переживания и истолкования действительности при помощи чувственно-наглядных образов». Роль мифа в появлении искусства. Мир сказочной мифологии. «Сказка – ложь, да в ней – намек, добрым молодцам урок». Опера Н. Римского-Корсакова «Снегурочка». Языческая Русь в «Весне священной» И. Стравинского. Поэма радости и света К. Дебюсси «Послеполуденный отдых фавна». Бессмертный романс П.И.Чайковского «Благословляю вас, леса»</w:t>
      </w:r>
    </w:p>
    <w:p w:rsidR="00832FB0" w:rsidRPr="00832FB0" w:rsidRDefault="00832FB0" w:rsidP="00832FB0">
      <w:pPr>
        <w:spacing w:before="100" w:beforeAutospacing="1" w:after="240"/>
        <w:rPr>
          <w:lang w:eastAsia="ru-RU"/>
        </w:rPr>
      </w:pPr>
      <w:r w:rsidRPr="00832FB0">
        <w:rPr>
          <w:b/>
          <w:bCs/>
          <w:lang w:eastAsia="ru-RU"/>
        </w:rPr>
        <w:t>Раздел II</w:t>
      </w:r>
      <w:r w:rsidR="00710610">
        <w:rPr>
          <w:b/>
          <w:bCs/>
          <w:lang w:eastAsia="ru-RU"/>
        </w:rPr>
        <w:t>I. В поисках истины и красоты (4 часа</w:t>
      </w:r>
      <w:r w:rsidRPr="00832FB0">
        <w:rPr>
          <w:b/>
          <w:bCs/>
          <w:lang w:eastAsia="ru-RU"/>
        </w:rPr>
        <w:t xml:space="preserve">) </w:t>
      </w:r>
    </w:p>
    <w:p w:rsidR="00832FB0" w:rsidRPr="00832FB0" w:rsidRDefault="00832FB0" w:rsidP="00832FB0">
      <w:pPr>
        <w:spacing w:before="100" w:beforeAutospacing="1" w:after="100" w:afterAutospacing="1"/>
        <w:rPr>
          <w:lang w:eastAsia="ru-RU"/>
        </w:rPr>
      </w:pPr>
      <w:r w:rsidRPr="00832FB0">
        <w:rPr>
          <w:lang w:eastAsia="ru-RU"/>
        </w:rPr>
        <w:t>Мир духовных исканий человека. Величие и многогранность чувства любви. Мир церковной музыки. «Хор – уста Церкви». Византийские корни русского церковного пения. Рождество Христово в народной и композиторской музыке. Рождественский кант. Колядки. Православная авторская песня. Колокольный звон на Руси. «Мелодией одной звучат печаль и радость».</w:t>
      </w:r>
    </w:p>
    <w:p w:rsidR="00832FB0" w:rsidRPr="00832FB0" w:rsidRDefault="00832FB0" w:rsidP="00832FB0">
      <w:pPr>
        <w:spacing w:before="100" w:beforeAutospacing="1" w:after="100" w:afterAutospacing="1"/>
        <w:rPr>
          <w:lang w:eastAsia="ru-RU"/>
        </w:rPr>
      </w:pPr>
      <w:r w:rsidRPr="00832FB0">
        <w:rPr>
          <w:b/>
          <w:bCs/>
          <w:lang w:eastAsia="ru-RU"/>
        </w:rPr>
        <w:lastRenderedPageBreak/>
        <w:t>Раздел</w:t>
      </w:r>
      <w:r w:rsidR="00710610">
        <w:rPr>
          <w:b/>
          <w:bCs/>
          <w:lang w:eastAsia="ru-RU"/>
        </w:rPr>
        <w:t xml:space="preserve"> IV. Мир человеческих чувств (11</w:t>
      </w:r>
      <w:r w:rsidRPr="00832FB0">
        <w:rPr>
          <w:b/>
          <w:bCs/>
          <w:lang w:eastAsia="ru-RU"/>
        </w:rPr>
        <w:t xml:space="preserve"> часов).</w:t>
      </w:r>
    </w:p>
    <w:p w:rsidR="00832FB0" w:rsidRPr="00832FB0" w:rsidRDefault="00832FB0" w:rsidP="00832FB0">
      <w:pPr>
        <w:spacing w:before="100" w:beforeAutospacing="1" w:after="100" w:afterAutospacing="1"/>
        <w:rPr>
          <w:lang w:eastAsia="ru-RU"/>
        </w:rPr>
      </w:pPr>
      <w:r w:rsidRPr="00832FB0">
        <w:rPr>
          <w:lang w:eastAsia="ru-RU"/>
        </w:rPr>
        <w:t>Трагедия и радость любви в музыке. Выдающиеся музыкальные произведения о любви в жанрах духовной, вокальной, инструментальной, симфонической, камерной музыки. Высота духовного сопереживания в мистериях И.С.Баха «Страсти по Матфею» и «Страсти п</w:t>
      </w:r>
      <w:proofErr w:type="gramStart"/>
      <w:r w:rsidRPr="00832FB0">
        <w:rPr>
          <w:lang w:eastAsia="ru-RU"/>
        </w:rPr>
        <w:t>о Иоа</w:t>
      </w:r>
      <w:proofErr w:type="gramEnd"/>
      <w:r w:rsidRPr="00832FB0">
        <w:rPr>
          <w:lang w:eastAsia="ru-RU"/>
        </w:rPr>
        <w:t>нну». Возвышенный гимн любви «Аве Мария». Бессмертные звуки «Лунной» и «Патетической» сонаты Л.Бетховена. Тема любви в опере П.И.Чайковского «Евгений Онегин». Художественный стиль романтизма. Подвиг во имя свободы в увертюре Л.Бетховена «Эгмонт». Любовь к Родине. Мотивы пути и дороги в русском искусстве. Вокальный стиль «</w:t>
      </w:r>
      <w:proofErr w:type="spellStart"/>
      <w:r w:rsidRPr="00832FB0">
        <w:rPr>
          <w:lang w:eastAsia="ru-RU"/>
        </w:rPr>
        <w:t>Bel</w:t>
      </w:r>
      <w:proofErr w:type="spellEnd"/>
      <w:r w:rsidRPr="00832FB0">
        <w:rPr>
          <w:lang w:eastAsia="ru-RU"/>
        </w:rPr>
        <w:t xml:space="preserve"> </w:t>
      </w:r>
      <w:proofErr w:type="spellStart"/>
      <w:r w:rsidRPr="00832FB0">
        <w:rPr>
          <w:lang w:eastAsia="ru-RU"/>
        </w:rPr>
        <w:t>Canto</w:t>
      </w:r>
      <w:proofErr w:type="spellEnd"/>
      <w:r w:rsidRPr="00832FB0">
        <w:rPr>
          <w:lang w:eastAsia="ru-RU"/>
        </w:rPr>
        <w:t xml:space="preserve">» и его мастера </w:t>
      </w:r>
      <w:proofErr w:type="spellStart"/>
      <w:r w:rsidRPr="00832FB0">
        <w:rPr>
          <w:lang w:eastAsia="ru-RU"/>
        </w:rPr>
        <w:t>Энрико</w:t>
      </w:r>
      <w:proofErr w:type="spellEnd"/>
      <w:r w:rsidRPr="00832FB0">
        <w:rPr>
          <w:lang w:eastAsia="ru-RU"/>
        </w:rPr>
        <w:t xml:space="preserve"> </w:t>
      </w:r>
      <w:proofErr w:type="spellStart"/>
      <w:r w:rsidRPr="00832FB0">
        <w:rPr>
          <w:lang w:eastAsia="ru-RU"/>
        </w:rPr>
        <w:t>Карузо</w:t>
      </w:r>
      <w:proofErr w:type="spellEnd"/>
      <w:r w:rsidRPr="00832FB0">
        <w:rPr>
          <w:lang w:eastAsia="ru-RU"/>
        </w:rPr>
        <w:t xml:space="preserve">, Франко </w:t>
      </w:r>
      <w:proofErr w:type="spellStart"/>
      <w:r w:rsidRPr="00832FB0">
        <w:rPr>
          <w:lang w:eastAsia="ru-RU"/>
        </w:rPr>
        <w:t>Корелли</w:t>
      </w:r>
      <w:proofErr w:type="spellEnd"/>
      <w:r w:rsidRPr="00832FB0">
        <w:rPr>
          <w:lang w:eastAsia="ru-RU"/>
        </w:rPr>
        <w:t xml:space="preserve">, Лучано </w:t>
      </w:r>
      <w:proofErr w:type="spellStart"/>
      <w:r w:rsidRPr="00832FB0">
        <w:rPr>
          <w:lang w:eastAsia="ru-RU"/>
        </w:rPr>
        <w:t>Поваротти</w:t>
      </w:r>
      <w:proofErr w:type="spellEnd"/>
      <w:r w:rsidRPr="00832FB0">
        <w:rPr>
          <w:lang w:eastAsia="ru-RU"/>
        </w:rPr>
        <w:t xml:space="preserve">, </w:t>
      </w:r>
      <w:proofErr w:type="spellStart"/>
      <w:r w:rsidRPr="00832FB0">
        <w:rPr>
          <w:lang w:eastAsia="ru-RU"/>
        </w:rPr>
        <w:t>Андреа</w:t>
      </w:r>
      <w:proofErr w:type="spellEnd"/>
      <w:r w:rsidRPr="00832FB0">
        <w:rPr>
          <w:lang w:eastAsia="ru-RU"/>
        </w:rPr>
        <w:t xml:space="preserve"> </w:t>
      </w:r>
      <w:proofErr w:type="spellStart"/>
      <w:r w:rsidRPr="00832FB0">
        <w:rPr>
          <w:lang w:eastAsia="ru-RU"/>
        </w:rPr>
        <w:t>Бочелли</w:t>
      </w:r>
      <w:proofErr w:type="spellEnd"/>
      <w:r w:rsidRPr="00832FB0">
        <w:rPr>
          <w:lang w:eastAsia="ru-RU"/>
        </w:rPr>
        <w:t>. Лирическая авторская песня. «Любовь никогда не перестанет».</w:t>
      </w:r>
    </w:p>
    <w:p w:rsidR="00832FB0" w:rsidRPr="00832FB0" w:rsidRDefault="00710610" w:rsidP="00832FB0">
      <w:pPr>
        <w:spacing w:before="100" w:beforeAutospacing="1" w:after="100" w:afterAutospacing="1"/>
        <w:rPr>
          <w:lang w:eastAsia="ru-RU"/>
        </w:rPr>
      </w:pPr>
      <w:r>
        <w:rPr>
          <w:b/>
          <w:bCs/>
          <w:lang w:eastAsia="ru-RU"/>
        </w:rPr>
        <w:t>Раздел V. Пасха в музыке (1 час</w:t>
      </w:r>
      <w:r w:rsidR="00832FB0" w:rsidRPr="00832FB0">
        <w:rPr>
          <w:b/>
          <w:bCs/>
          <w:lang w:eastAsia="ru-RU"/>
        </w:rPr>
        <w:t xml:space="preserve">) </w:t>
      </w:r>
    </w:p>
    <w:p w:rsidR="00832FB0" w:rsidRPr="00832FB0" w:rsidRDefault="00832FB0" w:rsidP="00832FB0">
      <w:pPr>
        <w:spacing w:before="100" w:beforeAutospacing="1" w:after="100" w:afterAutospacing="1"/>
        <w:rPr>
          <w:lang w:eastAsia="ru-RU"/>
        </w:rPr>
      </w:pPr>
      <w:r w:rsidRPr="00832FB0">
        <w:rPr>
          <w:lang w:eastAsia="ru-RU"/>
        </w:rPr>
        <w:t>Отражение в музыке Великого поста «вечных вопросов  музыке. Пасха Христова как ответ на вечные искания человеком подлинной истины и красоты. Всемирная радость Пасхального канона</w:t>
      </w:r>
      <w:r w:rsidR="002822D2">
        <w:rPr>
          <w:lang w:eastAsia="ru-RU"/>
        </w:rPr>
        <w:t xml:space="preserve"> </w:t>
      </w:r>
      <w:r w:rsidRPr="00832FB0">
        <w:rPr>
          <w:lang w:eastAsia="ru-RU"/>
        </w:rPr>
        <w:t>Слушание музыки: М. Глинка «Херувимская песнь»; М. Мусоргский «Рассвет на Москве-реке», вступление к опере «</w:t>
      </w:r>
      <w:proofErr w:type="spellStart"/>
      <w:r w:rsidRPr="00832FB0">
        <w:rPr>
          <w:lang w:eastAsia="ru-RU"/>
        </w:rPr>
        <w:t>Хованщина</w:t>
      </w:r>
      <w:proofErr w:type="spellEnd"/>
      <w:r w:rsidRPr="00832FB0">
        <w:rPr>
          <w:lang w:eastAsia="ru-RU"/>
        </w:rPr>
        <w:t>», фрагмент; пролог и ария царя Бориса «Достиг я высшей власти» из оперы «Борис Годунов»; песнопение Великой пятницы «Днесь Иуда оставляет учителя», Пасхальный канон.</w:t>
      </w:r>
      <w:r w:rsidR="00B22F35">
        <w:rPr>
          <w:lang w:eastAsia="ru-RU"/>
        </w:rPr>
        <w:t xml:space="preserve"> </w:t>
      </w:r>
      <w:r w:rsidRPr="00832FB0">
        <w:rPr>
          <w:lang w:eastAsia="ru-RU"/>
        </w:rPr>
        <w:t>Разучивание Рождественского и Пасхального тропарей.</w:t>
      </w:r>
    </w:p>
    <w:p w:rsidR="00B22F35" w:rsidRDefault="00832FB0" w:rsidP="00832FB0">
      <w:pPr>
        <w:spacing w:before="100" w:beforeAutospacing="1" w:after="100" w:afterAutospacing="1"/>
        <w:rPr>
          <w:lang w:eastAsia="ru-RU"/>
        </w:rPr>
      </w:pPr>
      <w:r w:rsidRPr="00832FB0">
        <w:rPr>
          <w:b/>
          <w:bCs/>
          <w:lang w:eastAsia="ru-RU"/>
        </w:rPr>
        <w:t>Раздел</w:t>
      </w:r>
      <w:r w:rsidR="00710610">
        <w:rPr>
          <w:b/>
          <w:bCs/>
          <w:lang w:eastAsia="ru-RU"/>
        </w:rPr>
        <w:t xml:space="preserve"> VI. О современности в музыке (12</w:t>
      </w:r>
      <w:r w:rsidRPr="00832FB0">
        <w:rPr>
          <w:b/>
          <w:bCs/>
          <w:lang w:eastAsia="ru-RU"/>
        </w:rPr>
        <w:t xml:space="preserve"> часов)</w:t>
      </w:r>
    </w:p>
    <w:p w:rsidR="00832FB0" w:rsidRPr="00832FB0" w:rsidRDefault="00832FB0" w:rsidP="00832FB0">
      <w:pPr>
        <w:spacing w:before="100" w:beforeAutospacing="1" w:after="100" w:afterAutospacing="1"/>
        <w:rPr>
          <w:lang w:eastAsia="ru-RU"/>
        </w:rPr>
      </w:pPr>
      <w:r w:rsidRPr="00832FB0">
        <w:rPr>
          <w:lang w:eastAsia="ru-RU"/>
        </w:rPr>
        <w:t>Как мы понимаем современность? Вечные сюжеты. Философские образы ХХ века. «</w:t>
      </w:r>
      <w:proofErr w:type="spellStart"/>
      <w:r w:rsidRPr="00832FB0">
        <w:rPr>
          <w:lang w:eastAsia="ru-RU"/>
        </w:rPr>
        <w:t>Турангалила-симфония</w:t>
      </w:r>
      <w:proofErr w:type="spellEnd"/>
      <w:r w:rsidRPr="00832FB0">
        <w:rPr>
          <w:lang w:eastAsia="ru-RU"/>
        </w:rPr>
        <w:t xml:space="preserve">» О. </w:t>
      </w:r>
      <w:proofErr w:type="spellStart"/>
      <w:r w:rsidRPr="00832FB0">
        <w:rPr>
          <w:lang w:eastAsia="ru-RU"/>
        </w:rPr>
        <w:t>Мессиана</w:t>
      </w:r>
      <w:proofErr w:type="spellEnd"/>
      <w:r w:rsidRPr="00832FB0">
        <w:rPr>
          <w:lang w:eastAsia="ru-RU"/>
        </w:rPr>
        <w:t xml:space="preserve">. Новые области в музыке ХХ века (джазовая и эстрадная музыка). Лирические страницы советской музыки. Диалог времен в музыке А. </w:t>
      </w:r>
      <w:proofErr w:type="spellStart"/>
      <w:r w:rsidRPr="00832FB0">
        <w:rPr>
          <w:lang w:eastAsia="ru-RU"/>
        </w:rPr>
        <w:t>Шнитке</w:t>
      </w:r>
      <w:proofErr w:type="spellEnd"/>
      <w:r w:rsidRPr="00832FB0">
        <w:rPr>
          <w:lang w:eastAsia="ru-RU"/>
        </w:rPr>
        <w:t>. Музыка кино. Обобщение материала по теме «Традиция и современность в музыке». Итоговое тестирование.</w:t>
      </w:r>
    </w:p>
    <w:p w:rsidR="0048193C" w:rsidRPr="00D53E17" w:rsidRDefault="0048193C" w:rsidP="00832FB0">
      <w:pPr>
        <w:shd w:val="clear" w:color="auto" w:fill="FFFFFF"/>
        <w:jc w:val="center"/>
        <w:rPr>
          <w:b/>
          <w:color w:val="000000"/>
          <w:lang w:eastAsia="ru-RU"/>
        </w:rPr>
      </w:pPr>
      <w:r w:rsidRPr="00D53E17">
        <w:rPr>
          <w:b/>
          <w:color w:val="000000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48193C" w:rsidRPr="00D53E17" w:rsidRDefault="0048193C" w:rsidP="00832FB0">
      <w:pPr>
        <w:shd w:val="clear" w:color="auto" w:fill="FFFFFF"/>
        <w:jc w:val="center"/>
        <w:rPr>
          <w:b/>
          <w:color w:val="000000"/>
          <w:lang w:eastAsia="ru-RU"/>
        </w:rPr>
      </w:pPr>
    </w:p>
    <w:tbl>
      <w:tblPr>
        <w:tblStyle w:val="af3"/>
        <w:tblpPr w:leftFromText="180" w:rightFromText="180" w:vertAnchor="text" w:tblpY="1"/>
        <w:tblOverlap w:val="never"/>
        <w:tblW w:w="0" w:type="auto"/>
        <w:tblInd w:w="421" w:type="dxa"/>
        <w:tblLook w:val="04A0"/>
      </w:tblPr>
      <w:tblGrid>
        <w:gridCol w:w="3260"/>
        <w:gridCol w:w="1276"/>
        <w:gridCol w:w="7512"/>
        <w:gridCol w:w="1560"/>
      </w:tblGrid>
      <w:tr w:rsidR="0048193C" w:rsidRPr="00D53E17" w:rsidTr="009E65E5">
        <w:tc>
          <w:tcPr>
            <w:tcW w:w="3260" w:type="dxa"/>
          </w:tcPr>
          <w:p w:rsidR="0048193C" w:rsidRPr="00D53E17" w:rsidRDefault="0048193C" w:rsidP="009E65E5">
            <w:pPr>
              <w:jc w:val="center"/>
              <w:rPr>
                <w:sz w:val="24"/>
                <w:szCs w:val="24"/>
              </w:rPr>
            </w:pPr>
            <w:r w:rsidRPr="00D53E17">
              <w:rPr>
                <w:sz w:val="24"/>
                <w:szCs w:val="24"/>
              </w:rPr>
              <w:t>Тема раздела/</w:t>
            </w:r>
          </w:p>
          <w:p w:rsidR="0048193C" w:rsidRPr="00D53E17" w:rsidRDefault="0048193C" w:rsidP="009E65E5">
            <w:pPr>
              <w:jc w:val="center"/>
              <w:rPr>
                <w:sz w:val="24"/>
                <w:szCs w:val="24"/>
              </w:rPr>
            </w:pPr>
            <w:r w:rsidRPr="00D53E17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</w:tcPr>
          <w:p w:rsidR="0048193C" w:rsidRPr="00D53E17" w:rsidRDefault="0048193C" w:rsidP="009E65E5">
            <w:pPr>
              <w:jc w:val="center"/>
              <w:rPr>
                <w:sz w:val="24"/>
                <w:szCs w:val="24"/>
              </w:rPr>
            </w:pPr>
            <w:r w:rsidRPr="00D53E17">
              <w:rPr>
                <w:sz w:val="24"/>
                <w:szCs w:val="24"/>
              </w:rPr>
              <w:t>Номер урока</w:t>
            </w:r>
          </w:p>
        </w:tc>
        <w:tc>
          <w:tcPr>
            <w:tcW w:w="7512" w:type="dxa"/>
          </w:tcPr>
          <w:p w:rsidR="0048193C" w:rsidRPr="00D53E17" w:rsidRDefault="0048193C" w:rsidP="009E65E5">
            <w:pPr>
              <w:jc w:val="center"/>
              <w:rPr>
                <w:sz w:val="24"/>
                <w:szCs w:val="24"/>
              </w:rPr>
            </w:pPr>
            <w:r w:rsidRPr="00D53E17">
              <w:rPr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48193C" w:rsidRPr="00D53E17" w:rsidRDefault="0048193C" w:rsidP="009E65E5">
            <w:pPr>
              <w:jc w:val="center"/>
              <w:rPr>
                <w:sz w:val="24"/>
                <w:szCs w:val="24"/>
              </w:rPr>
            </w:pPr>
            <w:r w:rsidRPr="00D53E17">
              <w:rPr>
                <w:sz w:val="24"/>
                <w:szCs w:val="24"/>
              </w:rPr>
              <w:t>Количество часов</w:t>
            </w:r>
          </w:p>
        </w:tc>
      </w:tr>
      <w:tr w:rsidR="00710610" w:rsidRPr="006A4718" w:rsidTr="009E65E5">
        <w:tc>
          <w:tcPr>
            <w:tcW w:w="3260" w:type="dxa"/>
            <w:vMerge w:val="restart"/>
          </w:tcPr>
          <w:p w:rsidR="00710610" w:rsidRPr="006A4718" w:rsidRDefault="00710610" w:rsidP="009E65E5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A4718">
              <w:rPr>
                <w:b/>
                <w:bCs/>
                <w:sz w:val="24"/>
                <w:szCs w:val="24"/>
                <w:lang w:eastAsia="ru-RU"/>
              </w:rPr>
              <w:t>Традиция в музыке (3 часа)</w:t>
            </w:r>
          </w:p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710610" w:rsidRPr="006A4718" w:rsidRDefault="00710610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Музыка «старая» и «новая</w:t>
            </w:r>
            <w:proofErr w:type="gramStart"/>
            <w:r w:rsidRPr="006A4718">
              <w:rPr>
                <w:sz w:val="24"/>
                <w:szCs w:val="24"/>
              </w:rPr>
              <w:t>»Ч</w:t>
            </w:r>
            <w:proofErr w:type="gramEnd"/>
            <w:r w:rsidRPr="006A4718">
              <w:rPr>
                <w:sz w:val="24"/>
                <w:szCs w:val="24"/>
              </w:rPr>
              <w:t>то значит современность в музыке?</w:t>
            </w:r>
          </w:p>
        </w:tc>
        <w:tc>
          <w:tcPr>
            <w:tcW w:w="1560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710610" w:rsidRPr="006A4718" w:rsidTr="009E65E5">
        <w:tc>
          <w:tcPr>
            <w:tcW w:w="3260" w:type="dxa"/>
            <w:vMerge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710610" w:rsidRPr="006A4718" w:rsidRDefault="00710610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 xml:space="preserve">Настоящая музыка не бывает «старой».  Современна ли музыка Баха?                 </w:t>
            </w:r>
          </w:p>
        </w:tc>
        <w:tc>
          <w:tcPr>
            <w:tcW w:w="1560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710610" w:rsidRPr="006A4718" w:rsidTr="009E65E5">
        <w:tc>
          <w:tcPr>
            <w:tcW w:w="3260" w:type="dxa"/>
            <w:vMerge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710610" w:rsidRPr="006A4718" w:rsidRDefault="00710610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Живая сила традиций. Искусство в борьбе за сохранение жизни на земле.</w:t>
            </w:r>
          </w:p>
        </w:tc>
        <w:tc>
          <w:tcPr>
            <w:tcW w:w="1560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710610" w:rsidRPr="006A4718" w:rsidTr="009E65E5">
        <w:tc>
          <w:tcPr>
            <w:tcW w:w="3260" w:type="dxa"/>
            <w:vMerge w:val="restart"/>
          </w:tcPr>
          <w:p w:rsidR="00710610" w:rsidRPr="006A4718" w:rsidRDefault="00710610" w:rsidP="009E65E5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A4718">
              <w:rPr>
                <w:b/>
                <w:bCs/>
                <w:sz w:val="24"/>
                <w:szCs w:val="24"/>
                <w:lang w:eastAsia="ru-RU"/>
              </w:rPr>
              <w:t>Сказочно-мифологические темы в музыке (3 часа)</w:t>
            </w:r>
          </w:p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710610" w:rsidRPr="006A4718" w:rsidRDefault="00710610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Искусство начинается с мифа</w:t>
            </w:r>
          </w:p>
        </w:tc>
        <w:tc>
          <w:tcPr>
            <w:tcW w:w="1560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710610" w:rsidRPr="006A4718" w:rsidTr="009E65E5">
        <w:tc>
          <w:tcPr>
            <w:tcW w:w="3260" w:type="dxa"/>
            <w:vMerge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710610" w:rsidRPr="006A4718" w:rsidRDefault="00710610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 xml:space="preserve">Мир сказочной мифологии. Опера  </w:t>
            </w:r>
            <w:proofErr w:type="spellStart"/>
            <w:r w:rsidRPr="006A4718">
              <w:rPr>
                <w:sz w:val="24"/>
                <w:szCs w:val="24"/>
              </w:rPr>
              <w:t>Н.А.Римского-Корсакова</w:t>
            </w:r>
            <w:proofErr w:type="spellEnd"/>
            <w:r w:rsidRPr="006A4718">
              <w:rPr>
                <w:sz w:val="24"/>
                <w:szCs w:val="24"/>
              </w:rPr>
              <w:t xml:space="preserve"> «Снегурочка»</w:t>
            </w:r>
          </w:p>
        </w:tc>
        <w:tc>
          <w:tcPr>
            <w:tcW w:w="1560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710610" w:rsidRPr="006A4718" w:rsidTr="009E65E5">
        <w:tc>
          <w:tcPr>
            <w:tcW w:w="3260" w:type="dxa"/>
            <w:vMerge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710610" w:rsidRPr="006A4718" w:rsidRDefault="00710610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Языческая Русь в «Весне священной И. Стравинского</w:t>
            </w:r>
          </w:p>
        </w:tc>
        <w:tc>
          <w:tcPr>
            <w:tcW w:w="1560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710610" w:rsidRPr="006A4718" w:rsidTr="009E65E5">
        <w:tc>
          <w:tcPr>
            <w:tcW w:w="3260" w:type="dxa"/>
            <w:vMerge w:val="restart"/>
          </w:tcPr>
          <w:p w:rsidR="00710610" w:rsidRPr="006A4718" w:rsidRDefault="00710610" w:rsidP="009E65E5">
            <w:pPr>
              <w:spacing w:before="100" w:beforeAutospacing="1" w:after="240"/>
              <w:rPr>
                <w:sz w:val="24"/>
                <w:szCs w:val="24"/>
                <w:lang w:eastAsia="ru-RU"/>
              </w:rPr>
            </w:pPr>
            <w:r w:rsidRPr="006A4718">
              <w:rPr>
                <w:b/>
                <w:bCs/>
                <w:sz w:val="24"/>
                <w:szCs w:val="24"/>
                <w:lang w:eastAsia="ru-RU"/>
              </w:rPr>
              <w:t xml:space="preserve">В поисках истины и красоты (4 часов) </w:t>
            </w:r>
          </w:p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710610" w:rsidRPr="006A4718" w:rsidRDefault="00710610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Поэма радости и света: К. Дебюсси. «Послеполуденный отдых фавна»</w:t>
            </w:r>
          </w:p>
        </w:tc>
        <w:tc>
          <w:tcPr>
            <w:tcW w:w="1560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710610" w:rsidRPr="006A4718" w:rsidTr="009E65E5">
        <w:tc>
          <w:tcPr>
            <w:tcW w:w="3260" w:type="dxa"/>
            <w:vMerge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710610" w:rsidRPr="006A4718" w:rsidRDefault="00710610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Благословляю вас, леса…</w:t>
            </w:r>
          </w:p>
        </w:tc>
        <w:tc>
          <w:tcPr>
            <w:tcW w:w="1560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710610" w:rsidRPr="006A4718" w:rsidTr="009E65E5">
        <w:tc>
          <w:tcPr>
            <w:tcW w:w="3260" w:type="dxa"/>
            <w:vMerge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710610" w:rsidRPr="006A4718" w:rsidRDefault="00710610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«Мелодией одной звучат печаль и радость»</w:t>
            </w:r>
          </w:p>
        </w:tc>
        <w:tc>
          <w:tcPr>
            <w:tcW w:w="1560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710610" w:rsidRPr="006A4718" w:rsidTr="009E65E5">
        <w:tc>
          <w:tcPr>
            <w:tcW w:w="3260" w:type="dxa"/>
            <w:vMerge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710610" w:rsidRPr="006A4718" w:rsidRDefault="00710610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«Мелодией одной звучат печаль и радость»</w:t>
            </w:r>
          </w:p>
        </w:tc>
        <w:tc>
          <w:tcPr>
            <w:tcW w:w="1560" w:type="dxa"/>
          </w:tcPr>
          <w:p w:rsidR="00710610" w:rsidRPr="006A4718" w:rsidRDefault="00710610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194052" w:rsidRPr="006A4718" w:rsidTr="009E65E5">
        <w:tc>
          <w:tcPr>
            <w:tcW w:w="3260" w:type="dxa"/>
            <w:vMerge w:val="restart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b/>
                <w:bCs/>
                <w:sz w:val="24"/>
                <w:szCs w:val="24"/>
                <w:lang w:eastAsia="ru-RU"/>
              </w:rPr>
              <w:lastRenderedPageBreak/>
              <w:t>Мир человеческих чувств (11 часов).</w:t>
            </w:r>
          </w:p>
          <w:p w:rsidR="009E65E5" w:rsidRPr="006A4718" w:rsidRDefault="009E65E5" w:rsidP="009E65E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9E65E5" w:rsidRPr="006A4718" w:rsidRDefault="009E65E5" w:rsidP="009E65E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9E65E5" w:rsidRPr="006A4718" w:rsidRDefault="009E65E5" w:rsidP="009E65E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9E65E5" w:rsidRPr="006A4718" w:rsidRDefault="009E65E5" w:rsidP="009E65E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9E65E5" w:rsidRPr="006A4718" w:rsidRDefault="009E65E5" w:rsidP="009E65E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9E65E5" w:rsidRPr="006A4718" w:rsidRDefault="009E65E5" w:rsidP="009E65E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9E65E5" w:rsidRPr="006A4718" w:rsidRDefault="009E65E5" w:rsidP="009E65E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194052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194052" w:rsidRPr="006A4718" w:rsidRDefault="00194052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«Слёзы людские, о слёзы людские…»</w:t>
            </w:r>
          </w:p>
        </w:tc>
        <w:tc>
          <w:tcPr>
            <w:tcW w:w="1560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194052" w:rsidRPr="006A4718" w:rsidTr="009E65E5">
        <w:tc>
          <w:tcPr>
            <w:tcW w:w="3260" w:type="dxa"/>
            <w:vMerge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194052" w:rsidRPr="006A4718" w:rsidRDefault="00194052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Бессмертные звуки «Лунной» сонаты</w:t>
            </w:r>
          </w:p>
        </w:tc>
        <w:tc>
          <w:tcPr>
            <w:tcW w:w="1560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194052" w:rsidRPr="006A4718" w:rsidTr="009E65E5">
        <w:tc>
          <w:tcPr>
            <w:tcW w:w="3260" w:type="dxa"/>
            <w:vMerge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13</w:t>
            </w:r>
          </w:p>
        </w:tc>
        <w:tc>
          <w:tcPr>
            <w:tcW w:w="7512" w:type="dxa"/>
          </w:tcPr>
          <w:p w:rsidR="00194052" w:rsidRPr="006A4718" w:rsidRDefault="00194052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Тема любви в музыке. П.И. Чайковский. «Евгений Онегин»</w:t>
            </w:r>
          </w:p>
        </w:tc>
        <w:tc>
          <w:tcPr>
            <w:tcW w:w="1560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194052" w:rsidRPr="006A4718" w:rsidTr="009E65E5">
        <w:tc>
          <w:tcPr>
            <w:tcW w:w="3260" w:type="dxa"/>
            <w:vMerge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14</w:t>
            </w:r>
          </w:p>
        </w:tc>
        <w:tc>
          <w:tcPr>
            <w:tcW w:w="7512" w:type="dxa"/>
          </w:tcPr>
          <w:p w:rsidR="00194052" w:rsidRPr="006A4718" w:rsidRDefault="00194052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«В крови горит огонь желанья…»</w:t>
            </w:r>
          </w:p>
        </w:tc>
        <w:tc>
          <w:tcPr>
            <w:tcW w:w="1560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194052" w:rsidRPr="006A4718" w:rsidTr="009E65E5">
        <w:tc>
          <w:tcPr>
            <w:tcW w:w="3260" w:type="dxa"/>
            <w:vMerge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15</w:t>
            </w:r>
          </w:p>
        </w:tc>
        <w:tc>
          <w:tcPr>
            <w:tcW w:w="7512" w:type="dxa"/>
          </w:tcPr>
          <w:p w:rsidR="00194052" w:rsidRPr="006A4718" w:rsidRDefault="00194052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Трагедия любви в музыке</w:t>
            </w:r>
          </w:p>
        </w:tc>
        <w:tc>
          <w:tcPr>
            <w:tcW w:w="1560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194052" w:rsidRPr="006A4718" w:rsidTr="009E65E5">
        <w:tc>
          <w:tcPr>
            <w:tcW w:w="3260" w:type="dxa"/>
            <w:vMerge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16</w:t>
            </w:r>
          </w:p>
        </w:tc>
        <w:tc>
          <w:tcPr>
            <w:tcW w:w="7512" w:type="dxa"/>
          </w:tcPr>
          <w:p w:rsidR="00194052" w:rsidRPr="006A4718" w:rsidRDefault="00194052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 xml:space="preserve">Подвиг во имя свободы. Л. Бетховен. Увертюра «Эгмонт»      </w:t>
            </w:r>
          </w:p>
        </w:tc>
        <w:tc>
          <w:tcPr>
            <w:tcW w:w="1560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194052" w:rsidRPr="006A4718" w:rsidTr="009E65E5">
        <w:tc>
          <w:tcPr>
            <w:tcW w:w="3260" w:type="dxa"/>
            <w:vMerge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17</w:t>
            </w:r>
          </w:p>
        </w:tc>
        <w:tc>
          <w:tcPr>
            <w:tcW w:w="7512" w:type="dxa"/>
          </w:tcPr>
          <w:p w:rsidR="00194052" w:rsidRPr="006A4718" w:rsidRDefault="00194052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Мотивы пути и дороги в русском искусстве</w:t>
            </w:r>
          </w:p>
        </w:tc>
        <w:tc>
          <w:tcPr>
            <w:tcW w:w="1560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194052" w:rsidRPr="006A4718" w:rsidTr="009E65E5">
        <w:tc>
          <w:tcPr>
            <w:tcW w:w="3260" w:type="dxa"/>
            <w:vMerge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18</w:t>
            </w:r>
          </w:p>
        </w:tc>
        <w:tc>
          <w:tcPr>
            <w:tcW w:w="7512" w:type="dxa"/>
          </w:tcPr>
          <w:p w:rsidR="00194052" w:rsidRPr="006A4718" w:rsidRDefault="00194052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Мир духовной музыки</w:t>
            </w:r>
          </w:p>
        </w:tc>
        <w:tc>
          <w:tcPr>
            <w:tcW w:w="1560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194052" w:rsidRPr="006A4718" w:rsidTr="009E65E5">
        <w:tc>
          <w:tcPr>
            <w:tcW w:w="3260" w:type="dxa"/>
            <w:vMerge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19</w:t>
            </w:r>
          </w:p>
        </w:tc>
        <w:tc>
          <w:tcPr>
            <w:tcW w:w="7512" w:type="dxa"/>
          </w:tcPr>
          <w:p w:rsidR="00194052" w:rsidRPr="006A4718" w:rsidRDefault="00194052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Колокольный звон на Руси</w:t>
            </w:r>
          </w:p>
        </w:tc>
        <w:tc>
          <w:tcPr>
            <w:tcW w:w="1560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194052" w:rsidRPr="006A4718" w:rsidTr="009E65E5">
        <w:tc>
          <w:tcPr>
            <w:tcW w:w="3260" w:type="dxa"/>
            <w:vMerge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20</w:t>
            </w:r>
          </w:p>
        </w:tc>
        <w:tc>
          <w:tcPr>
            <w:tcW w:w="7512" w:type="dxa"/>
          </w:tcPr>
          <w:p w:rsidR="00194052" w:rsidRPr="006A4718" w:rsidRDefault="00194052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Рождественская звезда</w:t>
            </w:r>
          </w:p>
        </w:tc>
        <w:tc>
          <w:tcPr>
            <w:tcW w:w="1560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194052" w:rsidRPr="006A4718" w:rsidTr="009E65E5">
        <w:tc>
          <w:tcPr>
            <w:tcW w:w="3260" w:type="dxa"/>
            <w:vMerge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21</w:t>
            </w:r>
          </w:p>
        </w:tc>
        <w:tc>
          <w:tcPr>
            <w:tcW w:w="7512" w:type="dxa"/>
          </w:tcPr>
          <w:p w:rsidR="00194052" w:rsidRPr="006A4718" w:rsidRDefault="00194052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От Рождества до Крещения</w:t>
            </w:r>
          </w:p>
        </w:tc>
        <w:tc>
          <w:tcPr>
            <w:tcW w:w="1560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194052" w:rsidRPr="006A4718" w:rsidTr="009E65E5">
        <w:tc>
          <w:tcPr>
            <w:tcW w:w="3260" w:type="dxa"/>
          </w:tcPr>
          <w:p w:rsidR="00194052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b/>
                <w:bCs/>
                <w:sz w:val="24"/>
                <w:szCs w:val="24"/>
                <w:lang w:eastAsia="ru-RU"/>
              </w:rPr>
              <w:t>Пасха в музыке (1 час)</w:t>
            </w:r>
          </w:p>
        </w:tc>
        <w:tc>
          <w:tcPr>
            <w:tcW w:w="1276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22</w:t>
            </w:r>
          </w:p>
        </w:tc>
        <w:tc>
          <w:tcPr>
            <w:tcW w:w="7512" w:type="dxa"/>
          </w:tcPr>
          <w:p w:rsidR="00194052" w:rsidRPr="006A4718" w:rsidRDefault="00194052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«Светлый праздник». Православная музыка сегодня</w:t>
            </w:r>
          </w:p>
        </w:tc>
        <w:tc>
          <w:tcPr>
            <w:tcW w:w="1560" w:type="dxa"/>
          </w:tcPr>
          <w:p w:rsidR="00194052" w:rsidRPr="006A4718" w:rsidRDefault="00194052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9E65E5" w:rsidRPr="006A4718" w:rsidTr="009E65E5">
        <w:tc>
          <w:tcPr>
            <w:tcW w:w="3260" w:type="dxa"/>
            <w:vMerge w:val="restart"/>
          </w:tcPr>
          <w:p w:rsidR="009E65E5" w:rsidRPr="006A4718" w:rsidRDefault="009E65E5" w:rsidP="009E65E5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A4718">
              <w:rPr>
                <w:b/>
                <w:bCs/>
                <w:sz w:val="24"/>
                <w:szCs w:val="24"/>
                <w:lang w:eastAsia="ru-RU"/>
              </w:rPr>
              <w:t>О современности в музыке (12 часов)</w:t>
            </w:r>
          </w:p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23</w:t>
            </w:r>
          </w:p>
        </w:tc>
        <w:tc>
          <w:tcPr>
            <w:tcW w:w="7512" w:type="dxa"/>
          </w:tcPr>
          <w:p w:rsidR="009E65E5" w:rsidRPr="006A4718" w:rsidRDefault="009E65E5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Как мы понимаем современность</w:t>
            </w:r>
          </w:p>
        </w:tc>
        <w:tc>
          <w:tcPr>
            <w:tcW w:w="1560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9E65E5" w:rsidRPr="006A4718" w:rsidTr="009E65E5">
        <w:tc>
          <w:tcPr>
            <w:tcW w:w="3260" w:type="dxa"/>
            <w:vMerge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24</w:t>
            </w:r>
          </w:p>
        </w:tc>
        <w:tc>
          <w:tcPr>
            <w:tcW w:w="7512" w:type="dxa"/>
          </w:tcPr>
          <w:p w:rsidR="009E65E5" w:rsidRPr="006A4718" w:rsidRDefault="009E65E5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Как мы понимаем современность</w:t>
            </w:r>
          </w:p>
        </w:tc>
        <w:tc>
          <w:tcPr>
            <w:tcW w:w="1560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9E65E5" w:rsidRPr="006A4718" w:rsidTr="009E65E5">
        <w:tc>
          <w:tcPr>
            <w:tcW w:w="3260" w:type="dxa"/>
            <w:vMerge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25</w:t>
            </w:r>
          </w:p>
        </w:tc>
        <w:tc>
          <w:tcPr>
            <w:tcW w:w="7512" w:type="dxa"/>
          </w:tcPr>
          <w:p w:rsidR="009E65E5" w:rsidRPr="006A4718" w:rsidRDefault="009E65E5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Вечные сюжеты</w:t>
            </w:r>
          </w:p>
        </w:tc>
        <w:tc>
          <w:tcPr>
            <w:tcW w:w="1560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9E65E5" w:rsidRPr="006A4718" w:rsidTr="009E65E5">
        <w:tc>
          <w:tcPr>
            <w:tcW w:w="3260" w:type="dxa"/>
            <w:vMerge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26</w:t>
            </w:r>
          </w:p>
        </w:tc>
        <w:tc>
          <w:tcPr>
            <w:tcW w:w="7512" w:type="dxa"/>
          </w:tcPr>
          <w:p w:rsidR="009E65E5" w:rsidRPr="006A4718" w:rsidRDefault="009E65E5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Философские образы ХХ века: «</w:t>
            </w:r>
            <w:proofErr w:type="spellStart"/>
            <w:r w:rsidRPr="006A4718">
              <w:rPr>
                <w:sz w:val="24"/>
                <w:szCs w:val="24"/>
              </w:rPr>
              <w:t>Турангалила-симфония</w:t>
            </w:r>
            <w:proofErr w:type="spellEnd"/>
            <w:r w:rsidRPr="006A4718">
              <w:rPr>
                <w:sz w:val="24"/>
                <w:szCs w:val="24"/>
              </w:rPr>
              <w:t xml:space="preserve">» О. </w:t>
            </w:r>
            <w:proofErr w:type="spellStart"/>
            <w:r w:rsidRPr="006A4718">
              <w:rPr>
                <w:sz w:val="24"/>
                <w:szCs w:val="24"/>
              </w:rPr>
              <w:t>Мессиана</w:t>
            </w:r>
            <w:proofErr w:type="spellEnd"/>
          </w:p>
        </w:tc>
        <w:tc>
          <w:tcPr>
            <w:tcW w:w="1560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9E65E5" w:rsidRPr="006A4718" w:rsidTr="009E65E5">
        <w:tc>
          <w:tcPr>
            <w:tcW w:w="3260" w:type="dxa"/>
            <w:vMerge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27</w:t>
            </w:r>
          </w:p>
        </w:tc>
        <w:tc>
          <w:tcPr>
            <w:tcW w:w="7512" w:type="dxa"/>
          </w:tcPr>
          <w:p w:rsidR="009E65E5" w:rsidRPr="006A4718" w:rsidRDefault="009E65E5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Диалог запада и востока в творчестве современных отечественных композиторов</w:t>
            </w:r>
          </w:p>
        </w:tc>
        <w:tc>
          <w:tcPr>
            <w:tcW w:w="1560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9E65E5" w:rsidRPr="006A4718" w:rsidTr="009E65E5">
        <w:tc>
          <w:tcPr>
            <w:tcW w:w="3260" w:type="dxa"/>
            <w:vMerge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28</w:t>
            </w:r>
          </w:p>
        </w:tc>
        <w:tc>
          <w:tcPr>
            <w:tcW w:w="7512" w:type="dxa"/>
          </w:tcPr>
          <w:p w:rsidR="009E65E5" w:rsidRPr="006A4718" w:rsidRDefault="009E65E5" w:rsidP="009E65E5">
            <w:pPr>
              <w:rPr>
                <w:sz w:val="24"/>
                <w:szCs w:val="24"/>
              </w:rPr>
            </w:pPr>
            <w:proofErr w:type="gramStart"/>
            <w:r w:rsidRPr="006A4718">
              <w:rPr>
                <w:sz w:val="24"/>
                <w:szCs w:val="24"/>
              </w:rPr>
              <w:t>Новые области в музыке ХХ века (джазовая музыка</w:t>
            </w:r>
            <w:proofErr w:type="gramEnd"/>
          </w:p>
        </w:tc>
        <w:tc>
          <w:tcPr>
            <w:tcW w:w="1560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9E65E5" w:rsidRPr="006A4718" w:rsidTr="009E65E5">
        <w:tc>
          <w:tcPr>
            <w:tcW w:w="3260" w:type="dxa"/>
            <w:vMerge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29</w:t>
            </w:r>
          </w:p>
        </w:tc>
        <w:tc>
          <w:tcPr>
            <w:tcW w:w="7512" w:type="dxa"/>
          </w:tcPr>
          <w:p w:rsidR="009E65E5" w:rsidRPr="006A4718" w:rsidRDefault="009E65E5" w:rsidP="009E65E5">
            <w:pPr>
              <w:rPr>
                <w:sz w:val="24"/>
                <w:szCs w:val="24"/>
              </w:rPr>
            </w:pPr>
            <w:proofErr w:type="gramStart"/>
            <w:r w:rsidRPr="006A4718">
              <w:rPr>
                <w:sz w:val="24"/>
                <w:szCs w:val="24"/>
              </w:rPr>
              <w:t>Новые области в музыке ХХ века (джазовая музыка</w:t>
            </w:r>
            <w:proofErr w:type="gramEnd"/>
          </w:p>
        </w:tc>
        <w:tc>
          <w:tcPr>
            <w:tcW w:w="1560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9E65E5" w:rsidRPr="006A4718" w:rsidTr="009E65E5">
        <w:tc>
          <w:tcPr>
            <w:tcW w:w="3260" w:type="dxa"/>
            <w:vMerge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30</w:t>
            </w:r>
          </w:p>
        </w:tc>
        <w:tc>
          <w:tcPr>
            <w:tcW w:w="7512" w:type="dxa"/>
          </w:tcPr>
          <w:p w:rsidR="009E65E5" w:rsidRPr="006A4718" w:rsidRDefault="009E65E5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Лирические страницы советской музыки</w:t>
            </w:r>
          </w:p>
        </w:tc>
        <w:tc>
          <w:tcPr>
            <w:tcW w:w="1560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9E65E5" w:rsidRPr="006A4718" w:rsidTr="009E65E5">
        <w:tc>
          <w:tcPr>
            <w:tcW w:w="3260" w:type="dxa"/>
            <w:vMerge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31</w:t>
            </w:r>
          </w:p>
        </w:tc>
        <w:tc>
          <w:tcPr>
            <w:tcW w:w="7512" w:type="dxa"/>
          </w:tcPr>
          <w:p w:rsidR="009E65E5" w:rsidRPr="006A4718" w:rsidRDefault="00B22F35" w:rsidP="009E6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Итоговая контрольная работа за курс 8 класса.</w:t>
            </w:r>
          </w:p>
        </w:tc>
        <w:tc>
          <w:tcPr>
            <w:tcW w:w="1560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9E65E5" w:rsidRPr="006A4718" w:rsidTr="009E65E5">
        <w:tc>
          <w:tcPr>
            <w:tcW w:w="3260" w:type="dxa"/>
            <w:vMerge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32</w:t>
            </w:r>
          </w:p>
        </w:tc>
        <w:tc>
          <w:tcPr>
            <w:tcW w:w="7512" w:type="dxa"/>
          </w:tcPr>
          <w:p w:rsidR="009E65E5" w:rsidRPr="006A4718" w:rsidRDefault="009E65E5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 xml:space="preserve">Диалог времён в музыке А. </w:t>
            </w:r>
            <w:proofErr w:type="spellStart"/>
            <w:r w:rsidRPr="006A4718">
              <w:rPr>
                <w:sz w:val="24"/>
                <w:szCs w:val="24"/>
              </w:rPr>
              <w:t>Шнитке</w:t>
            </w:r>
            <w:proofErr w:type="spellEnd"/>
          </w:p>
        </w:tc>
        <w:tc>
          <w:tcPr>
            <w:tcW w:w="1560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9E65E5" w:rsidRPr="006A4718" w:rsidTr="009E65E5">
        <w:tc>
          <w:tcPr>
            <w:tcW w:w="3260" w:type="dxa"/>
            <w:vMerge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33</w:t>
            </w:r>
          </w:p>
        </w:tc>
        <w:tc>
          <w:tcPr>
            <w:tcW w:w="7512" w:type="dxa"/>
          </w:tcPr>
          <w:p w:rsidR="009E65E5" w:rsidRPr="006A4718" w:rsidRDefault="009E65E5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Любовь никогда не перестанет»</w:t>
            </w:r>
          </w:p>
        </w:tc>
        <w:tc>
          <w:tcPr>
            <w:tcW w:w="1560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9E65E5" w:rsidRPr="006A4718" w:rsidTr="009E65E5">
        <w:tc>
          <w:tcPr>
            <w:tcW w:w="3260" w:type="dxa"/>
            <w:vMerge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34</w:t>
            </w:r>
          </w:p>
        </w:tc>
        <w:tc>
          <w:tcPr>
            <w:tcW w:w="7512" w:type="dxa"/>
          </w:tcPr>
          <w:p w:rsidR="009E65E5" w:rsidRPr="006A4718" w:rsidRDefault="009E65E5" w:rsidP="009E65E5">
            <w:pPr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 xml:space="preserve">Музыка всегда остаётся.  </w:t>
            </w:r>
          </w:p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E65E5" w:rsidRPr="006A4718" w:rsidRDefault="009E65E5" w:rsidP="009E65E5">
            <w:pPr>
              <w:jc w:val="center"/>
              <w:rPr>
                <w:sz w:val="24"/>
                <w:szCs w:val="24"/>
              </w:rPr>
            </w:pPr>
            <w:r w:rsidRPr="006A4718">
              <w:rPr>
                <w:sz w:val="24"/>
                <w:szCs w:val="24"/>
              </w:rPr>
              <w:t>1</w:t>
            </w:r>
          </w:p>
        </w:tc>
      </w:tr>
      <w:tr w:rsidR="00173DC6" w:rsidRPr="006A4718" w:rsidTr="009E65E5">
        <w:tc>
          <w:tcPr>
            <w:tcW w:w="3260" w:type="dxa"/>
          </w:tcPr>
          <w:p w:rsidR="00173DC6" w:rsidRPr="006A4718" w:rsidRDefault="006A4718" w:rsidP="009E65E5">
            <w:pPr>
              <w:jc w:val="center"/>
              <w:rPr>
                <w:b/>
                <w:sz w:val="24"/>
                <w:szCs w:val="24"/>
              </w:rPr>
            </w:pPr>
            <w:r w:rsidRPr="006A4718">
              <w:rPr>
                <w:b/>
                <w:sz w:val="24"/>
                <w:szCs w:val="24"/>
              </w:rPr>
              <w:t xml:space="preserve">  Всего</w:t>
            </w:r>
          </w:p>
        </w:tc>
        <w:tc>
          <w:tcPr>
            <w:tcW w:w="1276" w:type="dxa"/>
          </w:tcPr>
          <w:p w:rsidR="00173DC6" w:rsidRPr="006A4718" w:rsidRDefault="00173DC6" w:rsidP="009E65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2" w:type="dxa"/>
          </w:tcPr>
          <w:p w:rsidR="00173DC6" w:rsidRPr="006A4718" w:rsidRDefault="00173DC6" w:rsidP="009E65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73DC6" w:rsidRPr="006A4718" w:rsidRDefault="00173DC6" w:rsidP="009E65E5">
            <w:pPr>
              <w:jc w:val="center"/>
              <w:rPr>
                <w:b/>
                <w:sz w:val="24"/>
                <w:szCs w:val="24"/>
              </w:rPr>
            </w:pPr>
            <w:r w:rsidRPr="006A4718">
              <w:rPr>
                <w:b/>
                <w:sz w:val="24"/>
                <w:szCs w:val="24"/>
              </w:rPr>
              <w:t>34</w:t>
            </w:r>
          </w:p>
        </w:tc>
      </w:tr>
    </w:tbl>
    <w:p w:rsidR="0048193C" w:rsidRPr="006A4718" w:rsidRDefault="00194052" w:rsidP="0048193C">
      <w:r w:rsidRPr="006A4718">
        <w:br w:type="textWrapping" w:clear="all"/>
      </w:r>
    </w:p>
    <w:p w:rsidR="00A26B39" w:rsidRPr="006A4718" w:rsidRDefault="00A26B39"/>
    <w:sectPr w:rsidR="00A26B39" w:rsidRPr="006A4718" w:rsidSect="003A0FB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0FBE"/>
    <w:rsid w:val="00012FA9"/>
    <w:rsid w:val="00070017"/>
    <w:rsid w:val="00080C66"/>
    <w:rsid w:val="000A7E48"/>
    <w:rsid w:val="000C4FC4"/>
    <w:rsid w:val="000E44C4"/>
    <w:rsid w:val="00173DC6"/>
    <w:rsid w:val="00186447"/>
    <w:rsid w:val="00194052"/>
    <w:rsid w:val="001E246C"/>
    <w:rsid w:val="001F2413"/>
    <w:rsid w:val="002822D2"/>
    <w:rsid w:val="00287DD7"/>
    <w:rsid w:val="002F7AE5"/>
    <w:rsid w:val="00333E03"/>
    <w:rsid w:val="00373CDA"/>
    <w:rsid w:val="00395C7A"/>
    <w:rsid w:val="003A0FBE"/>
    <w:rsid w:val="004553E9"/>
    <w:rsid w:val="00457CC6"/>
    <w:rsid w:val="0046426B"/>
    <w:rsid w:val="00475155"/>
    <w:rsid w:val="0048193C"/>
    <w:rsid w:val="005174A6"/>
    <w:rsid w:val="0058442A"/>
    <w:rsid w:val="006858D1"/>
    <w:rsid w:val="006A4718"/>
    <w:rsid w:val="00710610"/>
    <w:rsid w:val="007C5811"/>
    <w:rsid w:val="007F1757"/>
    <w:rsid w:val="00813A77"/>
    <w:rsid w:val="00832FB0"/>
    <w:rsid w:val="00847131"/>
    <w:rsid w:val="008F3E6C"/>
    <w:rsid w:val="00906240"/>
    <w:rsid w:val="00920A58"/>
    <w:rsid w:val="009E65E5"/>
    <w:rsid w:val="00A26B39"/>
    <w:rsid w:val="00AA0788"/>
    <w:rsid w:val="00AC0774"/>
    <w:rsid w:val="00B22F35"/>
    <w:rsid w:val="00B54A06"/>
    <w:rsid w:val="00BF5DD2"/>
    <w:rsid w:val="00C85C87"/>
    <w:rsid w:val="00CE68CE"/>
    <w:rsid w:val="00D738B2"/>
    <w:rsid w:val="00DD4A8B"/>
    <w:rsid w:val="00EA5961"/>
    <w:rsid w:val="00EC153B"/>
    <w:rsid w:val="00FF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F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uppressAutoHyphens w:val="0"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uppressAutoHyphens w:val="0"/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uppressAutoHyphens w:val="0"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uppressAutoHyphens w:val="0"/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uppressAutoHyphens w:val="0"/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uppressAutoHyphens w:val="0"/>
      <w:spacing w:line="276" w:lineRule="auto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uppressAutoHyphens w:val="0"/>
      <w:spacing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uppressAutoHyphens w:val="0"/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uppressAutoHyphens w:val="0"/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uppressAutoHyphens w:val="0"/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aa">
    <w:name w:val="List Paragraph"/>
    <w:basedOn w:val="a"/>
    <w:uiPriority w:val="34"/>
    <w:qFormat/>
    <w:rsid w:val="006858D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uppressAutoHyphens w:val="0"/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uppressAutoHyphens w:val="0"/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table" w:styleId="af3">
    <w:name w:val="Table Grid"/>
    <w:basedOn w:val="a1"/>
    <w:uiPriority w:val="39"/>
    <w:rsid w:val="0048193C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D738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rsid w:val="004751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920A5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20A58"/>
    <w:rPr>
      <w:rFonts w:ascii="Tahoma" w:eastAsia="Times New Roman" w:hAnsi="Tahoma" w:cs="Tahoma"/>
      <w:sz w:val="16"/>
      <w:szCs w:val="16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2165</Words>
  <Characters>12343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2020-05-16T04:44:00Z</cp:lastPrinted>
  <dcterms:created xsi:type="dcterms:W3CDTF">2019-11-09T06:10:00Z</dcterms:created>
  <dcterms:modified xsi:type="dcterms:W3CDTF">2021-02-01T07:02:00Z</dcterms:modified>
</cp:coreProperties>
</file>