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contextualSpacing w:val="false"/>
        <w:jc w:val="center"/>
      </w:pPr>
      <w:r>
        <w:rPr/>
        <w:drawing>
          <wp:anchor allowOverlap="1" behindDoc="0" distB="0" distL="0" distR="0" distT="0" layoutInCell="1" locked="0" relativeHeight="0" simplePos="0">
            <wp:simplePos x="0" y="0"/>
            <wp:positionH relativeFrom="character">
              <wp:posOffset>719455</wp:posOffset>
            </wp:positionH>
            <wp:positionV relativeFrom="line">
              <wp:posOffset>241300</wp:posOffset>
            </wp:positionV>
            <wp:extent cx="9251950" cy="6721475"/>
            <wp:effectExtent b="0" l="0" r="0" t="0"/>
            <wp:wrapSquare wrapText="largest"/>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9251950" cy="6721475"/>
                    </a:xfrm>
                    <a:prstGeom prst="rect">
                      <a:avLst/>
                    </a:prstGeom>
                    <a:noFill/>
                    <a:ln w="9525">
                      <a:noFill/>
                      <a:miter lim="800000"/>
                      <a:headEnd/>
                      <a:tailEnd/>
                    </a:ln>
                  </pic:spPr>
                </pic:pic>
              </a:graphicData>
            </a:graphic>
          </wp:anchor>
        </w:drawing>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jc w:val="both"/>
      </w:pPr>
      <w:r>
        <w:rPr>
          <w:rFonts w:ascii="Times New Roman" w:cs="Times New Roman" w:hAnsi="Times New Roman"/>
          <w:b/>
          <w:sz w:val="24"/>
          <w:szCs w:val="24"/>
        </w:rPr>
        <w:t>1. Планируемые результаты освоения учебного предмета</w:t>
      </w:r>
    </w:p>
    <w:p>
      <w:pPr>
        <w:pStyle w:val="style23"/>
        <w:jc w:val="both"/>
      </w:pPr>
      <w:r>
        <w:rPr>
          <w:rFonts w:ascii="Times New Roman" w:cs="Times New Roman" w:hAnsi="Times New Roman"/>
          <w:b/>
          <w:sz w:val="24"/>
          <w:szCs w:val="24"/>
        </w:rPr>
        <w:t>Личностные результаты:</w:t>
      </w:r>
    </w:p>
    <w:p>
      <w:pPr>
        <w:pStyle w:val="style23"/>
        <w:jc w:val="both"/>
      </w:pPr>
      <w:r>
        <w:rPr>
          <w:rFonts w:ascii="Times New Roman" w:cs="Times New Roman" w:hAnsi="Times New Roman"/>
          <w:sz w:val="24"/>
          <w:szCs w:val="24"/>
        </w:rPr>
        <w:t xml:space="preserve">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pPr>
        <w:pStyle w:val="style23"/>
        <w:jc w:val="both"/>
      </w:pPr>
      <w:r>
        <w:rPr>
          <w:rFonts w:ascii="Times New Roman" w:cs="Times New Roman" w:hAnsi="Times New Roman"/>
          <w:sz w:val="24"/>
          <w:szCs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pPr>
        <w:pStyle w:val="style23"/>
        <w:jc w:val="both"/>
      </w:pPr>
      <w:r>
        <w:rPr>
          <w:rFonts w:ascii="Times New Roman" w:cs="Times New Roman" w:hAnsi="Times New Roman"/>
          <w:sz w:val="24"/>
          <w:szCs w:val="24"/>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pPr>
        <w:pStyle w:val="style23"/>
        <w:jc w:val="both"/>
      </w:pPr>
      <w:r>
        <w:rPr>
          <w:rFonts w:ascii="Times New Roman" w:cs="Times New Roman" w:hAnsi="Times New Roman"/>
          <w:sz w:val="24"/>
          <w:szCs w:val="24"/>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pPr>
        <w:pStyle w:val="style23"/>
        <w:jc w:val="both"/>
      </w:pPr>
      <w:r>
        <w:rPr>
          <w:rFonts w:ascii="Times New Roman" w:cs="Times New Roman" w:hAnsi="Times New Roman"/>
          <w:sz w:val="24"/>
          <w:szCs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pPr>
        <w:pStyle w:val="style23"/>
        <w:jc w:val="both"/>
      </w:pPr>
      <w:r>
        <w:rPr>
          <w:rFonts w:ascii="Times New Roman" w:cs="Times New Roman" w:hAnsi="Times New Roman"/>
          <w:sz w:val="24"/>
          <w:szCs w:val="24"/>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pPr>
        <w:pStyle w:val="style23"/>
        <w:jc w:val="both"/>
      </w:pPr>
      <w:r>
        <w:rPr>
          <w:rFonts w:ascii="Times New Roman" w:cs="Times New Roman" w:hAnsi="Times New Roman"/>
          <w:sz w:val="24"/>
          <w:szCs w:val="24"/>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pPr>
        <w:pStyle w:val="style23"/>
        <w:jc w:val="both"/>
      </w:pPr>
      <w:r>
        <w:rPr>
          <w:rFonts w:ascii="Times New Roman" w:cs="Times New Roman" w:hAnsi="Times New Roman"/>
          <w:sz w:val="24"/>
          <w:szCs w:val="24"/>
        </w:rP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pPr>
        <w:pStyle w:val="style23"/>
        <w:jc w:val="both"/>
      </w:pPr>
      <w:r>
        <w:rPr>
          <w:rFonts w:ascii="Times New Roman" w:cs="Times New Roman" w:hAnsi="Times New Roman"/>
          <w:sz w:val="24"/>
          <w:szCs w:val="24"/>
        </w:rP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pPr>
        <w:pStyle w:val="style23"/>
        <w:jc w:val="both"/>
      </w:pPr>
      <w:r>
        <w:rPr>
          <w:rFonts w:ascii="Times New Roman" w:cs="Times New Roman" w:hAnsi="Times New Roman"/>
          <w:sz w:val="24"/>
          <w:szCs w:val="24"/>
        </w:rPr>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r>
        <w:rPr>
          <w:rFonts w:ascii="Times New Roman" w:cs="Times New Roman" w:hAnsi="Times New Roman"/>
          <w:b/>
          <w:sz w:val="24"/>
          <w:szCs w:val="24"/>
        </w:rPr>
        <w:t xml:space="preserve">Метапредметные результаты: </w:t>
      </w:r>
    </w:p>
    <w:p>
      <w:pPr>
        <w:pStyle w:val="style23"/>
        <w:jc w:val="both"/>
      </w:pPr>
      <w:r>
        <w:rPr>
          <w:rFonts w:ascii="Times New Roman" w:cs="Times New Roman" w:hAnsi="Times New Roman"/>
          <w:sz w:val="24"/>
          <w:szCs w:val="24"/>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pPr>
        <w:pStyle w:val="style23"/>
        <w:jc w:val="both"/>
      </w:pPr>
      <w:r>
        <w:rPr>
          <w:rFonts w:ascii="Times New Roman" w:cs="Times New Roman" w:hAnsi="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style23"/>
        <w:jc w:val="both"/>
      </w:pPr>
      <w:r>
        <w:rPr>
          <w:rFonts w:ascii="Times New Roman" w:cs="Times New Roman" w:hAnsi="Times New Roman"/>
          <w:sz w:val="24"/>
          <w:szCs w:val="24"/>
        </w:rPr>
        <w:t xml:space="preserve"> </w:t>
      </w:r>
      <w:r>
        <w:rPr>
          <w:rFonts w:ascii="Times New Roman" w:cs="Times New Roman" w:hAnsi="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style23"/>
        <w:jc w:val="both"/>
      </w:pPr>
      <w:r>
        <w:rPr>
          <w:rFonts w:ascii="Times New Roman" w:cs="Times New Roman" w:hAnsi="Times New Roman"/>
          <w:sz w:val="24"/>
          <w:szCs w:val="24"/>
        </w:rPr>
        <w:t xml:space="preserve"> </w:t>
      </w:r>
      <w:r>
        <w:rPr>
          <w:rFonts w:ascii="Times New Roman" w:cs="Times New Roman" w:hAnsi="Times New Roman"/>
          <w:sz w:val="24"/>
          <w:szCs w:val="24"/>
        </w:rPr>
        <w:t>4) умение оценивать правильность выполнения учебной задачи, собственные возможности ее решения;</w:t>
      </w:r>
    </w:p>
    <w:p>
      <w:pPr>
        <w:pStyle w:val="style23"/>
        <w:jc w:val="both"/>
      </w:pPr>
      <w:r>
        <w:rPr>
          <w:rFonts w:ascii="Times New Roman" w:cs="Times New Roman" w:hAnsi="Times New Roman"/>
          <w:sz w:val="24"/>
          <w:szCs w:val="24"/>
        </w:rPr>
        <w:t xml:space="preserve"> </w:t>
      </w:r>
      <w:r>
        <w:rPr>
          <w:rFonts w:ascii="Times New Roman" w:cs="Times New Roman" w:hAnsi="Times New Roman"/>
          <w:sz w:val="24"/>
          <w:szCs w:val="24"/>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pPr>
        <w:pStyle w:val="style23"/>
        <w:jc w:val="both"/>
      </w:pPr>
      <w:r>
        <w:rPr>
          <w:rFonts w:ascii="Times New Roman" w:cs="Times New Roman" w:hAnsi="Times New Roman"/>
          <w:sz w:val="24"/>
          <w:szCs w:val="24"/>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pPr>
        <w:pStyle w:val="style23"/>
        <w:jc w:val="both"/>
      </w:pPr>
      <w:r>
        <w:rPr>
          <w:rFonts w:ascii="Times New Roman" w:cs="Times New Roman" w:hAnsi="Times New Roman"/>
          <w:sz w:val="24"/>
          <w:szCs w:val="24"/>
        </w:rPr>
        <w:t xml:space="preserve">7) умение создавать, применять и преобразовывать знаки и символы, модели и схемы для решения учебных и познавательных задач; </w:t>
      </w:r>
    </w:p>
    <w:p>
      <w:pPr>
        <w:pStyle w:val="style23"/>
        <w:jc w:val="both"/>
      </w:pPr>
      <w:r>
        <w:rPr>
          <w:rFonts w:ascii="Times New Roman" w:cs="Times New Roman" w:hAnsi="Times New Roman"/>
          <w:sz w:val="24"/>
          <w:szCs w:val="24"/>
        </w:rPr>
        <w:t xml:space="preserve">8) смысловое чтение; </w:t>
      </w:r>
    </w:p>
    <w:p>
      <w:pPr>
        <w:pStyle w:val="style23"/>
        <w:jc w:val="both"/>
      </w:pPr>
      <w:r>
        <w:rPr>
          <w:rFonts w:ascii="Times New Roman" w:cs="Times New Roman" w:hAnsi="Times New Roman"/>
          <w:sz w:val="24"/>
          <w:szCs w:val="24"/>
        </w:rPr>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pPr>
        <w:pStyle w:val="style23"/>
        <w:jc w:val="both"/>
      </w:pPr>
      <w:r>
        <w:rPr>
          <w:rFonts w:ascii="Times New Roman" w:cs="Times New Roman" w:hAnsi="Times New Roman"/>
          <w:sz w:val="24"/>
          <w:szCs w:val="24"/>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pPr>
        <w:pStyle w:val="style23"/>
        <w:jc w:val="both"/>
      </w:pPr>
      <w:r>
        <w:rPr>
          <w:rFonts w:ascii="Times New Roman" w:cs="Times New Roman" w:hAnsi="Times New Roman"/>
          <w:sz w:val="24"/>
          <w:szCs w:val="24"/>
        </w:rPr>
        <w:t xml:space="preserve">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 </w:t>
      </w:r>
    </w:p>
    <w:p>
      <w:pPr>
        <w:pStyle w:val="style23"/>
        <w:jc w:val="both"/>
      </w:pPr>
      <w:r>
        <w:rPr>
          <w:rFonts w:ascii="Times New Roman" w:cs="Times New Roman" w:hAnsi="Times New Roman"/>
          <w:sz w:val="24"/>
          <w:szCs w:val="24"/>
        </w:rPr>
        <w:t xml:space="preserve">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pPr>
        <w:pStyle w:val="style23"/>
        <w:jc w:val="both"/>
      </w:pPr>
      <w:r>
        <w:rPr>
          <w:rFonts w:ascii="Times New Roman" w:cs="Times New Roman" w:hAnsi="Times New Roman"/>
          <w:b/>
          <w:sz w:val="24"/>
          <w:szCs w:val="24"/>
        </w:rPr>
        <w:t xml:space="preserve">Предметные результаты.  </w:t>
      </w:r>
    </w:p>
    <w:p>
      <w:pPr>
        <w:pStyle w:val="style23"/>
        <w:jc w:val="both"/>
      </w:pPr>
      <w:r>
        <w:rPr>
          <w:rFonts w:ascii="Times New Roman" w:cs="Times New Roman" w:hAnsi="Times New Roman"/>
          <w:sz w:val="24"/>
          <w:szCs w:val="24"/>
        </w:rPr>
        <w:t xml:space="preserve">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осознание тесной связи между языковым, литературным, интеллектуальным, духовно-нравственным развитием личности и ее социальным ростом; 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pPr>
        <w:pStyle w:val="style23"/>
        <w:jc w:val="both"/>
      </w:pPr>
      <w:r>
        <w:rPr>
          <w:rFonts w:ascii="Times New Roman" w:cs="Times New Roman" w:hAnsi="Times New Roman"/>
          <w:b/>
          <w:sz w:val="24"/>
          <w:szCs w:val="24"/>
        </w:rPr>
        <w:t>Русский язык:</w:t>
      </w:r>
    </w:p>
    <w:p>
      <w:pPr>
        <w:pStyle w:val="style23"/>
        <w:jc w:val="both"/>
      </w:pPr>
      <w:r>
        <w:rPr>
          <w:rFonts w:ascii="Times New Roman" w:cs="Times New Roman" w:hAnsi="Times New Roman"/>
          <w:sz w:val="24"/>
          <w:szCs w:val="24"/>
        </w:rPr>
        <w:t xml:space="preserve">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 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 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w:t>
      </w:r>
    </w:p>
    <w:p>
      <w:pPr>
        <w:pStyle w:val="style23"/>
        <w:jc w:val="both"/>
      </w:pPr>
      <w:r>
        <w:rPr>
          <w:rFonts w:ascii="Times New Roman" w:cs="Times New Roman" w:hAnsi="Times New Roman"/>
          <w:sz w:val="24"/>
          <w:szCs w:val="24"/>
        </w:rPr>
        <w:t xml:space="preserve">овладение различными видами аудирования (с полным пониманием, с пониманием основного содержания, с выборочным извлечением информации); 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 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 выявление основных особенностей устной и письменной речи, разговорной и книжной речи; 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 </w:t>
      </w:r>
    </w:p>
    <w:p>
      <w:pPr>
        <w:pStyle w:val="style23"/>
        <w:jc w:val="both"/>
      </w:pPr>
      <w:r>
        <w:rPr>
          <w:rFonts w:ascii="Times New Roman" w:cs="Times New Roman" w:hAnsi="Times New Roman"/>
          <w:sz w:val="24"/>
          <w:szCs w:val="24"/>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соблюдение 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 </w:t>
      </w:r>
    </w:p>
    <w:p>
      <w:pPr>
        <w:pStyle w:val="style23"/>
        <w:jc w:val="both"/>
      </w:pPr>
      <w:r>
        <w:rPr>
          <w:rFonts w:ascii="Times New Roman" w:cs="Times New Roman" w:hAnsi="Times New Roman"/>
          <w:sz w:val="24"/>
          <w:szCs w:val="24"/>
        </w:rPr>
        <w:t xml:space="preserve">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 уместное использование фразеологических оборотов в речи; корректное и оправданное употребление междометий для выражения эмоций, этикетных формул; использование в речи синонимичных имен прилагательных в роли эпитетов; </w:t>
      </w:r>
    </w:p>
    <w:p>
      <w:pPr>
        <w:pStyle w:val="style23"/>
        <w:jc w:val="both"/>
      </w:pPr>
      <w:r>
        <w:rPr>
          <w:rFonts w:ascii="Times New Roman" w:cs="Times New Roman" w:hAnsi="Times New Roman"/>
          <w:sz w:val="24"/>
          <w:szCs w:val="24"/>
        </w:rPr>
        <w:t xml:space="preserve">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идентификация самостоятельных (знаменательных) служебных частей речи и их форм по значению и основным грамматическим признакам; 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 распознавание глаголов, причастий, деепричастий и их морфологических признаков; распознавание предлогов, частиц и союзов разных разрядов, определение смысловых оттенков частиц; распознавание междометий разных разрядов, определение грамматических особенностей междометий; </w:t>
      </w:r>
    </w:p>
    <w:p>
      <w:pPr>
        <w:pStyle w:val="style23"/>
        <w:jc w:val="both"/>
      </w:pPr>
      <w:r>
        <w:rPr>
          <w:rFonts w:ascii="Times New Roman" w:cs="Times New Roman" w:hAnsi="Times New Roman"/>
          <w:sz w:val="24"/>
          <w:szCs w:val="24"/>
        </w:rPr>
        <w:t xml:space="preserve">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 проведение синтаксического анализа предложения, определение синтаксической роли самостоятельных частей речи в предложении; 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 определение звукового состава слова, правильное деление на слоги, характеристика звуков слова; определение лексического значения слова, значений многозначного слова, стилистической окраски слова, сферы употребления, подбор синонимов, антонимов; деление слова на морфемы на основе смыслового, грамматического и словообразовательного анализа слова; умение различать словообразовательные и формообразующие морфемы, способы словообразования; 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 опознавание основных единиц синтаксиса (словосочетание, предложение, текст); умение выделять словосочетание в составе предложения, определение главного и зависимого слова в словосочетании, определение его вида; определение вида предложения по цели высказывания и эмоциональной окраске; определение грамматической основы предложения; распознавание распространённых и нераспространённых предложений, предложений осложнённой и неосложнённой структуры, полных и неполных; 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 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 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 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 </w:t>
      </w:r>
    </w:p>
    <w:p>
      <w:pPr>
        <w:pStyle w:val="style23"/>
        <w:jc w:val="both"/>
      </w:pPr>
      <w:r>
        <w:rPr>
          <w:rFonts w:ascii="Times New Roman" w:cs="Times New Roman" w:hAnsi="Times New Roman"/>
          <w:sz w:val="24"/>
          <w:szCs w:val="24"/>
        </w:rPr>
        <w:t xml:space="preserve">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 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 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 пользование орфоэпическими, орфографическими словарями для определения нормативного написания и произношения слова; использование фразеологических словарей для определения значения и особенностей употребления фразеологизмов; использование морфемных, словообразовательных, этимологических словарей для морфемного и словообразовательного анализа слов; использование словарей для подбора к словам синонимов, антонимов; </w:t>
      </w:r>
    </w:p>
    <w:p>
      <w:pPr>
        <w:pStyle w:val="style23"/>
        <w:jc w:val="both"/>
      </w:pPr>
      <w:r>
        <w:rPr>
          <w:rFonts w:ascii="Times New Roman" w:cs="Times New Roman" w:hAnsi="Times New Roman"/>
          <w:sz w:val="24"/>
          <w:szCs w:val="24"/>
        </w:rPr>
        <w:t xml:space="preserve">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поиск орфограммы и применение правил написания слов с орфограммами; освоение правил правописания служебных частей речи и умения применять их на письме; применение правильного переноса слов; применение правил постановки знаков препинания в конце предложения, в простом и в сложном предложениях, при прямой речи, цитировании, диалоге; 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 выявление смыслового, стилистического различия синонимов, употребления их в речи с учётом значения, смыслового различия, стилистической окраски; нормативное изменение форм существительных, прилагательных, местоимений, числительных, глаголов; 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 </w:t>
      </w:r>
    </w:p>
    <w:p>
      <w:pPr>
        <w:pStyle w:val="style23"/>
        <w:jc w:val="both"/>
      </w:pPr>
      <w:r>
        <w:rPr>
          <w:rFonts w:ascii="Times New Roman" w:cs="Times New Roman" w:hAnsi="Times New Roman"/>
          <w:sz w:val="24"/>
          <w:szCs w:val="24"/>
        </w:rPr>
        <w:t xml:space="preserve">8) для слепых, слабовидящих обучающихся: формирование навыков письма на брайлевской печатной машинке; </w:t>
      </w:r>
    </w:p>
    <w:p>
      <w:pPr>
        <w:pStyle w:val="style23"/>
        <w:jc w:val="both"/>
      </w:pPr>
      <w:r>
        <w:rPr>
          <w:rFonts w:ascii="Times New Roman" w:cs="Times New Roman" w:hAnsi="Times New Roman"/>
          <w:sz w:val="24"/>
          <w:szCs w:val="24"/>
        </w:rPr>
        <w:t xml:space="preserve">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 </w:t>
      </w:r>
    </w:p>
    <w:p>
      <w:pPr>
        <w:pStyle w:val="style23"/>
        <w:jc w:val="both"/>
      </w:pPr>
      <w:r>
        <w:rPr>
          <w:rFonts w:ascii="Times New Roman" w:cs="Times New Roman" w:hAnsi="Times New Roman"/>
          <w:sz w:val="24"/>
          <w:szCs w:val="24"/>
        </w:rPr>
        <w:t xml:space="preserve">10) для обучающихся с расстройствами аутистического спектра: 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 видение традиций и новаторства в произведениях; восприятие художественной действительности как выражение мыслей автора о мире и человеке. </w:t>
      </w:r>
    </w:p>
    <w:p>
      <w:pPr>
        <w:pStyle w:val="style23"/>
        <w:jc w:val="both"/>
      </w:pPr>
      <w:r>
        <w:rPr>
          <w:rFonts w:ascii="Times New Roman" w:hAnsi="Times New Roman"/>
          <w:sz w:val="24"/>
          <w:szCs w:val="24"/>
        </w:rPr>
      </w:r>
    </w:p>
    <w:p>
      <w:pPr>
        <w:pStyle w:val="style23"/>
        <w:jc w:val="both"/>
      </w:pPr>
      <w:r>
        <w:rPr>
          <w:rFonts w:ascii="Times New Roman" w:cs="Times New Roman" w:hAnsi="Times New Roman"/>
          <w:b/>
          <w:sz w:val="24"/>
          <w:szCs w:val="24"/>
        </w:rPr>
        <w:t xml:space="preserve">Речь и речевое общение </w:t>
      </w:r>
    </w:p>
    <w:p>
      <w:pPr>
        <w:pStyle w:val="style23"/>
        <w:jc w:val="both"/>
      </w:pPr>
      <w:r>
        <w:rPr>
          <w:rFonts w:ascii="Times New Roman" w:cs="Times New Roman" w:hAnsi="Times New Roman"/>
          <w:b/>
          <w:i/>
          <w:sz w:val="24"/>
          <w:szCs w:val="24"/>
        </w:rPr>
        <w:t xml:space="preserve">Учащийся  научится: </w:t>
      </w:r>
    </w:p>
    <w:p>
      <w:pPr>
        <w:pStyle w:val="style23"/>
        <w:jc w:val="both"/>
      </w:pPr>
      <w:r>
        <w:rPr>
          <w:rFonts w:ascii="Times New Roman" w:cs="Times New Roman" w:hAnsi="Times New Roman"/>
          <w:sz w:val="24"/>
          <w:szCs w:val="24"/>
        </w:rPr>
        <w:t xml:space="preserve">- владеть различными видами монолога (повествование, описание, рассуждение; сочетание разных видов монолога) в различных ситуациях общения; </w:t>
      </w:r>
    </w:p>
    <w:p>
      <w:pPr>
        <w:pStyle w:val="style23"/>
        <w:jc w:val="both"/>
      </w:pPr>
      <w:r>
        <w:rPr>
          <w:rFonts w:ascii="Times New Roman" w:cs="Times New Roman" w:hAnsi="Times New Roman"/>
          <w:sz w:val="24"/>
          <w:szCs w:val="24"/>
        </w:rPr>
        <w:t xml:space="preserve">- нормами речевого поведения в типичных ситуациях общения; </w:t>
      </w:r>
    </w:p>
    <w:p>
      <w:pPr>
        <w:pStyle w:val="style23"/>
        <w:jc w:val="both"/>
      </w:pPr>
      <w:r>
        <w:rPr>
          <w:rFonts w:ascii="Times New Roman" w:cs="Times New Roman" w:hAnsi="Times New Roman"/>
          <w:sz w:val="24"/>
          <w:szCs w:val="24"/>
        </w:rPr>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pPr>
        <w:pStyle w:val="style23"/>
        <w:jc w:val="both"/>
      </w:pPr>
      <w:r>
        <w:rPr>
          <w:rFonts w:ascii="Times New Roman" w:cs="Times New Roman" w:hAnsi="Times New Roman"/>
          <w:b/>
          <w:i/>
          <w:sz w:val="24"/>
          <w:szCs w:val="24"/>
        </w:rPr>
        <w:t xml:space="preserve">Учащийся получит возможность научиться: </w:t>
      </w:r>
    </w:p>
    <w:p>
      <w:pPr>
        <w:pStyle w:val="style23"/>
        <w:jc w:val="both"/>
      </w:pPr>
      <w:r>
        <w:rPr>
          <w:rFonts w:ascii="Times New Roman" w:cs="Times New Roman" w:hAnsi="Times New Roman"/>
          <w:sz w:val="24"/>
          <w:szCs w:val="24"/>
        </w:rPr>
        <w:t xml:space="preserve">- выступать перед аудиторией с небольшим докладом; публично представлять проект, реферат; публично защищать свою позицию; </w:t>
      </w:r>
    </w:p>
    <w:p>
      <w:pPr>
        <w:pStyle w:val="style23"/>
        <w:jc w:val="both"/>
      </w:pPr>
      <w:r>
        <w:rPr>
          <w:rFonts w:ascii="Times New Roman" w:cs="Times New Roman" w:hAnsi="Times New Roman"/>
          <w:sz w:val="24"/>
          <w:szCs w:val="24"/>
        </w:rPr>
        <w:t xml:space="preserve">- участвовать в коллективном обсуждении проблем, аргументировать собственную позицию, доказывать её, убеждать; </w:t>
      </w:r>
    </w:p>
    <w:p>
      <w:pPr>
        <w:pStyle w:val="style23"/>
        <w:jc w:val="both"/>
      </w:pPr>
      <w:r>
        <w:rPr>
          <w:rFonts w:ascii="Times New Roman" w:hAnsi="Times New Roman"/>
          <w:sz w:val="24"/>
          <w:szCs w:val="24"/>
        </w:rPr>
      </w:r>
    </w:p>
    <w:p>
      <w:pPr>
        <w:pStyle w:val="style23"/>
        <w:jc w:val="both"/>
      </w:pPr>
      <w:r>
        <w:rPr>
          <w:rFonts w:ascii="Times New Roman" w:cs="Times New Roman" w:hAnsi="Times New Roman"/>
          <w:b/>
          <w:sz w:val="24"/>
          <w:szCs w:val="24"/>
        </w:rPr>
        <w:t xml:space="preserve">Речевая деятельность </w:t>
      </w:r>
    </w:p>
    <w:p>
      <w:pPr>
        <w:pStyle w:val="style23"/>
        <w:jc w:val="both"/>
      </w:pPr>
      <w:r>
        <w:rPr>
          <w:rFonts w:ascii="Times New Roman" w:cs="Times New Roman" w:hAnsi="Times New Roman"/>
          <w:b/>
          <w:sz w:val="24"/>
          <w:szCs w:val="24"/>
        </w:rPr>
        <w:t xml:space="preserve">Аудирование  </w:t>
      </w:r>
    </w:p>
    <w:p>
      <w:pPr>
        <w:pStyle w:val="style23"/>
        <w:jc w:val="both"/>
      </w:pPr>
      <w:r>
        <w:rPr>
          <w:rFonts w:ascii="Times New Roman" w:cs="Times New Roman" w:hAnsi="Times New Roman"/>
          <w:b/>
          <w:i/>
          <w:sz w:val="24"/>
          <w:szCs w:val="24"/>
        </w:rPr>
        <w:t>Учащийся  научится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w:t>
      </w:r>
    </w:p>
    <w:p>
      <w:pPr>
        <w:pStyle w:val="style23"/>
        <w:jc w:val="both"/>
      </w:pPr>
      <w:r>
        <w:rPr>
          <w:rFonts w:ascii="Times New Roman" w:cs="Times New Roman" w:hAnsi="Times New Roman"/>
          <w:sz w:val="24"/>
          <w:szCs w:val="24"/>
        </w:rPr>
        <w:t xml:space="preserve">-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 </w:t>
      </w:r>
    </w:p>
    <w:p>
      <w:pPr>
        <w:pStyle w:val="style23"/>
        <w:jc w:val="both"/>
      </w:pPr>
      <w:r>
        <w:rPr>
          <w:rFonts w:ascii="Times New Roman" w:cs="Times New Roman" w:hAnsi="Times New Roman"/>
          <w:b/>
          <w:i/>
          <w:sz w:val="24"/>
          <w:szCs w:val="24"/>
        </w:rPr>
        <w:t xml:space="preserve">Учащийся  получит возможность научиться  </w:t>
      </w:r>
    </w:p>
    <w:p>
      <w:pPr>
        <w:pStyle w:val="style23"/>
        <w:jc w:val="both"/>
      </w:pPr>
      <w:r>
        <w:rPr>
          <w:rFonts w:ascii="Times New Roman" w:cs="Times New Roman" w:hAnsi="Times New Roman"/>
          <w:sz w:val="24"/>
          <w:szCs w:val="24"/>
        </w:rPr>
        <w:t xml:space="preserve">- понимать явную и скрытую (подтекстовую) информацию публицистического (в том числе текстов СМИ), анализировать и комментировать её в устной форме. </w:t>
      </w:r>
    </w:p>
    <w:p>
      <w:pPr>
        <w:pStyle w:val="style23"/>
        <w:jc w:val="both"/>
      </w:pPr>
      <w:r>
        <w:rPr>
          <w:rFonts w:ascii="Times New Roman" w:cs="Times New Roman" w:hAnsi="Times New Roman"/>
          <w:b/>
          <w:sz w:val="24"/>
          <w:szCs w:val="24"/>
        </w:rPr>
        <w:t xml:space="preserve">Чтение </w:t>
      </w:r>
    </w:p>
    <w:p>
      <w:pPr>
        <w:pStyle w:val="style23"/>
        <w:jc w:val="both"/>
      </w:pPr>
      <w:r>
        <w:rPr>
          <w:rFonts w:ascii="Times New Roman" w:cs="Times New Roman" w:hAnsi="Times New Roman"/>
          <w:b/>
          <w:i/>
          <w:sz w:val="24"/>
          <w:szCs w:val="24"/>
        </w:rPr>
        <w:t>Учащийся  научится:</w:t>
      </w:r>
    </w:p>
    <w:p>
      <w:pPr>
        <w:pStyle w:val="style23"/>
        <w:jc w:val="both"/>
      </w:pPr>
      <w:r>
        <w:rPr>
          <w:rFonts w:ascii="Times New Roman" w:cs="Times New Roman" w:hAnsi="Times New Roman"/>
          <w:sz w:val="24"/>
          <w:szCs w:val="24"/>
        </w:rPr>
        <w:t xml:space="preserve"> </w:t>
      </w:r>
      <w:r>
        <w:rPr>
          <w:rFonts w:ascii="Times New Roman" w:cs="Times New Roman" w:hAnsi="Times New Roman"/>
          <w:sz w:val="24"/>
          <w:szCs w:val="24"/>
        </w:rPr>
        <w:t xml:space="preserve">-понимать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w:t>
      </w:r>
    </w:p>
    <w:p>
      <w:pPr>
        <w:pStyle w:val="style23"/>
        <w:jc w:val="both"/>
      </w:pPr>
      <w:r>
        <w:rPr>
          <w:rFonts w:ascii="Times New Roman" w:cs="Times New Roman" w:hAnsi="Times New Roman"/>
          <w:sz w:val="24"/>
          <w:szCs w:val="24"/>
        </w:rPr>
        <w:t xml:space="preserve">- 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 -  владеть приемами работы с учебной книгой, справочникам и другими информационными источниками, включая СМИ и ресурсы Интернета; </w:t>
      </w:r>
    </w:p>
    <w:p>
      <w:pPr>
        <w:pStyle w:val="style23"/>
        <w:jc w:val="both"/>
      </w:pPr>
      <w:r>
        <w:rPr>
          <w:rFonts w:ascii="Times New Roman" w:cs="Times New Roman" w:hAnsi="Times New Roman"/>
          <w:sz w:val="24"/>
          <w:szCs w:val="24"/>
        </w:rPr>
        <w:t xml:space="preserve">- 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 Учащийся  получит возможность научиться: </w:t>
      </w:r>
    </w:p>
    <w:p>
      <w:pPr>
        <w:pStyle w:val="style23"/>
        <w:jc w:val="both"/>
      </w:pPr>
      <w:r>
        <w:rPr>
          <w:rFonts w:ascii="Times New Roman" w:cs="Times New Roman" w:hAnsi="Times New Roman"/>
          <w:sz w:val="24"/>
          <w:szCs w:val="24"/>
        </w:rPr>
        <w:t xml:space="preserve">-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p>
    <w:p>
      <w:pPr>
        <w:pStyle w:val="style23"/>
        <w:jc w:val="both"/>
      </w:pPr>
      <w:r>
        <w:rPr>
          <w:rFonts w:ascii="Times New Roman" w:cs="Times New Roman" w:hAnsi="Times New Roman"/>
          <w:b/>
          <w:sz w:val="24"/>
          <w:szCs w:val="24"/>
        </w:rPr>
        <w:t xml:space="preserve">Говорение </w:t>
      </w:r>
    </w:p>
    <w:p>
      <w:pPr>
        <w:pStyle w:val="style23"/>
        <w:jc w:val="both"/>
      </w:pPr>
      <w:r>
        <w:rPr>
          <w:rFonts w:ascii="Times New Roman" w:cs="Times New Roman" w:hAnsi="Times New Roman"/>
          <w:b/>
          <w:i/>
          <w:sz w:val="24"/>
          <w:szCs w:val="24"/>
        </w:rPr>
        <w:t>Учащийся  научится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создавать устные монологические и диалогические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
    <w:p>
      <w:pPr>
        <w:pStyle w:val="style23"/>
        <w:jc w:val="both"/>
      </w:pPr>
      <w:r>
        <w:rPr>
          <w:rFonts w:ascii="Times New Roman" w:cs="Times New Roman" w:hAnsi="Times New Roman"/>
          <w:sz w:val="24"/>
          <w:szCs w:val="24"/>
        </w:rPr>
        <w:t>- обсуждать и чётко формулировать цели, план совместной групповой учебной деятельности, распределение частей работы;</w:t>
      </w:r>
    </w:p>
    <w:p>
      <w:pPr>
        <w:pStyle w:val="style23"/>
        <w:jc w:val="both"/>
      </w:pPr>
      <w:r>
        <w:rPr>
          <w:rFonts w:ascii="Times New Roman" w:cs="Times New Roman" w:hAnsi="Times New Roman"/>
          <w:sz w:val="24"/>
          <w:szCs w:val="24"/>
        </w:rPr>
        <w:t xml:space="preserve"> </w:t>
      </w:r>
      <w:r>
        <w:rPr>
          <w:rFonts w:ascii="Times New Roman" w:cs="Times New Roman" w:hAnsi="Times New Roman"/>
          <w:sz w:val="24"/>
          <w:szCs w:val="24"/>
        </w:rPr>
        <w:t xml:space="preserve">- 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 </w:t>
      </w:r>
    </w:p>
    <w:p>
      <w:pPr>
        <w:pStyle w:val="style23"/>
        <w:jc w:val="both"/>
      </w:pPr>
      <w:r>
        <w:rPr>
          <w:rFonts w:ascii="Times New Roman" w:cs="Times New Roman" w:hAnsi="Times New Roman"/>
          <w:b/>
          <w:i/>
          <w:sz w:val="24"/>
          <w:szCs w:val="24"/>
        </w:rPr>
        <w:t xml:space="preserve">Учащийся  получит возможность научиться: </w:t>
      </w:r>
    </w:p>
    <w:p>
      <w:pPr>
        <w:pStyle w:val="style23"/>
        <w:jc w:val="both"/>
      </w:pPr>
      <w:r>
        <w:rPr>
          <w:rFonts w:ascii="Times New Roman" w:cs="Times New Roman" w:hAnsi="Times New Roman"/>
          <w:sz w:val="24"/>
          <w:szCs w:val="24"/>
        </w:rPr>
        <w:t xml:space="preserve">-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pPr>
        <w:pStyle w:val="style23"/>
        <w:jc w:val="both"/>
      </w:pPr>
      <w:r>
        <w:rPr>
          <w:rFonts w:ascii="Times New Roman" w:cs="Times New Roman" w:hAnsi="Times New Roman"/>
          <w:sz w:val="24"/>
          <w:szCs w:val="24"/>
        </w:rPr>
        <w:t xml:space="preserve">- выступать перед аудиторией с докладом; публично защищать проект, реферат; </w:t>
      </w:r>
    </w:p>
    <w:p>
      <w:pPr>
        <w:pStyle w:val="style23"/>
        <w:jc w:val="both"/>
      </w:pPr>
      <w:r>
        <w:rPr>
          <w:rFonts w:ascii="Times New Roman" w:cs="Times New Roman" w:hAnsi="Times New Roman"/>
          <w:sz w:val="24"/>
          <w:szCs w:val="24"/>
        </w:rPr>
        <w:t xml:space="preserve">- участвовать в дискуссии на учебно-научные темы, соблюдая нормы учебно-научного общения; </w:t>
      </w:r>
    </w:p>
    <w:p>
      <w:pPr>
        <w:pStyle w:val="style23"/>
        <w:jc w:val="both"/>
      </w:pPr>
      <w:r>
        <w:rPr>
          <w:rFonts w:ascii="Times New Roman" w:cs="Times New Roman" w:hAnsi="Times New Roman"/>
          <w:sz w:val="24"/>
          <w:szCs w:val="24"/>
        </w:rPr>
        <w:t xml:space="preserve">- анализировать и оценивать речевые высказывания с точки зрения их успешности в достижении прогнозируемого результата </w:t>
      </w:r>
    </w:p>
    <w:p>
      <w:pPr>
        <w:pStyle w:val="style23"/>
        <w:jc w:val="both"/>
      </w:pPr>
      <w:r>
        <w:rPr>
          <w:rFonts w:ascii="Times New Roman" w:cs="Times New Roman" w:hAnsi="Times New Roman"/>
          <w:b/>
          <w:sz w:val="24"/>
          <w:szCs w:val="24"/>
        </w:rPr>
        <w:t xml:space="preserve">Письмо  </w:t>
      </w:r>
    </w:p>
    <w:p>
      <w:pPr>
        <w:pStyle w:val="style23"/>
        <w:jc w:val="both"/>
      </w:pPr>
      <w:r>
        <w:rPr>
          <w:rFonts w:ascii="Times New Roman" w:cs="Times New Roman" w:hAnsi="Times New Roman"/>
          <w:b/>
          <w:i/>
          <w:sz w:val="24"/>
          <w:szCs w:val="24"/>
        </w:rPr>
        <w:t>Учащийся научится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 излагать содержание прослушанного или прочитанного текста (подробно, сжато, выборочно) в форме ученического изложения, а также тезисов, плана. </w:t>
      </w:r>
    </w:p>
    <w:p>
      <w:pPr>
        <w:pStyle w:val="style23"/>
        <w:jc w:val="both"/>
      </w:pPr>
      <w:r>
        <w:rPr>
          <w:rFonts w:ascii="Times New Roman" w:cs="Times New Roman" w:hAnsi="Times New Roman"/>
          <w:sz w:val="24"/>
          <w:szCs w:val="24"/>
        </w:rPr>
        <w:t xml:space="preserve">- 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 </w:t>
      </w:r>
    </w:p>
    <w:p>
      <w:pPr>
        <w:pStyle w:val="style23"/>
        <w:jc w:val="both"/>
      </w:pPr>
      <w:r>
        <w:rPr>
          <w:rFonts w:ascii="Times New Roman" w:cs="Times New Roman" w:hAnsi="Times New Roman"/>
          <w:b/>
          <w:i/>
          <w:sz w:val="24"/>
          <w:szCs w:val="24"/>
        </w:rPr>
        <w:t>Учащийся  получит возможность научиться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 </w:t>
      </w:r>
    </w:p>
    <w:p>
      <w:pPr>
        <w:pStyle w:val="style23"/>
        <w:jc w:val="both"/>
      </w:pPr>
      <w:r>
        <w:rPr>
          <w:rFonts w:ascii="Times New Roman" w:cs="Times New Roman" w:hAnsi="Times New Roman"/>
          <w:b/>
          <w:sz w:val="24"/>
          <w:szCs w:val="24"/>
        </w:rPr>
        <w:t xml:space="preserve">Текст </w:t>
      </w:r>
    </w:p>
    <w:p>
      <w:pPr>
        <w:pStyle w:val="style23"/>
        <w:jc w:val="both"/>
      </w:pPr>
      <w:r>
        <w:rPr>
          <w:rFonts w:ascii="Times New Roman" w:cs="Times New Roman" w:hAnsi="Times New Roman"/>
          <w:b/>
          <w:i/>
          <w:sz w:val="24"/>
          <w:szCs w:val="24"/>
        </w:rPr>
        <w:t xml:space="preserve">Учащийся  научится: </w:t>
      </w:r>
    </w:p>
    <w:p>
      <w:pPr>
        <w:pStyle w:val="style23"/>
        <w:jc w:val="both"/>
      </w:pPr>
      <w:r>
        <w:rPr>
          <w:rFonts w:ascii="Times New Roman" w:cs="Times New Roman" w:hAnsi="Times New Roman"/>
          <w:sz w:val="24"/>
          <w:szCs w:val="24"/>
        </w:rPr>
        <w:t xml:space="preserve">-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w:t>
      </w:r>
    </w:p>
    <w:p>
      <w:pPr>
        <w:pStyle w:val="style23"/>
        <w:jc w:val="both"/>
      </w:pPr>
      <w:r>
        <w:rPr>
          <w:rFonts w:ascii="Times New Roman" w:cs="Times New Roman" w:hAnsi="Times New Roman"/>
          <w:sz w:val="24"/>
          <w:szCs w:val="24"/>
        </w:rPr>
        <w:t xml:space="preserve">- осуществлять информационную переработку текста, передавая его содержание в виде плана (простого, сложного), тезисов, схемы, таблицы и т.п. </w:t>
      </w:r>
    </w:p>
    <w:p>
      <w:pPr>
        <w:pStyle w:val="style23"/>
        <w:jc w:val="both"/>
      </w:pPr>
      <w:r>
        <w:rPr>
          <w:rFonts w:ascii="Times New Roman" w:cs="Times New Roman" w:hAnsi="Times New Roman"/>
          <w:sz w:val="24"/>
          <w:szCs w:val="24"/>
        </w:rPr>
        <w:t>- создавать и редактировать собственные тексты различных типов речи, стилей, жанров с учетом требований к построению связного текста.</w:t>
      </w:r>
    </w:p>
    <w:p>
      <w:pPr>
        <w:pStyle w:val="style23"/>
        <w:jc w:val="both"/>
      </w:pPr>
      <w:r>
        <w:rPr>
          <w:rFonts w:ascii="Times New Roman" w:cs="Times New Roman" w:hAnsi="Times New Roman"/>
          <w:b/>
          <w:i/>
          <w:sz w:val="24"/>
          <w:szCs w:val="24"/>
        </w:rPr>
        <w:t xml:space="preserve">Учащийся  получит возможность научиться: </w:t>
      </w:r>
    </w:p>
    <w:p>
      <w:pPr>
        <w:pStyle w:val="style23"/>
        <w:jc w:val="both"/>
      </w:pPr>
      <w:r>
        <w:rPr>
          <w:rFonts w:ascii="Times New Roman" w:cs="Times New Roman" w:hAnsi="Times New Roman"/>
          <w:sz w:val="24"/>
          <w:szCs w:val="24"/>
        </w:rPr>
        <w:t xml:space="preserve">-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 </w:t>
      </w:r>
    </w:p>
    <w:p>
      <w:pPr>
        <w:pStyle w:val="style23"/>
        <w:jc w:val="both"/>
      </w:pPr>
      <w:r>
        <w:rPr>
          <w:rFonts w:ascii="Times New Roman" w:cs="Times New Roman" w:hAnsi="Times New Roman"/>
          <w:b/>
          <w:sz w:val="24"/>
          <w:szCs w:val="24"/>
        </w:rPr>
        <w:t>Функциональные разновидности языка</w:t>
      </w:r>
    </w:p>
    <w:p>
      <w:pPr>
        <w:pStyle w:val="style23"/>
        <w:jc w:val="both"/>
      </w:pPr>
      <w:r>
        <w:rPr>
          <w:rFonts w:ascii="Times New Roman" w:cs="Times New Roman" w:hAnsi="Times New Roman"/>
          <w:b/>
          <w:i/>
          <w:sz w:val="24"/>
          <w:szCs w:val="24"/>
        </w:rPr>
        <w:t xml:space="preserve">Учащийся научится: </w:t>
      </w:r>
    </w:p>
    <w:p>
      <w:pPr>
        <w:pStyle w:val="style23"/>
        <w:jc w:val="both"/>
      </w:pPr>
      <w:r>
        <w:rPr>
          <w:rFonts w:ascii="Times New Roman" w:cs="Times New Roman" w:hAnsi="Times New Roman"/>
          <w:sz w:val="24"/>
          <w:szCs w:val="24"/>
        </w:rPr>
        <w:t xml:space="preserve">-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  </w:t>
      </w:r>
    </w:p>
    <w:p>
      <w:pPr>
        <w:pStyle w:val="style23"/>
        <w:jc w:val="both"/>
      </w:pPr>
      <w:r>
        <w:rPr>
          <w:rFonts w:ascii="Times New Roman" w:cs="Times New Roman" w:hAnsi="Times New Roman"/>
          <w:sz w:val="24"/>
          <w:szCs w:val="24"/>
        </w:rPr>
        <w:t xml:space="preserve">- исправлять речевые недостатки, редактировать текст; </w:t>
      </w:r>
    </w:p>
    <w:p>
      <w:pPr>
        <w:pStyle w:val="style23"/>
        <w:jc w:val="both"/>
      </w:pPr>
      <w:r>
        <w:rPr>
          <w:rFonts w:ascii="Times New Roman" w:cs="Times New Roman" w:hAnsi="Times New Roman"/>
          <w:sz w:val="24"/>
          <w:szCs w:val="24"/>
        </w:rPr>
        <w:t xml:space="preserve">- выступать перед аудиторией сверстников с небольшими информационными сообщениями, сообщением и небольшим докладом на учебно-научную тему. </w:t>
      </w:r>
    </w:p>
    <w:p>
      <w:pPr>
        <w:pStyle w:val="style23"/>
        <w:jc w:val="both"/>
      </w:pPr>
      <w:r>
        <w:rPr>
          <w:rFonts w:ascii="Times New Roman" w:cs="Times New Roman" w:hAnsi="Times New Roman"/>
          <w:b/>
          <w:i/>
          <w:sz w:val="24"/>
          <w:szCs w:val="24"/>
        </w:rPr>
        <w:t>Учащийся  получит возможность научиться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w:t>
      </w:r>
    </w:p>
    <w:p>
      <w:pPr>
        <w:pStyle w:val="style23"/>
        <w:jc w:val="both"/>
      </w:pPr>
      <w:r>
        <w:rPr>
          <w:rFonts w:ascii="Times New Roman" w:cs="Times New Roman" w:hAnsi="Times New Roman"/>
          <w:sz w:val="24"/>
          <w:szCs w:val="24"/>
        </w:rPr>
        <w:t xml:space="preserve">-выступать перед аудиторией сверстников с небольшой протокольно-этикетной, развлекательной, убеждающей речью.      </w:t>
      </w:r>
    </w:p>
    <w:p>
      <w:pPr>
        <w:pStyle w:val="style23"/>
        <w:jc w:val="both"/>
      </w:pPr>
      <w:r>
        <w:rPr>
          <w:rFonts w:ascii="Times New Roman" w:cs="Times New Roman" w:hAnsi="Times New Roman"/>
          <w:b/>
          <w:sz w:val="24"/>
          <w:szCs w:val="24"/>
        </w:rPr>
        <w:t xml:space="preserve">Фонетика и орфоэпия. Графика </w:t>
      </w:r>
    </w:p>
    <w:p>
      <w:pPr>
        <w:pStyle w:val="style23"/>
        <w:jc w:val="both"/>
      </w:pPr>
      <w:r>
        <w:rPr>
          <w:rFonts w:ascii="Times New Roman" w:cs="Times New Roman" w:hAnsi="Times New Roman"/>
          <w:b/>
          <w:i/>
          <w:sz w:val="24"/>
          <w:szCs w:val="24"/>
        </w:rPr>
        <w:t>Учащийся  научится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проводить фонетический анализ слова; </w:t>
      </w:r>
    </w:p>
    <w:p>
      <w:pPr>
        <w:pStyle w:val="style23"/>
        <w:jc w:val="both"/>
      </w:pPr>
      <w:r>
        <w:rPr>
          <w:rFonts w:ascii="Times New Roman" w:cs="Times New Roman" w:hAnsi="Times New Roman"/>
          <w:sz w:val="24"/>
          <w:szCs w:val="24"/>
        </w:rPr>
        <w:t xml:space="preserve">-  соблюдать основные орфоэпические правила современного русского литературного языка; </w:t>
      </w:r>
    </w:p>
    <w:p>
      <w:pPr>
        <w:pStyle w:val="style23"/>
        <w:jc w:val="both"/>
      </w:pPr>
      <w:r>
        <w:rPr>
          <w:rFonts w:ascii="Times New Roman" w:cs="Times New Roman" w:hAnsi="Times New Roman"/>
          <w:sz w:val="24"/>
          <w:szCs w:val="24"/>
        </w:rPr>
        <w:t xml:space="preserve">- извлекать необходимую информацию из орфоэпических словарей и справочников; использовать ее в различных видах деятельности. </w:t>
      </w:r>
    </w:p>
    <w:p>
      <w:pPr>
        <w:pStyle w:val="style23"/>
        <w:jc w:val="both"/>
      </w:pPr>
      <w:r>
        <w:rPr>
          <w:rFonts w:ascii="Times New Roman" w:cs="Times New Roman" w:hAnsi="Times New Roman"/>
          <w:b/>
          <w:i/>
          <w:sz w:val="24"/>
          <w:szCs w:val="24"/>
        </w:rPr>
        <w:t>Учащийся получит возможность научиться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опознавать основные выразительные средства фонетики (звукопись); </w:t>
      </w:r>
    </w:p>
    <w:p>
      <w:pPr>
        <w:pStyle w:val="style23"/>
        <w:jc w:val="both"/>
      </w:pPr>
      <w:r>
        <w:rPr>
          <w:rFonts w:ascii="Times New Roman" w:cs="Times New Roman" w:hAnsi="Times New Roman"/>
          <w:sz w:val="24"/>
          <w:szCs w:val="24"/>
        </w:rPr>
        <w:t xml:space="preserve">- выразительно читать прозаические и поэтические тексты; </w:t>
      </w:r>
    </w:p>
    <w:p>
      <w:pPr>
        <w:pStyle w:val="style23"/>
        <w:jc w:val="both"/>
      </w:pPr>
      <w:r>
        <w:rPr>
          <w:rFonts w:ascii="Times New Roman" w:cs="Times New Roman" w:hAnsi="Times New Roman"/>
          <w:sz w:val="24"/>
          <w:szCs w:val="24"/>
        </w:rPr>
        <w:t xml:space="preserve">- извлекать необходимую информацию из мультимедийных орфоэпических словарей и справочников; использовать ее в различных видах деятельности. </w:t>
      </w:r>
    </w:p>
    <w:p>
      <w:pPr>
        <w:pStyle w:val="style23"/>
        <w:jc w:val="both"/>
      </w:pPr>
      <w:r>
        <w:rPr>
          <w:rFonts w:ascii="Times New Roman" w:cs="Times New Roman" w:hAnsi="Times New Roman"/>
          <w:b/>
          <w:sz w:val="24"/>
          <w:szCs w:val="24"/>
        </w:rPr>
        <w:t>Морфемика и словообразование</w:t>
      </w:r>
    </w:p>
    <w:p>
      <w:pPr>
        <w:pStyle w:val="style23"/>
        <w:jc w:val="both"/>
      </w:pPr>
      <w:r>
        <w:rPr>
          <w:rFonts w:ascii="Times New Roman" w:cs="Times New Roman" w:hAnsi="Times New Roman"/>
          <w:b/>
          <w:i/>
          <w:sz w:val="24"/>
          <w:szCs w:val="24"/>
        </w:rPr>
        <w:t>Учащийся  научится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делить слова на морфемы на основе смыслового, грамматического и словообразовательного анализа слова; </w:t>
      </w:r>
    </w:p>
    <w:p>
      <w:pPr>
        <w:pStyle w:val="style23"/>
        <w:jc w:val="both"/>
      </w:pPr>
      <w:r>
        <w:rPr>
          <w:rFonts w:ascii="Times New Roman" w:cs="Times New Roman" w:hAnsi="Times New Roman"/>
          <w:sz w:val="24"/>
          <w:szCs w:val="24"/>
        </w:rPr>
        <w:t xml:space="preserve">- различать изученные способы словообразования;  </w:t>
      </w:r>
    </w:p>
    <w:p>
      <w:pPr>
        <w:pStyle w:val="style23"/>
        <w:jc w:val="both"/>
      </w:pPr>
      <w:r>
        <w:rPr>
          <w:rFonts w:ascii="Times New Roman" w:cs="Times New Roman" w:hAnsi="Times New Roman"/>
          <w:sz w:val="24"/>
          <w:szCs w:val="24"/>
        </w:rPr>
        <w:t xml:space="preserve">- анализировать и самостоятельно составлять словообразовательные пары и словообразовательные цепочки слов;  </w:t>
      </w:r>
    </w:p>
    <w:p>
      <w:pPr>
        <w:pStyle w:val="style23"/>
        <w:jc w:val="both"/>
      </w:pPr>
      <w:r>
        <w:rPr>
          <w:rFonts w:ascii="Times New Roman" w:cs="Times New Roman" w:hAnsi="Times New Roman"/>
          <w:sz w:val="24"/>
          <w:szCs w:val="24"/>
        </w:rPr>
        <w:t xml:space="preserve">- 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r>
        <w:rPr>
          <w:rFonts w:ascii="Times New Roman" w:cs="Times New Roman" w:hAnsi="Times New Roman"/>
          <w:b/>
          <w:i/>
          <w:sz w:val="24"/>
          <w:szCs w:val="24"/>
        </w:rPr>
        <w:t>Учащийся  получит возможность научиться:</w:t>
      </w:r>
    </w:p>
    <w:p>
      <w:pPr>
        <w:pStyle w:val="style23"/>
        <w:jc w:val="both"/>
      </w:pPr>
      <w:r>
        <w:rPr>
          <w:rFonts w:ascii="Times New Roman" w:cs="Times New Roman" w:hAnsi="Times New Roman"/>
          <w:sz w:val="24"/>
          <w:szCs w:val="24"/>
        </w:rPr>
        <w:t xml:space="preserve">- характеризовать словообразовательные цепочки и словообразовательные гнёзда, устанавливая смысловую и структурную связь однокоренных слов; </w:t>
      </w:r>
    </w:p>
    <w:p>
      <w:pPr>
        <w:pStyle w:val="style23"/>
        <w:jc w:val="both"/>
      </w:pPr>
      <w:r>
        <w:rPr>
          <w:rFonts w:ascii="Times New Roman" w:cs="Times New Roman" w:hAnsi="Times New Roman"/>
          <w:sz w:val="24"/>
          <w:szCs w:val="24"/>
        </w:rPr>
        <w:t xml:space="preserve">- извлекать необходимую информацию из морфемных, словообразовательных и этимологических словарей и справочников, в том числе и мультимедийных; </w:t>
      </w:r>
    </w:p>
    <w:p>
      <w:pPr>
        <w:pStyle w:val="style23"/>
        <w:jc w:val="both"/>
      </w:pPr>
      <w:r>
        <w:rPr>
          <w:rFonts w:ascii="Times New Roman" w:cs="Times New Roman" w:hAnsi="Times New Roman"/>
          <w:sz w:val="24"/>
          <w:szCs w:val="24"/>
        </w:rPr>
        <w:t xml:space="preserve">- использовать этимологическую справку для объяснения правописания и лексического значения слова. </w:t>
      </w:r>
    </w:p>
    <w:p>
      <w:pPr>
        <w:pStyle w:val="style23"/>
        <w:jc w:val="both"/>
      </w:pPr>
      <w:r>
        <w:rPr>
          <w:rFonts w:ascii="Times New Roman" w:cs="Times New Roman" w:hAnsi="Times New Roman"/>
          <w:b/>
          <w:sz w:val="24"/>
          <w:szCs w:val="24"/>
        </w:rPr>
        <w:t>Лексикология и фразеология</w:t>
      </w:r>
    </w:p>
    <w:p>
      <w:pPr>
        <w:pStyle w:val="style23"/>
        <w:jc w:val="both"/>
      </w:pPr>
      <w:r>
        <w:rPr>
          <w:rFonts w:ascii="Times New Roman" w:cs="Times New Roman" w:hAnsi="Times New Roman"/>
          <w:b/>
          <w:i/>
          <w:sz w:val="24"/>
          <w:szCs w:val="24"/>
        </w:rPr>
        <w:t>Учащийся  научится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проводить лексический анализ слова, характеризуя лексическое значение, принадлежность слова к группе однозначных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w:t>
      </w:r>
    </w:p>
    <w:p>
      <w:pPr>
        <w:pStyle w:val="style23"/>
        <w:jc w:val="both"/>
      </w:pPr>
      <w:r>
        <w:rPr>
          <w:rFonts w:ascii="Times New Roman" w:cs="Times New Roman" w:hAnsi="Times New Roman"/>
          <w:sz w:val="24"/>
          <w:szCs w:val="24"/>
        </w:rPr>
        <w:t xml:space="preserve">- подбирать к словам синонимы, антонимы; </w:t>
      </w:r>
    </w:p>
    <w:p>
      <w:pPr>
        <w:pStyle w:val="style23"/>
        <w:jc w:val="both"/>
      </w:pPr>
      <w:r>
        <w:rPr>
          <w:rFonts w:ascii="Times New Roman" w:cs="Times New Roman" w:hAnsi="Times New Roman"/>
          <w:sz w:val="24"/>
          <w:szCs w:val="24"/>
        </w:rPr>
        <w:t xml:space="preserve">- опознавать фразеологические обороты; </w:t>
      </w:r>
    </w:p>
    <w:p>
      <w:pPr>
        <w:pStyle w:val="style23"/>
        <w:jc w:val="both"/>
      </w:pPr>
      <w:r>
        <w:rPr>
          <w:rFonts w:ascii="Times New Roman" w:cs="Times New Roman" w:hAnsi="Times New Roman"/>
          <w:sz w:val="24"/>
          <w:szCs w:val="24"/>
        </w:rPr>
        <w:t xml:space="preserve"> </w:t>
      </w:r>
      <w:r>
        <w:rPr>
          <w:rFonts w:ascii="Times New Roman" w:cs="Times New Roman" w:hAnsi="Times New Roman"/>
          <w:sz w:val="24"/>
          <w:szCs w:val="24"/>
        </w:rPr>
        <w:t xml:space="preserve">- соблюдать лексические нормы в устных и письменных высказываниях; </w:t>
      </w:r>
    </w:p>
    <w:p>
      <w:pPr>
        <w:pStyle w:val="style23"/>
        <w:jc w:val="both"/>
      </w:pPr>
      <w:r>
        <w:rPr>
          <w:rFonts w:ascii="Times New Roman" w:cs="Times New Roman" w:hAnsi="Times New Roman"/>
          <w:sz w:val="24"/>
          <w:szCs w:val="24"/>
        </w:rPr>
        <w:t xml:space="preserve">- 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 </w:t>
      </w:r>
    </w:p>
    <w:p>
      <w:pPr>
        <w:pStyle w:val="style23"/>
        <w:jc w:val="both"/>
      </w:pPr>
      <w:r>
        <w:rPr>
          <w:rFonts w:ascii="Times New Roman" w:cs="Times New Roman" w:hAnsi="Times New Roman"/>
          <w:b/>
          <w:i/>
          <w:sz w:val="24"/>
          <w:szCs w:val="24"/>
        </w:rPr>
        <w:t>Учащийся  получит возможность научиться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объяснять общие принципы классификации словарного состава русского языка; </w:t>
      </w:r>
    </w:p>
    <w:p>
      <w:pPr>
        <w:pStyle w:val="style23"/>
        <w:jc w:val="both"/>
      </w:pPr>
      <w:r>
        <w:rPr>
          <w:rFonts w:ascii="Times New Roman" w:cs="Times New Roman" w:hAnsi="Times New Roman"/>
          <w:sz w:val="24"/>
          <w:szCs w:val="24"/>
        </w:rPr>
        <w:t xml:space="preserve">- аргументировать различие лексического и грамматического значений слова; </w:t>
      </w:r>
    </w:p>
    <w:p>
      <w:pPr>
        <w:pStyle w:val="style23"/>
        <w:jc w:val="both"/>
      </w:pPr>
      <w:r>
        <w:rPr>
          <w:rFonts w:ascii="Times New Roman" w:cs="Times New Roman" w:hAnsi="Times New Roman"/>
          <w:sz w:val="24"/>
          <w:szCs w:val="24"/>
        </w:rPr>
        <w:t xml:space="preserve">- оценивать собственную и чужую речь с точки зрения точного, уместного и выразительного словоупотребления; </w:t>
      </w:r>
    </w:p>
    <w:p>
      <w:pPr>
        <w:pStyle w:val="style23"/>
        <w:jc w:val="both"/>
      </w:pPr>
      <w:r>
        <w:rPr>
          <w:rFonts w:ascii="Times New Roman" w:cs="Times New Roman" w:hAnsi="Times New Roman"/>
          <w:sz w:val="24"/>
          <w:szCs w:val="24"/>
        </w:rPr>
        <w:t xml:space="preserve">- опознавать основные выразительные средства лексики и фразеологии в публицистической и художественной речи и оценивать их;  </w:t>
      </w:r>
    </w:p>
    <w:p>
      <w:pPr>
        <w:pStyle w:val="style23"/>
        <w:jc w:val="both"/>
      </w:pPr>
      <w:r>
        <w:rPr>
          <w:rFonts w:ascii="Times New Roman" w:cs="Times New Roman" w:hAnsi="Times New Roman"/>
          <w:sz w:val="24"/>
          <w:szCs w:val="24"/>
        </w:rPr>
        <w:t xml:space="preserve">-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различных видах деятельности. </w:t>
      </w:r>
    </w:p>
    <w:p>
      <w:pPr>
        <w:pStyle w:val="style23"/>
        <w:jc w:val="both"/>
      </w:pPr>
      <w:r>
        <w:rPr>
          <w:rFonts w:ascii="Times New Roman" w:cs="Times New Roman" w:hAnsi="Times New Roman"/>
          <w:b/>
          <w:sz w:val="24"/>
          <w:szCs w:val="24"/>
        </w:rPr>
        <w:t xml:space="preserve">Морфология </w:t>
      </w:r>
    </w:p>
    <w:p>
      <w:pPr>
        <w:pStyle w:val="style23"/>
        <w:jc w:val="both"/>
      </w:pPr>
      <w:r>
        <w:rPr>
          <w:rFonts w:ascii="Times New Roman" w:cs="Times New Roman" w:hAnsi="Times New Roman"/>
          <w:b/>
          <w:i/>
          <w:sz w:val="24"/>
          <w:szCs w:val="24"/>
        </w:rPr>
        <w:t xml:space="preserve">Учащийся научится: </w:t>
      </w:r>
    </w:p>
    <w:p>
      <w:pPr>
        <w:pStyle w:val="style23"/>
        <w:jc w:val="both"/>
      </w:pPr>
      <w:r>
        <w:rPr>
          <w:rFonts w:ascii="Times New Roman" w:cs="Times New Roman" w:hAnsi="Times New Roman"/>
          <w:sz w:val="24"/>
          <w:szCs w:val="24"/>
        </w:rPr>
        <w:t xml:space="preserve">- опознавать самостоятельные (знаменательные) части речи и их формы; служебные части речи; </w:t>
      </w:r>
    </w:p>
    <w:p>
      <w:pPr>
        <w:pStyle w:val="style23"/>
        <w:jc w:val="both"/>
      </w:pPr>
      <w:r>
        <w:rPr>
          <w:rFonts w:ascii="Times New Roman" w:cs="Times New Roman" w:hAnsi="Times New Roman"/>
          <w:sz w:val="24"/>
          <w:szCs w:val="24"/>
        </w:rPr>
        <w:t xml:space="preserve">- анализировать слово с точки зрения его принадлежности к той или иной части речи; </w:t>
      </w:r>
    </w:p>
    <w:p>
      <w:pPr>
        <w:pStyle w:val="style23"/>
        <w:jc w:val="both"/>
      </w:pPr>
      <w:r>
        <w:rPr>
          <w:rFonts w:ascii="Times New Roman" w:cs="Times New Roman" w:hAnsi="Times New Roman"/>
          <w:sz w:val="24"/>
          <w:szCs w:val="24"/>
        </w:rPr>
        <w:t xml:space="preserve">- применять морфологические знания и умения в практике правописания, в различных видах анализа; </w:t>
      </w:r>
    </w:p>
    <w:p>
      <w:pPr>
        <w:pStyle w:val="style23"/>
        <w:jc w:val="both"/>
      </w:pPr>
      <w:r>
        <w:rPr>
          <w:rFonts w:ascii="Times New Roman" w:cs="Times New Roman" w:hAnsi="Times New Roman"/>
          <w:b/>
          <w:i/>
          <w:sz w:val="24"/>
          <w:szCs w:val="24"/>
        </w:rPr>
        <w:t>Учащийся получит возможность научиться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анализировать синонимические средства морфологии; </w:t>
      </w:r>
    </w:p>
    <w:p>
      <w:pPr>
        <w:pStyle w:val="style23"/>
        <w:jc w:val="both"/>
      </w:pPr>
      <w:r>
        <w:rPr>
          <w:rFonts w:ascii="Times New Roman" w:cs="Times New Roman" w:hAnsi="Times New Roman"/>
          <w:sz w:val="24"/>
          <w:szCs w:val="24"/>
        </w:rPr>
        <w:t xml:space="preserve">- опознавать основные выразительные средства морфологии в публицистической и художественной речи и оценивать их; </w:t>
      </w:r>
    </w:p>
    <w:p>
      <w:pPr>
        <w:pStyle w:val="style23"/>
        <w:jc w:val="both"/>
      </w:pPr>
      <w:r>
        <w:rPr>
          <w:rFonts w:ascii="Times New Roman" w:cs="Times New Roman" w:hAnsi="Times New Roman"/>
          <w:sz w:val="24"/>
          <w:szCs w:val="24"/>
        </w:rPr>
        <w:t xml:space="preserve">-  объяснять особенности употребления морфологических средств в текстах научного и официально-делового стилей речи; </w:t>
      </w:r>
    </w:p>
    <w:p>
      <w:pPr>
        <w:pStyle w:val="style23"/>
        <w:jc w:val="both"/>
      </w:pPr>
      <w:r>
        <w:rPr>
          <w:rFonts w:ascii="Times New Roman" w:cs="Times New Roman" w:hAnsi="Times New Roman"/>
          <w:b/>
          <w:sz w:val="24"/>
          <w:szCs w:val="24"/>
        </w:rPr>
        <w:t xml:space="preserve">Синтаксис </w:t>
      </w:r>
    </w:p>
    <w:p>
      <w:pPr>
        <w:pStyle w:val="style23"/>
        <w:jc w:val="both"/>
      </w:pPr>
      <w:r>
        <w:rPr>
          <w:rFonts w:ascii="Times New Roman" w:cs="Times New Roman" w:hAnsi="Times New Roman"/>
          <w:b/>
          <w:i/>
          <w:sz w:val="24"/>
          <w:szCs w:val="24"/>
        </w:rPr>
        <w:t xml:space="preserve">Учащийся  научится: </w:t>
      </w:r>
    </w:p>
    <w:p>
      <w:pPr>
        <w:pStyle w:val="style23"/>
        <w:jc w:val="both"/>
      </w:pPr>
      <w:r>
        <w:rPr>
          <w:rFonts w:ascii="Times New Roman" w:cs="Times New Roman" w:hAnsi="Times New Roman"/>
          <w:sz w:val="24"/>
          <w:szCs w:val="24"/>
        </w:rPr>
        <w:t xml:space="preserve">- опознавать основные единицы синтаксиса (словосочетание, предложение) и их виды; </w:t>
      </w:r>
    </w:p>
    <w:p>
      <w:pPr>
        <w:pStyle w:val="style23"/>
        <w:jc w:val="both"/>
      </w:pPr>
      <w:r>
        <w:rPr>
          <w:rFonts w:ascii="Times New Roman" w:cs="Times New Roman" w:hAnsi="Times New Roman"/>
          <w:sz w:val="24"/>
          <w:szCs w:val="24"/>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 </w:t>
      </w:r>
    </w:p>
    <w:p>
      <w:pPr>
        <w:pStyle w:val="style23"/>
        <w:jc w:val="both"/>
      </w:pPr>
      <w:r>
        <w:rPr>
          <w:rFonts w:ascii="Times New Roman" w:cs="Times New Roman" w:hAnsi="Times New Roman"/>
          <w:sz w:val="24"/>
          <w:szCs w:val="24"/>
        </w:rPr>
        <w:t xml:space="preserve">- употреблять синтаксические единицы в соответствии с нормами современного русского литературного языка; </w:t>
      </w:r>
    </w:p>
    <w:p>
      <w:pPr>
        <w:pStyle w:val="style23"/>
        <w:jc w:val="both"/>
      </w:pPr>
      <w:r>
        <w:rPr>
          <w:rFonts w:ascii="Times New Roman" w:cs="Times New Roman" w:hAnsi="Times New Roman"/>
          <w:sz w:val="24"/>
          <w:szCs w:val="24"/>
        </w:rPr>
        <w:t xml:space="preserve">- использовать разнообразные синонимические синтаксические конструкции в собственной речевой практике; </w:t>
      </w:r>
    </w:p>
    <w:p>
      <w:pPr>
        <w:pStyle w:val="style23"/>
        <w:jc w:val="both"/>
      </w:pPr>
      <w:r>
        <w:rPr>
          <w:rFonts w:ascii="Times New Roman" w:cs="Times New Roman" w:hAnsi="Times New Roman"/>
          <w:sz w:val="24"/>
          <w:szCs w:val="24"/>
        </w:rPr>
        <w:t xml:space="preserve">- применять синтаксические знания и умения в практике правописания, в различных видах анализа. </w:t>
      </w:r>
    </w:p>
    <w:p>
      <w:pPr>
        <w:pStyle w:val="style23"/>
        <w:jc w:val="both"/>
      </w:pPr>
      <w:r>
        <w:rPr>
          <w:rFonts w:ascii="Times New Roman" w:cs="Times New Roman" w:hAnsi="Times New Roman"/>
          <w:b/>
          <w:i/>
          <w:sz w:val="24"/>
          <w:szCs w:val="24"/>
        </w:rPr>
        <w:t>Учащийся  получит возможность научиться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опознавать основные выразительные средства синтаксиса в публицистической и художественной речи и оценивать их; объяснять  анализировать особенности употребления синтаксических конструкций. </w:t>
      </w:r>
    </w:p>
    <w:p>
      <w:pPr>
        <w:pStyle w:val="style23"/>
        <w:jc w:val="both"/>
      </w:pPr>
      <w:r>
        <w:rPr>
          <w:rFonts w:ascii="Times New Roman" w:cs="Times New Roman" w:hAnsi="Times New Roman"/>
          <w:b/>
          <w:sz w:val="24"/>
          <w:szCs w:val="24"/>
        </w:rPr>
        <w:t xml:space="preserve">Правописание: орфография и пунктуация </w:t>
      </w:r>
    </w:p>
    <w:p>
      <w:pPr>
        <w:pStyle w:val="style23"/>
        <w:jc w:val="both"/>
      </w:pPr>
      <w:r>
        <w:rPr>
          <w:rFonts w:ascii="Times New Roman" w:cs="Times New Roman" w:hAnsi="Times New Roman"/>
          <w:b/>
          <w:i/>
          <w:sz w:val="24"/>
          <w:szCs w:val="24"/>
        </w:rPr>
        <w:t>Учащийся  научится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соблюдать орфографические и пунктуационные нормы в процессе письма (в объёме содержания курса); </w:t>
      </w:r>
    </w:p>
    <w:p>
      <w:pPr>
        <w:pStyle w:val="style23"/>
        <w:jc w:val="both"/>
      </w:pPr>
      <w:r>
        <w:rPr>
          <w:rFonts w:ascii="Times New Roman" w:cs="Times New Roman" w:hAnsi="Times New Roman"/>
          <w:sz w:val="24"/>
          <w:szCs w:val="24"/>
        </w:rPr>
        <w:t xml:space="preserve">- объяснять выбор написания в устной форме (рассуждение) и письменной форме (с помощью графических символов); </w:t>
      </w:r>
    </w:p>
    <w:p>
      <w:pPr>
        <w:pStyle w:val="style23"/>
        <w:jc w:val="both"/>
      </w:pPr>
      <w:r>
        <w:rPr>
          <w:rFonts w:ascii="Times New Roman" w:cs="Times New Roman" w:hAnsi="Times New Roman"/>
          <w:sz w:val="24"/>
          <w:szCs w:val="24"/>
        </w:rPr>
        <w:t xml:space="preserve">- обнаруживать и исправлять орфографические и пунктуационные ошибки; </w:t>
      </w:r>
    </w:p>
    <w:p>
      <w:pPr>
        <w:pStyle w:val="style23"/>
        <w:jc w:val="both"/>
      </w:pPr>
      <w:r>
        <w:rPr>
          <w:rFonts w:ascii="Times New Roman" w:cs="Times New Roman" w:hAnsi="Times New Roman"/>
          <w:sz w:val="24"/>
          <w:szCs w:val="24"/>
        </w:rPr>
        <w:t xml:space="preserve">- извлекать необходимую информацию из орфографических словарей и справочников; использовать её в процессе письма. </w:t>
      </w:r>
    </w:p>
    <w:p>
      <w:pPr>
        <w:pStyle w:val="style23"/>
        <w:jc w:val="both"/>
      </w:pPr>
      <w:r>
        <w:rPr>
          <w:rFonts w:ascii="Times New Roman" w:cs="Times New Roman" w:hAnsi="Times New Roman"/>
          <w:b/>
          <w:i/>
          <w:sz w:val="24"/>
          <w:szCs w:val="24"/>
        </w:rPr>
        <w:t>Учащийся  получит возможность научиться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демонстрировать роль орфографии и пунктуации в передаче смысловой стороны речи; </w:t>
      </w:r>
    </w:p>
    <w:p>
      <w:pPr>
        <w:pStyle w:val="style23"/>
        <w:jc w:val="both"/>
      </w:pPr>
      <w:r>
        <w:rPr>
          <w:rFonts w:ascii="Times New Roman" w:cs="Times New Roman" w:hAnsi="Times New Roman"/>
          <w:sz w:val="24"/>
          <w:szCs w:val="24"/>
        </w:rPr>
        <w:t xml:space="preserve">-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pPr>
        <w:pStyle w:val="style23"/>
        <w:jc w:val="both"/>
      </w:pPr>
      <w:r>
        <w:rPr>
          <w:rFonts w:ascii="Times New Roman" w:cs="Times New Roman" w:hAnsi="Times New Roman"/>
          <w:b/>
          <w:sz w:val="24"/>
          <w:szCs w:val="24"/>
        </w:rPr>
        <w:t xml:space="preserve">Культуроведческая компетенция </w:t>
      </w:r>
    </w:p>
    <w:p>
      <w:pPr>
        <w:pStyle w:val="style23"/>
        <w:jc w:val="both"/>
      </w:pPr>
      <w:r>
        <w:rPr>
          <w:rFonts w:ascii="Times New Roman" w:cs="Times New Roman" w:hAnsi="Times New Roman"/>
          <w:b/>
          <w:sz w:val="24"/>
          <w:szCs w:val="24"/>
        </w:rPr>
        <w:t xml:space="preserve">Язык и культура         </w:t>
      </w:r>
    </w:p>
    <w:p>
      <w:pPr>
        <w:pStyle w:val="style23"/>
        <w:jc w:val="both"/>
      </w:pPr>
      <w:r>
        <w:rPr>
          <w:rFonts w:ascii="Times New Roman" w:cs="Times New Roman" w:hAnsi="Times New Roman"/>
          <w:b/>
          <w:i/>
          <w:sz w:val="24"/>
          <w:szCs w:val="24"/>
        </w:rPr>
        <w:t>Учащийся  научится</w:t>
      </w:r>
      <w:r>
        <w:rPr>
          <w:rFonts w:ascii="Times New Roman" w:cs="Times New Roman" w:hAnsi="Times New Roman"/>
          <w:sz w:val="24"/>
          <w:szCs w:val="24"/>
        </w:rPr>
        <w:t xml:space="preserve">: </w:t>
      </w:r>
    </w:p>
    <w:p>
      <w:pPr>
        <w:pStyle w:val="style23"/>
        <w:jc w:val="both"/>
      </w:pPr>
      <w:r>
        <w:rPr>
          <w:rFonts w:ascii="Times New Roman" w:cs="Times New Roman" w:hAnsi="Times New Roman"/>
          <w:sz w:val="24"/>
          <w:szCs w:val="24"/>
        </w:rPr>
        <w:t xml:space="preserve">- уместно использовать правила русского речевого этикета в учебной деятельности и повседневной жизни. </w:t>
      </w:r>
    </w:p>
    <w:p>
      <w:pPr>
        <w:pStyle w:val="style23"/>
        <w:jc w:val="both"/>
      </w:pPr>
      <w:r>
        <w:rPr>
          <w:rFonts w:ascii="Times New Roman" w:cs="Times New Roman" w:hAnsi="Times New Roman"/>
          <w:b/>
          <w:i/>
          <w:sz w:val="24"/>
          <w:szCs w:val="24"/>
        </w:rPr>
        <w:t>Учащийся  получит возможность научиться</w:t>
      </w:r>
      <w:r>
        <w:rPr>
          <w:rFonts w:ascii="Times New Roman" w:cs="Times New Roman" w:hAnsi="Times New Roman"/>
          <w:sz w:val="24"/>
          <w:szCs w:val="24"/>
        </w:rPr>
        <w:t xml:space="preserve">: </w:t>
      </w:r>
    </w:p>
    <w:p>
      <w:pPr>
        <w:pStyle w:val="style23"/>
        <w:spacing w:after="0" w:before="0" w:line="100" w:lineRule="atLeast"/>
        <w:ind w:hanging="426" w:left="426" w:right="0"/>
        <w:contextualSpacing w:val="false"/>
        <w:jc w:val="both"/>
      </w:pPr>
      <w:r>
        <w:rPr>
          <w:rFonts w:ascii="Times New Roman" w:cs="Times New Roman" w:hAnsi="Times New Roman"/>
          <w:b w:val="false"/>
          <w:bCs w:val="false"/>
          <w:sz w:val="24"/>
          <w:szCs w:val="24"/>
        </w:rPr>
        <w:t>использования родного языка как средства получения знаний по другим учебным предметам и продолжения образования.</w:t>
      </w:r>
    </w:p>
    <w:p>
      <w:pPr>
        <w:pStyle w:val="style0"/>
        <w:spacing w:after="0" w:before="0" w:line="100" w:lineRule="atLeast"/>
        <w:contextualSpacing w:val="false"/>
        <w:jc w:val="center"/>
      </w:pPr>
      <w:r>
        <w:rPr>
          <w:rFonts w:ascii="Times New Roman" w:hAnsi="Times New Roman"/>
          <w:sz w:val="24"/>
          <w:szCs w:val="24"/>
        </w:rPr>
      </w:r>
    </w:p>
    <w:p>
      <w:pPr>
        <w:pStyle w:val="style0"/>
        <w:spacing w:after="0" w:before="0" w:line="100" w:lineRule="atLeast"/>
        <w:contextualSpacing w:val="false"/>
        <w:jc w:val="center"/>
      </w:pPr>
      <w:r>
        <w:rPr>
          <w:rFonts w:ascii="Times New Roman" w:cs="Times New Roman" w:hAnsi="Times New Roman"/>
          <w:b/>
          <w:bCs/>
          <w:iCs/>
          <w:spacing w:val="-2"/>
          <w:sz w:val="24"/>
          <w:szCs w:val="24"/>
          <w:shd w:fill="FFFFFF" w:val="clear"/>
        </w:rPr>
        <w:t>Содержание учебного предмета</w:t>
      </w:r>
    </w:p>
    <w:p>
      <w:pPr>
        <w:pStyle w:val="style0"/>
        <w:spacing w:after="0" w:before="0" w:line="100" w:lineRule="atLeast"/>
        <w:contextualSpacing w:val="false"/>
        <w:jc w:val="center"/>
      </w:pPr>
      <w:r>
        <w:rPr>
          <w:rFonts w:ascii="Times New Roman" w:hAnsi="Times New Roman"/>
          <w:sz w:val="24"/>
          <w:szCs w:val="24"/>
        </w:rPr>
      </w:r>
    </w:p>
    <w:tbl>
      <w:tblPr>
        <w:jc w:val="left"/>
        <w:tblInd w:type="dxa" w:w="38"/>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55"/>
          <w:left w:type="dxa" w:w="33"/>
          <w:bottom w:type="dxa" w:w="55"/>
          <w:right w:type="dxa" w:w="55"/>
        </w:tblCellMar>
      </w:tblPr>
      <w:tblGrid>
        <w:gridCol w:w="14570"/>
      </w:tblGrid>
      <w:tr>
        <w:trPr>
          <w:cantSplit w:val="false"/>
        </w:trPr>
        <w:tc>
          <w:tcPr>
            <w:tcW w:type="dxa" w:w="14570"/>
            <w:tcBorders>
              <w:top w:color="000001" w:space="0" w:sz="2" w:val="single"/>
              <w:left w:color="000001" w:space="0" w:sz="2" w:val="single"/>
              <w:bottom w:color="000001" w:space="0" w:sz="2" w:val="single"/>
              <w:right w:color="000001" w:space="0" w:sz="2" w:val="single"/>
            </w:tcBorders>
            <w:shd w:fill="FFFFFF" w:val="clear"/>
            <w:tcMar>
              <w:left w:type="dxa" w:w="33"/>
            </w:tcMar>
          </w:tcPr>
          <w:p>
            <w:pPr>
              <w:pStyle w:val="style24"/>
              <w:spacing w:after="200" w:before="0"/>
              <w:contextualSpacing w:val="false"/>
              <w:jc w:val="both"/>
            </w:pPr>
            <w:r>
              <w:rPr>
                <w:rFonts w:ascii="Times New Roman" w:hAnsi="Times New Roman"/>
                <w:sz w:val="24"/>
                <w:szCs w:val="24"/>
              </w:rPr>
              <w:t xml:space="preserve">О языке (1 ч.) ЯЗЫК. РЕЧЬ. ПРАВОПИСАНИЕ. КУЛЬТУРА РЕЧИ. Повторение изученного в 5 классе (27 ч.) Развитие речи (5 ч.) Контрольные работы (2 ч.) ЛЕКСИКОЛОГИЯ И ФРАЗЕОЛОГИЯ (5 ч.) Проверочные работы (1ч.) МОРФОЛОГИЯ. РЕЧЬ. (2Ч) МОРФОЛОГИЯ И ОРФОГРАФИЯ. (161ч.) Повторение изученного. (9ч.) Контрольные работы (1ч.) Имя существительное (28ч.) Развитие речи (12) Контрольные работы (1ч.) Самостоятельные работы (1 ч.) Практические работы (1ч.) Имя прилагательное (26 ч.) Развитие речи (13ч.) Контрольные работы (1ч.) Имя числительное (17ч.) Развитие речи (6ч.) Контрольные работы (1ч.) Практические работы (1ч.) Местоимение (25ч.) Развитие речи (7ч.) Контрольные работы (1ч.) Глагол (18ч.) Развитие речи (7ч.) Контрольные работы (1ч.) Наречие. Слова категории состояния (38ч.) Развитие речи (9ч.) Контрольные работы (1 ч.) Самостоятельные работы (1 ч.) ПОВТОРЕНИЕ ИЗУЧЕННОГО МАТЕРИАЛА В 6 КЛАССЕ (4ч.) Контрольные работы (1ч.) Резервные уроки (4ч.) </w:t>
            </w:r>
          </w:p>
        </w:tc>
      </w:tr>
    </w:tbl>
    <w:p>
      <w:pPr>
        <w:pStyle w:val="style0"/>
        <w:spacing w:after="0" w:before="0" w:line="100" w:lineRule="atLeast"/>
        <w:contextualSpacing w:val="false"/>
        <w:jc w:val="both"/>
      </w:pPr>
      <w:r>
        <w:rPr>
          <w:rFonts w:ascii="Times New Roman" w:hAnsi="Times New Roman"/>
          <w:sz w:val="24"/>
          <w:szCs w:val="24"/>
        </w:rPr>
      </w:r>
    </w:p>
    <w:p>
      <w:pPr>
        <w:pStyle w:val="style0"/>
        <w:spacing w:after="0" w:before="0" w:line="100" w:lineRule="atLeast"/>
        <w:contextualSpacing w:val="false"/>
        <w:jc w:val="both"/>
      </w:pPr>
      <w:r>
        <w:rPr>
          <w:rFonts w:ascii="Times New Roman" w:hAnsi="Times New Roman"/>
          <w:sz w:val="24"/>
          <w:szCs w:val="24"/>
        </w:rPr>
        <w:t xml:space="preserve"> </w:t>
      </w:r>
      <w:r>
        <w:rPr>
          <w:rFonts w:ascii="Times New Roman" w:hAnsi="Times New Roman"/>
          <w:sz w:val="24"/>
          <w:szCs w:val="24"/>
        </w:rPr>
        <w:t xml:space="preserve">О языке (1 ч.) </w:t>
      </w:r>
    </w:p>
    <w:p>
      <w:pPr>
        <w:pStyle w:val="style0"/>
        <w:spacing w:after="0" w:before="0" w:line="100" w:lineRule="atLeast"/>
        <w:contextualSpacing w:val="false"/>
        <w:jc w:val="both"/>
      </w:pPr>
      <w:r>
        <w:rPr>
          <w:rFonts w:ascii="Times New Roman" w:hAnsi="Times New Roman"/>
          <w:sz w:val="24"/>
          <w:szCs w:val="24"/>
        </w:rPr>
        <w:t xml:space="preserve">Русский язык – государственный язык Российской Федерации и язык межнационального общения. Понятие о литературном языке. </w:t>
      </w:r>
    </w:p>
    <w:p>
      <w:pPr>
        <w:pStyle w:val="style0"/>
        <w:spacing w:after="0" w:before="0" w:line="100" w:lineRule="atLeast"/>
        <w:contextualSpacing w:val="false"/>
        <w:jc w:val="both"/>
      </w:pPr>
      <w:r>
        <w:rPr>
          <w:rFonts w:ascii="Times New Roman" w:hAnsi="Times New Roman"/>
          <w:sz w:val="24"/>
          <w:szCs w:val="24"/>
        </w:rPr>
        <w:t xml:space="preserve">РЕЧЬ (40 ч) </w:t>
      </w:r>
    </w:p>
    <w:p>
      <w:pPr>
        <w:pStyle w:val="style0"/>
        <w:spacing w:after="0" w:before="0" w:line="100" w:lineRule="atLeast"/>
        <w:contextualSpacing w:val="false"/>
        <w:jc w:val="both"/>
      </w:pPr>
      <w:r>
        <w:rPr>
          <w:rFonts w:ascii="Times New Roman" w:hAnsi="Times New Roman"/>
          <w:sz w:val="24"/>
          <w:szCs w:val="24"/>
        </w:rPr>
        <w:t xml:space="preserve">Повторение изученного о тексте, стилях и типах речи; расширение представления о языковых средствах, характерных для изученных стилей речи (разговорного и художественного). Текст. Развитие мысли в тексте: параллельный и последовательный (цепной) способы связи предложений, средства связи — местоимение, деепричастие. Текстовая роль повтора: нормативный повтор как средство связи предложений, как стилистический прием, повышающий выразительность речи, и повтор-недочет. Стили речи: научный и официально-деловой стиль (сфера употребления, задача общения, характерные языковые средства). Характерные для научного стиля речи фрагменты текста (определение научного понятия, классификация научных понятий), структура и языковые средства выражения дефиниций. Характерные для делового стиля композиционные формы — инструкция, объявление. Типы речи. Типовые фрагменты текста: описание места, описание состояния окружающей среды, деловое (информативное) повествование, рассуждение-объяснение; типовое значение, схема построения, способы выражения «данного» и «нового» в предложениях фрагмента; способы соединения фрагментов в целом тексте. Словосочетание и предложение как основные единицы синтаксиса. Главное и зависимое слова в словосочетании; главные и второстепенные члены предложения. Простое и сложное предложение. Предложение с однородными членами, обращением и прямой речью. </w:t>
      </w:r>
    </w:p>
    <w:p>
      <w:pPr>
        <w:pStyle w:val="style0"/>
        <w:spacing w:after="0" w:before="0" w:line="100" w:lineRule="atLeast"/>
        <w:contextualSpacing w:val="false"/>
        <w:jc w:val="both"/>
      </w:pPr>
      <w:r>
        <w:rPr>
          <w:rFonts w:ascii="Times New Roman" w:hAnsi="Times New Roman"/>
          <w:sz w:val="24"/>
          <w:szCs w:val="24"/>
        </w:rPr>
        <w:t xml:space="preserve">Правописание (28 ч) </w:t>
      </w:r>
    </w:p>
    <w:p>
      <w:pPr>
        <w:pStyle w:val="style0"/>
        <w:spacing w:after="0" w:before="0" w:line="100" w:lineRule="atLeast"/>
        <w:contextualSpacing w:val="false"/>
        <w:jc w:val="both"/>
      </w:pPr>
      <w:r>
        <w:rPr>
          <w:rFonts w:ascii="Times New Roman" w:hAnsi="Times New Roman"/>
          <w:sz w:val="24"/>
          <w:szCs w:val="24"/>
        </w:rPr>
        <w:t xml:space="preserve">Орфография: употребление прописных букв; буквы ъ и ъ; орфограммы корня; правописание окончаний слов; слитное и раздельное написание не с глаголами, существительными, прилагательными. Пунктуация: знаки препинания в конце предложения; запятая при однородных членах, между частями сложного предложения, при обращении; пунктуационное оформление прямой речи перед словами автора и после слов автора; тире и двоеточие в предложениях с однородными членами и  обобщающим словом; тире между подлежащим и сказуемым, выраженными существительными в именительном падеже. Язык. Правописание. Культура речи Словообразование, правописание и употребление в речи имен существительных, прилагательных и глаголов. Словообразование имен существительных, прилагательных, глаголов. Основные способы образования слов: приставочный, суффиксальный, суффиксально-приставочный, сложение. Сложносокращенные слова; верное определение их родовой принадлежности. Словообразовательные цепочки однокоренных слов. Типичные словообразовательные модели имен существительных, прилагательных и глаголов. Закрепление и углубление изученного в 5 классе </w:t>
      </w:r>
    </w:p>
    <w:p>
      <w:pPr>
        <w:pStyle w:val="style0"/>
        <w:spacing w:after="0" w:before="0" w:line="100" w:lineRule="atLeast"/>
        <w:contextualSpacing w:val="false"/>
        <w:jc w:val="both"/>
      </w:pPr>
      <w:r>
        <w:rPr>
          <w:rFonts w:ascii="Times New Roman" w:hAnsi="Times New Roman"/>
          <w:sz w:val="24"/>
          <w:szCs w:val="24"/>
        </w:rPr>
        <w:t xml:space="preserve">Грамматика (2 ч) </w:t>
      </w:r>
    </w:p>
    <w:p>
      <w:pPr>
        <w:pStyle w:val="style0"/>
        <w:spacing w:after="0" w:before="0" w:line="100" w:lineRule="atLeast"/>
        <w:contextualSpacing w:val="false"/>
        <w:jc w:val="both"/>
      </w:pPr>
      <w:r>
        <w:rPr>
          <w:rFonts w:ascii="Times New Roman" w:hAnsi="Times New Roman"/>
          <w:sz w:val="24"/>
          <w:szCs w:val="24"/>
        </w:rPr>
        <w:t xml:space="preserve">Морфология и синтаксис как разделы грамматики. Глагол, имя существительное, имя прилагательное; их общее грамматическое значение, морфологические и синтаксические признаки Правописание сложных имен существительных | и прилагательных; употребление н, нн в именах прилагательных, образованных от имен существительных; правописание приставок при- и пре-, букв ы—ив корне после приставок. Правильное и выразительное употребление в речи имен существительных, прилагательных и глаголов. Морфология. </w:t>
      </w:r>
    </w:p>
    <w:p>
      <w:pPr>
        <w:pStyle w:val="style0"/>
        <w:spacing w:after="0" w:before="0" w:line="100" w:lineRule="atLeast"/>
        <w:contextualSpacing w:val="false"/>
        <w:jc w:val="both"/>
      </w:pPr>
      <w:r>
        <w:rPr>
          <w:rFonts w:ascii="Times New Roman" w:hAnsi="Times New Roman"/>
          <w:sz w:val="24"/>
          <w:szCs w:val="24"/>
        </w:rPr>
        <w:t xml:space="preserve">Орфография. (161ч.) </w:t>
      </w:r>
    </w:p>
    <w:p>
      <w:pPr>
        <w:pStyle w:val="style0"/>
        <w:spacing w:after="0" w:before="0" w:line="100" w:lineRule="atLeast"/>
        <w:contextualSpacing w:val="false"/>
        <w:jc w:val="both"/>
      </w:pPr>
      <w:r>
        <w:rPr>
          <w:rFonts w:ascii="Times New Roman" w:hAnsi="Times New Roman"/>
          <w:sz w:val="24"/>
          <w:szCs w:val="24"/>
        </w:rPr>
        <w:t>Имя числительное (17ч.) Имя числительное как часть речи: общее грамматическое значение, морфологические признаки, роль в предложении. Числительные простые, сложные и составные; их правописание. Числительные количественные, порядковые, собирательные, дробные; их значение, особенности склонения и правописания. Нормы употребления числительных в устной речи. Правильное чтение (с учетом грамматических норм) текстов с именами числительными. Культура речи. Правильное употребление в речи имен числительных (в частности, составных) в косвенных падежах. Верное согласование собирательных числительных (оба, обе; двое, трое) с именами существительными. Правильное произношение имен числительных.</w:t>
      </w:r>
    </w:p>
    <w:p>
      <w:pPr>
        <w:pStyle w:val="style0"/>
        <w:spacing w:after="0" w:before="0" w:line="100" w:lineRule="atLeast"/>
        <w:contextualSpacing w:val="false"/>
        <w:jc w:val="both"/>
      </w:pPr>
      <w:r>
        <w:rPr>
          <w:rFonts w:ascii="Times New Roman" w:hAnsi="Times New Roman"/>
          <w:sz w:val="24"/>
          <w:szCs w:val="24"/>
        </w:rPr>
        <w:t xml:space="preserve"> </w:t>
      </w:r>
      <w:r>
        <w:rPr>
          <w:rFonts w:ascii="Times New Roman" w:hAnsi="Times New Roman"/>
          <w:sz w:val="24"/>
          <w:szCs w:val="24"/>
        </w:rPr>
        <w:t xml:space="preserve">Местоимение (25 ч.) Местоимение как часть речи: особенности значения, морфологических и синтаксических признаков. Разряды местоимений: значение, изменение, роль в предложении. Правописание неопределенных и отрицательных местоимений; раздельное написание предлогов с местоимениями. Употребление местоимений для связи предложений, в тексте. Культура речи. Правильное, не нарушающее смысловой точности употребление местоимений в тексте. Верное образование и произношение местоимений: их (не «ихний»), о нём (не «о ём») и т. д. </w:t>
      </w:r>
    </w:p>
    <w:p>
      <w:pPr>
        <w:pStyle w:val="style0"/>
        <w:spacing w:after="0" w:before="0" w:line="100" w:lineRule="atLeast"/>
        <w:contextualSpacing w:val="false"/>
        <w:jc w:val="both"/>
      </w:pPr>
      <w:r>
        <w:rPr>
          <w:rFonts w:ascii="Times New Roman" w:hAnsi="Times New Roman"/>
          <w:sz w:val="24"/>
          <w:szCs w:val="24"/>
        </w:rPr>
        <w:t>Наречие. Слова категории состояния (38ч.)</w:t>
      </w:r>
    </w:p>
    <w:p>
      <w:pPr>
        <w:pStyle w:val="style0"/>
        <w:spacing w:after="0" w:before="0" w:line="100" w:lineRule="atLeast"/>
        <w:contextualSpacing w:val="false"/>
        <w:jc w:val="both"/>
      </w:pPr>
      <w:r>
        <w:rPr>
          <w:rFonts w:ascii="Times New Roman" w:hAnsi="Times New Roman"/>
          <w:sz w:val="24"/>
          <w:szCs w:val="24"/>
        </w:rPr>
        <w:t xml:space="preserve"> </w:t>
      </w:r>
      <w:r>
        <w:rPr>
          <w:rFonts w:ascii="Times New Roman" w:hAnsi="Times New Roman"/>
          <w:sz w:val="24"/>
          <w:szCs w:val="24"/>
        </w:rPr>
        <w:t xml:space="preserve">Наречие как часть речи: общее грамматическое значение, морфологические признаки, роль в предложении. Степени сравнения наречий. Правописание не и ни в наречиях; не с наречиями на -о (-е); о и а в конце наречий; ь после шипящих в конце наречий; употребление дефиса, н— нн в наречиях; слитное и раздельное написание наречных слов. Разряды наречий по значению: определительные и обстоятельственные. Слова категории состояния (знакомство). Свободное владение орфографическим, толковым, орфоэпическим, этимологическим словарями для получения необходимой справки по наречию. Наречие в художественном тексте (наблюдение и анализ). Культура речи. Правильное произношение наиболее употребительных наречий. Использование местоименных наречий как средства связи предложений в тексте. Резервные уроки (4ч.) </w:t>
      </w:r>
    </w:p>
    <w:p>
      <w:pPr>
        <w:pStyle w:val="style0"/>
        <w:spacing w:after="0" w:before="0" w:line="100" w:lineRule="atLeast"/>
        <w:contextualSpacing w:val="false"/>
        <w:jc w:val="both"/>
      </w:pPr>
      <w:r>
        <w:rPr>
          <w:rFonts w:ascii="Times New Roman" w:hAnsi="Times New Roman"/>
          <w:sz w:val="24"/>
          <w:szCs w:val="24"/>
        </w:rPr>
      </w:r>
    </w:p>
    <w:p>
      <w:pPr>
        <w:pStyle w:val="style0"/>
        <w:spacing w:after="0" w:before="0" w:line="100" w:lineRule="atLeast"/>
        <w:contextualSpacing w:val="false"/>
        <w:jc w:val="both"/>
      </w:pPr>
      <w:r>
        <w:rPr>
          <w:rFonts w:ascii="Times New Roman" w:hAnsi="Times New Roman"/>
          <w:sz w:val="24"/>
          <w:szCs w:val="24"/>
        </w:rPr>
      </w:r>
    </w:p>
    <w:p>
      <w:pPr>
        <w:pStyle w:val="style0"/>
        <w:spacing w:after="0" w:before="0" w:line="100" w:lineRule="atLeast"/>
        <w:contextualSpacing w:val="false"/>
        <w:jc w:val="both"/>
      </w:pPr>
      <w:r>
        <w:rPr>
          <w:rFonts w:ascii="Times New Roman" w:hAnsi="Times New Roman"/>
          <w:sz w:val="24"/>
          <w:szCs w:val="24"/>
        </w:rPr>
      </w:r>
    </w:p>
    <w:p>
      <w:pPr>
        <w:pStyle w:val="style0"/>
        <w:spacing w:after="0" w:before="0" w:line="100" w:lineRule="atLeast"/>
        <w:contextualSpacing w:val="false"/>
        <w:jc w:val="both"/>
      </w:pPr>
      <w:r>
        <w:rPr>
          <w:rFonts w:ascii="Times New Roman" w:hAnsi="Times New Roman"/>
          <w:sz w:val="24"/>
          <w:szCs w:val="24"/>
        </w:rPr>
      </w:r>
    </w:p>
    <w:p>
      <w:pPr>
        <w:pStyle w:val="style0"/>
        <w:spacing w:after="0" w:before="0" w:line="100" w:lineRule="atLeast"/>
        <w:contextualSpacing w:val="false"/>
        <w:jc w:val="both"/>
      </w:pPr>
      <w:r>
        <w:rPr>
          <w:rFonts w:ascii="Times New Roman" w:hAnsi="Times New Roman"/>
          <w:sz w:val="24"/>
          <w:szCs w:val="24"/>
        </w:rPr>
      </w:r>
    </w:p>
    <w:p>
      <w:pPr>
        <w:pStyle w:val="style0"/>
        <w:spacing w:after="0" w:before="0" w:line="100" w:lineRule="atLeast"/>
        <w:contextualSpacing w:val="false"/>
      </w:pPr>
      <w:r>
        <w:rPr>
          <w:rFonts w:ascii="Times New Roman" w:hAnsi="Times New Roman"/>
          <w:sz w:val="24"/>
          <w:szCs w:val="24"/>
        </w:rPr>
      </w:r>
    </w:p>
    <w:p>
      <w:pPr>
        <w:pStyle w:val="style0"/>
        <w:spacing w:after="0" w:before="0" w:line="100" w:lineRule="atLeast"/>
        <w:contextualSpacing w:val="false"/>
        <w:jc w:val="center"/>
      </w:pPr>
      <w:r>
        <w:rPr>
          <w:rFonts w:ascii="Times New Roman" w:cs="Times New Roman" w:hAnsi="Times New Roman"/>
          <w:b/>
          <w:sz w:val="24"/>
          <w:szCs w:val="24"/>
        </w:rPr>
        <w:t xml:space="preserve">Тематическое планирование </w:t>
      </w:r>
    </w:p>
    <w:p>
      <w:pPr>
        <w:pStyle w:val="style0"/>
        <w:spacing w:after="0" w:before="0" w:line="100" w:lineRule="atLeast"/>
        <w:contextualSpacing w:val="false"/>
        <w:jc w:val="center"/>
      </w:pPr>
      <w:r>
        <w:rPr>
          <w:rFonts w:ascii="Times New Roman" w:hAnsi="Times New Roman"/>
          <w:sz w:val="24"/>
          <w:szCs w:val="24"/>
        </w:rPr>
      </w:r>
    </w:p>
    <w:tbl>
      <w:tblPr>
        <w:jc w:val="left"/>
        <w:tblInd w:type="dxa" w:w="27"/>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0"/>
          <w:left w:type="dxa" w:w="13"/>
          <w:bottom w:type="dxa" w:w="0"/>
          <w:right w:type="dxa" w:w="55"/>
        </w:tblCellMar>
      </w:tblPr>
      <w:tblGrid>
        <w:gridCol w:w="1132"/>
        <w:gridCol w:w="10581"/>
        <w:gridCol w:w="2957"/>
      </w:tblGrid>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pacing w:after="0" w:before="0" w:line="100" w:lineRule="atLeast"/>
              <w:contextualSpacing w:val="false"/>
              <w:jc w:val="center"/>
            </w:pPr>
            <w:r>
              <w:rPr>
                <w:rFonts w:ascii="Times New Roman" w:cs="Times New Roman" w:hAnsi="Times New Roman"/>
                <w:bCs/>
                <w:iCs/>
                <w:spacing w:val="-4"/>
                <w:sz w:val="24"/>
                <w:szCs w:val="24"/>
                <w:lang w:val="en-US"/>
              </w:rPr>
              <w:t xml:space="preserve">№ </w:t>
            </w:r>
            <w:r>
              <w:rPr>
                <w:rFonts w:ascii="Times New Roman" w:cs="Times New Roman" w:hAnsi="Times New Roman"/>
                <w:bCs/>
                <w:iCs/>
                <w:spacing w:val="-4"/>
                <w:sz w:val="24"/>
                <w:szCs w:val="24"/>
              </w:rPr>
              <w:t>урока</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pacing w:after="0" w:before="0" w:line="220" w:lineRule="atLeast"/>
              <w:contextualSpacing w:val="false"/>
              <w:jc w:val="center"/>
            </w:pPr>
            <w:r>
              <w:rPr>
                <w:rFonts w:ascii="Times New Roman" w:cs="Times New Roman" w:hAnsi="Times New Roman"/>
                <w:b/>
                <w:bCs/>
                <w:iCs/>
                <w:color w:val="000000"/>
                <w:spacing w:val="-4"/>
                <w:sz w:val="24"/>
                <w:szCs w:val="24"/>
              </w:rPr>
              <w:t>Наименование разделов и тем</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pacing w:after="0" w:before="0" w:line="100" w:lineRule="atLeast"/>
              <w:ind w:hanging="0" w:left="113" w:right="113"/>
              <w:contextualSpacing w:val="false"/>
              <w:jc w:val="center"/>
            </w:pPr>
            <w:r>
              <w:rPr>
                <w:rFonts w:ascii="Times New Roman" w:cs="Times New Roman" w:hAnsi="Times New Roman"/>
                <w:bCs/>
                <w:iCs/>
                <w:spacing w:val="-4"/>
                <w:sz w:val="24"/>
                <w:szCs w:val="24"/>
              </w:rPr>
              <w:t>Количество  часов</w:t>
            </w:r>
          </w:p>
        </w:tc>
      </w:tr>
      <w:tr>
        <w:trPr>
          <w:trHeight w:hRule="atLeast" w:val="1"/>
          <w:cantSplit w:val="false"/>
        </w:trPr>
        <w:tc>
          <w:tcPr>
            <w:tcW w:type="dxa" w:w="14670"/>
            <w:gridSpan w:val="3"/>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b/>
                <w:i/>
                <w:sz w:val="24"/>
                <w:szCs w:val="24"/>
              </w:rPr>
              <w:t>О языке</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Русский язык – государственный язык РФ и язык межнационального общения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Понятие о литературном языке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r>
          </w:p>
        </w:tc>
      </w:tr>
      <w:tr>
        <w:trPr>
          <w:trHeight w:hRule="atLeast" w:val="1"/>
          <w:cantSplit w:val="false"/>
        </w:trPr>
        <w:tc>
          <w:tcPr>
            <w:tcW w:type="dxa" w:w="14670"/>
            <w:gridSpan w:val="3"/>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b/>
                <w:i/>
                <w:sz w:val="24"/>
                <w:szCs w:val="24"/>
              </w:rPr>
              <w:t>Речь. Язык. Правописание. Культура речи (повторение изученного в 5 классе) - 16+5(р/р)</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i/>
                <w:sz w:val="24"/>
                <w:szCs w:val="24"/>
                <w:u w:val="single"/>
              </w:rPr>
              <w:t>Речь</w:t>
            </w:r>
            <w:r>
              <w:rPr>
                <w:rFonts w:ascii="Times New Roman" w:hAnsi="Times New Roman"/>
                <w:sz w:val="24"/>
                <w:szCs w:val="24"/>
                <w:u w:val="single"/>
              </w:rPr>
              <w:t>.</w:t>
            </w:r>
            <w:r>
              <w:rPr>
                <w:rFonts w:ascii="Times New Roman" w:hAnsi="Times New Roman"/>
                <w:sz w:val="24"/>
                <w:szCs w:val="24"/>
              </w:rPr>
              <w:t xml:space="preserve"> Повторение изученного в 5 классе. </w:t>
            </w:r>
            <w:r>
              <w:rPr>
                <w:rFonts w:ascii="Times New Roman" w:cs="Times New Roman" w:eastAsia="Times New Roman" w:hAnsi="Times New Roman"/>
                <w:sz w:val="24"/>
                <w:szCs w:val="24"/>
              </w:rPr>
              <w:t>Что мы знаем о речи, ее стилях и типах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4</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i/>
                <w:sz w:val="24"/>
                <w:szCs w:val="24"/>
                <w:u w:val="single"/>
              </w:rPr>
              <w:t>Речь</w:t>
            </w:r>
            <w:r>
              <w:rPr>
                <w:rFonts w:ascii="Times New Roman" w:cs="Times New Roman" w:eastAsia="Times New Roman" w:hAnsi="Times New Roman"/>
                <w:sz w:val="24"/>
                <w:szCs w:val="24"/>
              </w:rPr>
              <w:t>. Типы речи (повторение). Что мы знаем о речи, ее стилях и типах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5-6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Правописание. Орфография и пунктуация.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7</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Употребление прописных букв</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79"/>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8</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Буквы ь и ъ</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9-11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Орфограммы корня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12-14</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Правописание приставок</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15-16 </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Правописание окончаний</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17-20</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Слитное и раздельное написание не с глаголами, существительными и прилагательными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4</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21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Контрольная работа .  по теме «Повторение».Диктант.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22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Анализ диктанта по теме «Повторение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23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i/>
                <w:sz w:val="24"/>
                <w:szCs w:val="24"/>
                <w:u w:val="single"/>
              </w:rPr>
              <w:t>Речь</w:t>
            </w:r>
            <w:r>
              <w:rPr>
                <w:rFonts w:ascii="Times New Roman" w:cs="Times New Roman" w:eastAsia="Times New Roman" w:hAnsi="Times New Roman"/>
                <w:sz w:val="24"/>
                <w:szCs w:val="24"/>
              </w:rPr>
              <w:t>. Текст (повторение). Что мы знаем о тексте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24-25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bookmarkStart w:id="0" w:name="__DdeLink__1219_1657290024"/>
            <w:r>
              <w:rPr>
                <w:rFonts w:ascii="Times New Roman" w:cs="Times New Roman" w:eastAsia="Times New Roman" w:hAnsi="Times New Roman"/>
                <w:sz w:val="24"/>
                <w:szCs w:val="24"/>
              </w:rPr>
              <w:t xml:space="preserve">Р/Р Контрольная работа Сочинение </w:t>
            </w:r>
            <w:bookmarkEnd w:id="0"/>
            <w:r>
              <w:rPr>
                <w:rFonts w:ascii="Times New Roman" w:cs="Times New Roman" w:eastAsia="Times New Roman" w:hAnsi="Times New Roman"/>
                <w:sz w:val="24"/>
                <w:szCs w:val="24"/>
              </w:rPr>
              <w:t>Что можно делать в лесу</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pacing w:after="0" w:before="0" w:line="100" w:lineRule="atLeast"/>
              <w:contextualSpacing w:val="false"/>
              <w:jc w:val="center"/>
            </w:pPr>
            <w:r>
              <w:rPr>
                <w:rFonts w:ascii="Times New Roman" w:hAnsi="Times New Roman"/>
                <w:sz w:val="24"/>
                <w:szCs w:val="24"/>
              </w:rPr>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hAnsi="Times New Roman"/>
                <w:b/>
                <w:bCs/>
                <w:iCs/>
                <w:spacing w:val="-4"/>
                <w:sz w:val="24"/>
                <w:szCs w:val="24"/>
              </w:rPr>
              <w:t>Лексика и фразеология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pacing w:after="0" w:before="0" w:line="100" w:lineRule="atLeast"/>
              <w:contextualSpacing w:val="false"/>
              <w:jc w:val="center"/>
            </w:pPr>
            <w:r>
              <w:rPr>
                <w:rFonts w:ascii="Times New Roman" w:hAnsi="Times New Roman"/>
                <w:sz w:val="24"/>
                <w:szCs w:val="24"/>
              </w:rPr>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26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 xml:space="preserve">Слово — основная единица языка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27</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 xml:space="preserve">Исконно русские и заимствованные слова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28</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 xml:space="preserve">Профессиональные и диалектные слова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29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 xml:space="preserve">Устаревшие слова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30</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Повторение по теме «Лексика»</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31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Контрольная работа по теме «Лексика»</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32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Анализ контрольной работы по теме «Лексика»</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pacing w:after="0" w:before="0" w:line="100" w:lineRule="atLeast"/>
              <w:contextualSpacing w:val="false"/>
              <w:jc w:val="center"/>
            </w:pPr>
            <w:r>
              <w:rPr>
                <w:rFonts w:ascii="Times New Roman" w:hAnsi="Times New Roman"/>
                <w:sz w:val="24"/>
                <w:szCs w:val="24"/>
              </w:rPr>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b/>
                <w:i/>
                <w:iCs/>
                <w:spacing w:val="-4"/>
                <w:sz w:val="24"/>
                <w:szCs w:val="24"/>
              </w:rPr>
              <w:t>Морфология. Речь (на основе изученного в 5 классе)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pacing w:after="0" w:before="0" w:line="100" w:lineRule="atLeast"/>
              <w:contextualSpacing w:val="false"/>
              <w:jc w:val="center"/>
            </w:pPr>
            <w:r>
              <w:rPr>
                <w:rFonts w:ascii="Times New Roman" w:hAnsi="Times New Roman"/>
                <w:sz w:val="24"/>
                <w:szCs w:val="24"/>
              </w:rPr>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33-35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Части речи и члены предложения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36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Морфологические признаки имени существительного</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37-40</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Словообразование имён существительных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4</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41-42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Правописание сложных имен существительных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43-47</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Употребление имён существительных в речи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5</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48</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Контрольная работа  по грамматике (имя существительное)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49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Речь. Стили речи. Разграничение деловой и научной речи..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50</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Речь.Характеристика научного стиля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51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Речь.</w:t>
            </w:r>
            <w:r>
              <w:rPr>
                <w:rFonts w:ascii="Times New Roman" w:hAnsi="Times New Roman"/>
                <w:sz w:val="24"/>
                <w:szCs w:val="24"/>
              </w:rPr>
              <w:t>Определение научного понятия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52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Речь.  Рассуждение-объяснение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53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Речь. Характеристика делового стиля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54</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Речь. Контрольная работа  Изложение учебно-научного текста "Связанные корни"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55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Имя прилагательное. Морфологические признаки имени прилагательного.</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56-59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Словообразование имён прилагательных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4</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60-61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Правописание сложных прилагательных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62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Контрольная работа по грамматике  (имя существительное, имя прилагательное)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63-66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Правописание </w:t>
            </w:r>
            <w:r>
              <w:rPr>
                <w:rFonts w:ascii="Times New Roman" w:cs="Times New Roman" w:eastAsia="Times New Roman" w:hAnsi="Times New Roman"/>
                <w:i/>
                <w:sz w:val="24"/>
                <w:szCs w:val="24"/>
              </w:rPr>
              <w:t>н</w:t>
            </w:r>
            <w:r>
              <w:rPr>
                <w:rFonts w:ascii="Times New Roman" w:cs="Times New Roman" w:eastAsia="Times New Roman" w:hAnsi="Times New Roman"/>
                <w:sz w:val="24"/>
                <w:szCs w:val="24"/>
              </w:rPr>
              <w:t xml:space="preserve"> и </w:t>
            </w:r>
            <w:r>
              <w:rPr>
                <w:rFonts w:ascii="Times New Roman" w:cs="Times New Roman" w:eastAsia="Times New Roman" w:hAnsi="Times New Roman"/>
                <w:i/>
                <w:sz w:val="24"/>
                <w:szCs w:val="24"/>
              </w:rPr>
              <w:t>нн</w:t>
            </w:r>
            <w:r>
              <w:rPr>
                <w:rFonts w:ascii="Times New Roman" w:cs="Times New Roman" w:eastAsia="Times New Roman" w:hAnsi="Times New Roman"/>
                <w:sz w:val="24"/>
                <w:szCs w:val="24"/>
              </w:rPr>
              <w:t xml:space="preserve"> в прилагательных, образованных от существительных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4</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67-69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Употребление имён прилагательных в речи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70</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Речь. Текст. Повторение. Способы связи предложений в тексте.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71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Речь. Средства связи предложений в тексте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72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Употребление параллельной связи предложений в тексте с повтором</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73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Как исправить текст с неудачным повтором.</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74</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Контрольный работа  . Изложение текста с экспрессивным повтором "Тоска по Москве"; его анализ</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75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Числительное. Что обозначает имя числительное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76-78</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Простые, сложные  и составные числительные, их правописание.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79-81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Количественные числительные, их разряды, склонение, правописание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82-83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Изменение порядковых числительных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84-86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Употребление числительных в речи. Произношение числительных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87-88</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Типы речи. Описание. Описание места</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89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Контрольная работа №17. Соединение в тексте описания предмета и описания места. Сочинение по картине (фотографии) "Кабинет  Пушкина (или Лермонтова)"</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90-91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Какие слова называются местоимениями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92-93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Разряды местоимений по значению</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94</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Личные местоимения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95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Возвратное местоимение </w:t>
            </w:r>
            <w:r>
              <w:rPr>
                <w:rFonts w:ascii="Times New Roman" w:cs="Times New Roman" w:eastAsia="Times New Roman" w:hAnsi="Times New Roman"/>
                <w:i/>
                <w:sz w:val="24"/>
                <w:szCs w:val="24"/>
              </w:rPr>
              <w:t>себя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96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Притяжательные местоимения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97</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Указательные местоимения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98</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Речь. Типы речи. Описание (продолжение). Описание состояния окружающей среды</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99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Контрольная работа №19. Соединение в тексте описания места и писания состояния окружающей среды. Сочинение по картине И.И. Левитана "Лесистый берег"</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100</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Определительные местоимения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101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Вопросительно-относительные местоимения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102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Отрицательные местоимения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103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Неопределённые местоимения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104-106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Употребление местоимений в речи.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107-108</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Глагол. Морфологические признаки глагола</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109-111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Словообразование глаголов</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112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Контрольная работа  по словообразованию глаголов</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113-115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Употребление глаголов в речи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116-117</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Речь. Типы речи. Повествование. Повествование в  художественной и разговорной речи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118</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Речь. Рассказ как один из жанров художественного повествования.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119-120</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Контрольная работа Изложение по рассказу Б. Васильева "Как спасали крысу"</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121-122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Речь. Повествование делового и научного стилей</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123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Контрольная работа. Сочинение в жанре рассказа. Страничка в коллективный сборник под названием "Однажды... " или "Наши проделки". Анализ сочинения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124</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Контрольная работа  Диктант по теме «Глагол»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125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Работа над ошибками Диктант по теме «Глагол»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126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Наречие. Какие слова  являются наречиями.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127-129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Как отличить наречие от созвучных форм других частей речи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130-131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Разряды наречий по значению</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132-133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Слова категории состояния.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134-135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Степени сравнения наречий</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136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Словообразование наречий</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137-139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Правописание наречий, образованных от имен существительных, местоимений</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140-143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Правописание наречий на -о, -е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4</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144-145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Речь. Соединение разных типов фрагментов в текстах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146-147</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Контрольная работа Изложение "Речкино имя" Анализ изложения</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148-149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Повторение по теме «Наречие»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150</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Контрольная работа  Диктант по теме «Наречие»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151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 xml:space="preserve">Работа над ошибками Диктант по теме «Наречие»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152-153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Буквы о, а на конце наречий</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154-156</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Дефис в наречиях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157-159</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Приставки не — ни в наречиях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160-162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Буква ь на конце наречий после шипящих</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163-165</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Употребление наречий в речи.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166-167</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Сочинение по картине Кустодиева «Масленица»</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2</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168-170</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Повторение по теме «Наречие»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3</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171</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Контрольный тест по теме «Наречие»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172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Анализ контрольного теста по теме «Наречие»</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173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Контрольная работа по морфологии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174</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Анализ контрльной работы по морфологии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175-182</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 xml:space="preserve">Повторение за курс 6 класса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7</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183</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 xml:space="preserve">Итоговая контрольная работа  за курс 6 класса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184</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 xml:space="preserve">Анализ контрольной работы  за курс 6 класса </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hAnsi="Times New Roman"/>
                <w:sz w:val="24"/>
                <w:szCs w:val="24"/>
              </w:rPr>
              <w:t>1</w:t>
            </w:r>
          </w:p>
        </w:tc>
      </w:tr>
      <w:tr>
        <w:trPr>
          <w:trHeight w:hRule="atLeast" w:val="1"/>
          <w:cantSplit w:val="false"/>
        </w:trPr>
        <w:tc>
          <w:tcPr>
            <w:tcW w:type="dxa" w:w="1132"/>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cs="Times New Roman" w:eastAsia="Times New Roman" w:hAnsi="Times New Roman"/>
                <w:sz w:val="24"/>
                <w:szCs w:val="24"/>
              </w:rPr>
              <w:t>185-204</w:t>
            </w:r>
          </w:p>
        </w:tc>
        <w:tc>
          <w:tcPr>
            <w:tcW w:type="dxa" w:w="10581"/>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pPr>
            <w:r>
              <w:rPr>
                <w:rFonts w:ascii="Times New Roman" w:hAnsi="Times New Roman"/>
                <w:sz w:val="24"/>
                <w:szCs w:val="24"/>
              </w:rPr>
              <w:t>Повторение и резервные уроки</w:t>
            </w:r>
          </w:p>
        </w:tc>
        <w:tc>
          <w:tcPr>
            <w:tcW w:type="dxa" w:w="2957"/>
            <w:tcBorders>
              <w:top w:color="000001" w:space="0" w:sz="2" w:val="single"/>
              <w:left w:color="000001" w:space="0" w:sz="2" w:val="single"/>
              <w:bottom w:color="000001" w:space="0" w:sz="2" w:val="single"/>
              <w:right w:color="000001" w:space="0" w:sz="2" w:val="single"/>
            </w:tcBorders>
            <w:shd w:fill="FFFFFF" w:val="clear"/>
            <w:tcMar>
              <w:left w:type="dxa" w:w="13"/>
            </w:tcMar>
          </w:tcPr>
          <w:p>
            <w:pPr>
              <w:pStyle w:val="style0"/>
              <w:suppressAutoHyphens w:val="true"/>
              <w:spacing w:after="0" w:before="0" w:line="100" w:lineRule="atLeast"/>
              <w:contextualSpacing w:val="false"/>
              <w:jc w:val="center"/>
            </w:pPr>
            <w:r>
              <w:rPr>
                <w:rFonts w:ascii="Times New Roman" w:cs="Times New Roman" w:eastAsia="Times New Roman" w:hAnsi="Times New Roman"/>
                <w:sz w:val="24"/>
                <w:szCs w:val="24"/>
              </w:rPr>
              <w:t>19</w:t>
            </w:r>
          </w:p>
        </w:tc>
      </w:tr>
    </w:tbl>
    <w:p>
      <w:pPr>
        <w:pStyle w:val="style0"/>
        <w:spacing w:after="0" w:before="0" w:line="100" w:lineRule="atLeast"/>
        <w:contextualSpacing w:val="false"/>
        <w:jc w:val="center"/>
      </w:pPr>
      <w:r>
        <w:rPr>
          <w:rFonts w:ascii="Times New Roman" w:hAnsi="Times New Roman"/>
          <w:sz w:val="24"/>
          <w:szCs w:val="24"/>
        </w:rPr>
      </w:r>
    </w:p>
    <w:sectPr>
      <w:type w:val="nextPage"/>
      <w:pgSz w:h="11906" w:orient="landscape" w:w="16838"/>
      <w:pgMar w:bottom="446" w:footer="0" w:gutter="0" w:header="0" w:left="1134" w:right="1134" w:top="855"/>
      <w:pgNumType w:fmt="decimal"/>
      <w:formProt w:val="false"/>
      <w:textDirection w:val="lrTb"/>
      <w:docGrid w:charSpace="49152" w:linePitch="4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Arial">
    <w:charset w:val="cc"/>
    <w:family w:val="swiss"/>
    <w:pitch w:val="variable"/>
  </w:font>
  <w:font w:name="Times New Roman">
    <w:charset w:val="80"/>
    <w:family w:val="roman"/>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style w:styleId="style0" w:type="paragraph">
    <w:name w:val="Базовый"/>
    <w:next w:val="style0"/>
    <w:pPr>
      <w:widowControl/>
      <w:suppressAutoHyphens w:val="true"/>
      <w:spacing w:after="200" w:before="0" w:line="276" w:lineRule="auto"/>
      <w:contextualSpacing w:val="false"/>
    </w:pPr>
    <w:rPr>
      <w:rFonts w:ascii="Calibri" w:cs="" w:eastAsia="SimSun" w:hAnsi="Calibri"/>
      <w:color w:val="00000A"/>
      <w:sz w:val="22"/>
      <w:szCs w:val="22"/>
      <w:lang w:bidi="ar-SA" w:eastAsia="ru-RU" w:val="ru-RU"/>
    </w:rPr>
  </w:style>
  <w:style w:styleId="style15" w:type="character">
    <w:name w:val="Default Paragraph Font"/>
    <w:next w:val="style15"/>
    <w:rPr/>
  </w:style>
  <w:style w:styleId="style16" w:type="character">
    <w:name w:val="Основной текст Знак"/>
    <w:basedOn w:val="style15"/>
    <w:next w:val="style16"/>
    <w:rPr/>
  </w:style>
  <w:style w:styleId="style17" w:type="paragraph">
    <w:name w:val="Заголовок"/>
    <w:basedOn w:val="style0"/>
    <w:next w:val="style18"/>
    <w:pPr>
      <w:keepNext/>
      <w:spacing w:after="120" w:before="240"/>
      <w:contextualSpacing w:val="false"/>
    </w:pPr>
    <w:rPr>
      <w:rFonts w:ascii="Arial" w:cs="Mangal" w:eastAsia="Microsoft YaHei" w:hAnsi="Arial"/>
      <w:sz w:val="28"/>
      <w:szCs w:val="28"/>
    </w:rPr>
  </w:style>
  <w:style w:styleId="style18" w:type="paragraph">
    <w:name w:val="Основной текст"/>
    <w:basedOn w:val="style0"/>
    <w:next w:val="style18"/>
    <w:pPr>
      <w:spacing w:after="120" w:before="0"/>
      <w:contextualSpacing w:val="false"/>
    </w:pPr>
    <w:rPr/>
  </w:style>
  <w:style w:styleId="style19" w:type="paragraph">
    <w:name w:val="Список"/>
    <w:basedOn w:val="style18"/>
    <w:next w:val="style19"/>
    <w:pPr/>
    <w:rPr>
      <w:rFonts w:cs="Mangal"/>
    </w:rPr>
  </w:style>
  <w:style w:styleId="style20" w:type="paragraph">
    <w:name w:val="Название"/>
    <w:basedOn w:val="style0"/>
    <w:next w:val="style20"/>
    <w:pPr>
      <w:suppressLineNumbers/>
      <w:spacing w:after="120" w:before="120"/>
      <w:contextualSpacing w:val="false"/>
    </w:pPr>
    <w:rPr>
      <w:rFonts w:cs="Mangal"/>
      <w:i/>
      <w:iCs/>
      <w:sz w:val="24"/>
      <w:szCs w:val="24"/>
    </w:rPr>
  </w:style>
  <w:style w:styleId="style21" w:type="paragraph">
    <w:name w:val="Указатель"/>
    <w:basedOn w:val="style0"/>
    <w:next w:val="style21"/>
    <w:pPr>
      <w:suppressLineNumbers/>
    </w:pPr>
    <w:rPr>
      <w:rFonts w:cs="Mangal"/>
    </w:rPr>
  </w:style>
  <w:style w:styleId="style22" w:type="paragraph">
    <w:name w:val="Содержимое врезки"/>
    <w:basedOn w:val="style18"/>
    <w:next w:val="style22"/>
    <w:pPr>
      <w:suppressAutoHyphens w:val="true"/>
    </w:pPr>
    <w:rPr>
      <w:rFonts w:ascii="Calibri" w:cs="Calibri" w:eastAsia="Times New Roman" w:hAnsi="Calibri"/>
      <w:lang w:eastAsia="zh-CN"/>
    </w:rPr>
  </w:style>
  <w:style w:styleId="style23" w:type="paragraph">
    <w:name w:val="No Spacing"/>
    <w:next w:val="style23"/>
    <w:pPr>
      <w:widowControl/>
      <w:suppressAutoHyphens w:val="true"/>
      <w:spacing w:after="0" w:before="0" w:line="100" w:lineRule="atLeast"/>
      <w:contextualSpacing w:val="false"/>
    </w:pPr>
    <w:rPr>
      <w:rFonts w:ascii="Times New Roman" w:cs="Mangal" w:eastAsia="SimSun" w:hAnsi="Times New Roman"/>
      <w:color w:val="00000A"/>
      <w:sz w:val="24"/>
      <w:szCs w:val="24"/>
      <w:lang w:bidi="hi-IN" w:eastAsia="zh-CN" w:val="ru-RU"/>
    </w:rPr>
  </w:style>
  <w:style w:styleId="style24" w:type="paragraph">
    <w:name w:val="Содержимое таблицы"/>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24</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2019-11-13T11:10:00.00Z</dcterms:created>
  <dc:creator>директор</dc:creator>
  <cp:lastModifiedBy>директор</cp:lastModifiedBy>
  <dcterms:modified xsi:type="dcterms:W3CDTF">2019-11-13T11:35:00.00Z</dcterms:modified>
  <cp:revision>2</cp:revision>
</cp:coreProperties>
</file>