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62" w:rsidRDefault="003F3697" w:rsidP="00EB12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9005572" cy="6543675"/>
            <wp:effectExtent l="19050" t="0" r="5078" b="0"/>
            <wp:docPr id="1" name="Рисунок 1" descr="C:\Users\User\AppData\Local\Microsoft\Windows\Temporary Internet Files\Content.Word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8192" cy="654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2E8" w:rsidRDefault="00EB12E8" w:rsidP="00EB12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74A8">
        <w:rPr>
          <w:rFonts w:ascii="Times New Roman" w:hAnsi="Times New Roman" w:cs="Times New Roman"/>
          <w:b/>
          <w:i/>
          <w:sz w:val="24"/>
          <w:szCs w:val="24"/>
        </w:rPr>
        <w:lastRenderedPageBreak/>
        <w:t>Планируемые результаты освоения учебного предмета по основам безопасности жизнедеятельности:</w:t>
      </w:r>
    </w:p>
    <w:p w:rsidR="00805B70" w:rsidRPr="00685710" w:rsidRDefault="00805B70" w:rsidP="00805B70">
      <w:pPr>
        <w:pStyle w:val="ad"/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  <w:r w:rsidRPr="00685710">
        <w:rPr>
          <w:rFonts w:ascii="Times New Roman" w:hAnsi="Times New Roman"/>
          <w:b/>
          <w:bCs/>
          <w:noProof/>
          <w:sz w:val="24"/>
          <w:szCs w:val="24"/>
        </w:rPr>
        <w:t>Личностные результаты</w:t>
      </w:r>
    </w:p>
    <w:p w:rsidR="00805B70" w:rsidRPr="00685710" w:rsidRDefault="00805B70" w:rsidP="00805B7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805B70" w:rsidRPr="00685710" w:rsidRDefault="00805B70" w:rsidP="00805B7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формирование понимания ценности здорового и безопасного образа жизни;</w:t>
      </w:r>
    </w:p>
    <w:p w:rsidR="00805B70" w:rsidRPr="00685710" w:rsidRDefault="00805B70" w:rsidP="00805B7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 xml:space="preserve">освоение гуманистических, демократических и традиционных ценностей многонационального российского общества; воспитание чувства ответственности </w:t>
      </w:r>
    </w:p>
    <w:p w:rsidR="00805B70" w:rsidRPr="00685710" w:rsidRDefault="00805B70" w:rsidP="00805B7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интересов;</w:t>
      </w:r>
    </w:p>
    <w:p w:rsidR="00805B70" w:rsidRPr="00685710" w:rsidRDefault="00805B70" w:rsidP="00805B7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805B70" w:rsidRPr="00685710" w:rsidRDefault="00805B70" w:rsidP="00805B7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85710">
        <w:rPr>
          <w:color w:val="000000"/>
        </w:rPr>
        <w:t>формирование готовности и способности вести диалог с другими людьми и достигать в нём взаимопонимания;</w:t>
      </w:r>
    </w:p>
    <w:p w:rsidR="00805B70" w:rsidRPr="00685710" w:rsidRDefault="00805B70" w:rsidP="00805B7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805B70" w:rsidRPr="00685710" w:rsidRDefault="00805B70" w:rsidP="00805B7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05B70" w:rsidRPr="00685710" w:rsidRDefault="00805B70" w:rsidP="00805B7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805B70" w:rsidRPr="00685710" w:rsidRDefault="00805B70" w:rsidP="00805B7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805B70" w:rsidRPr="00685710" w:rsidRDefault="00805B70" w:rsidP="00805B7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805B70" w:rsidRDefault="00805B70" w:rsidP="00805B7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 xml:space="preserve">формирование </w:t>
      </w:r>
      <w:proofErr w:type="spellStart"/>
      <w:r w:rsidRPr="00685710">
        <w:rPr>
          <w:color w:val="000000"/>
        </w:rPr>
        <w:t>антиэкстремистского</w:t>
      </w:r>
      <w:proofErr w:type="spellEnd"/>
      <w:r w:rsidRPr="00685710">
        <w:rPr>
          <w:color w:val="000000"/>
        </w:rPr>
        <w:t xml:space="preserve">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805B70" w:rsidRPr="00685710" w:rsidRDefault="00805B70" w:rsidP="00805B70">
      <w:pPr>
        <w:pStyle w:val="a9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spellStart"/>
      <w:r w:rsidRPr="00685710">
        <w:rPr>
          <w:b/>
          <w:color w:val="000000"/>
        </w:rPr>
        <w:t>Метапредметные</w:t>
      </w:r>
      <w:proofErr w:type="spellEnd"/>
      <w:r w:rsidRPr="00685710">
        <w:rPr>
          <w:b/>
          <w:color w:val="000000"/>
        </w:rPr>
        <w:t xml:space="preserve"> результаты</w:t>
      </w:r>
      <w:bookmarkStart w:id="0" w:name="_GoBack"/>
      <w:bookmarkEnd w:id="0"/>
    </w:p>
    <w:p w:rsidR="00805B70" w:rsidRPr="00685710" w:rsidRDefault="00805B70" w:rsidP="00805B7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05B70" w:rsidRPr="00685710" w:rsidRDefault="00805B70" w:rsidP="00805B7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умение самостоятельно планировать пути достижения целей защищённости, в том числе альтернативные осознанно выбирать наиболее эффективные способы решения учебных и познавательных задач;</w:t>
      </w:r>
    </w:p>
    <w:p w:rsidR="00805B70" w:rsidRPr="00685710" w:rsidRDefault="00805B70" w:rsidP="00805B7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805B70" w:rsidRPr="00685710" w:rsidRDefault="00805B70" w:rsidP="00805B7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85710">
        <w:rPr>
          <w:color w:val="000000"/>
        </w:rP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805B70" w:rsidRPr="00685710" w:rsidRDefault="00805B70" w:rsidP="00805B7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05B70" w:rsidRPr="00685710" w:rsidRDefault="00805B70" w:rsidP="00805B7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 xml:space="preserve">умение определять понятия, создавать обобщения, устанавливать аналоги,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причинно-следственные связи, строить </w:t>
      </w:r>
      <w:proofErr w:type="gramStart"/>
      <w:r w:rsidRPr="00685710">
        <w:rPr>
          <w:color w:val="000000"/>
        </w:rPr>
        <w:t>логическое рассуждение</w:t>
      </w:r>
      <w:proofErr w:type="gramEnd"/>
      <w:r w:rsidRPr="00685710">
        <w:rPr>
          <w:color w:val="000000"/>
        </w:rPr>
        <w:t>, умозаключение (индуктивное, дедуктивное и по аналогии) и делать выводы;</w:t>
      </w:r>
    </w:p>
    <w:p w:rsidR="00805B70" w:rsidRPr="00685710" w:rsidRDefault="00805B70" w:rsidP="00805B7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задач:</w:t>
      </w:r>
    </w:p>
    <w:p w:rsidR="00805B70" w:rsidRPr="00685710" w:rsidRDefault="00805B70" w:rsidP="00805B7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805B70" w:rsidRPr="00685710" w:rsidRDefault="00805B70" w:rsidP="00805B7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805B70" w:rsidRPr="00685710" w:rsidRDefault="00805B70" w:rsidP="00805B7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:rsidR="00805B70" w:rsidRPr="00685710" w:rsidRDefault="00805B70" w:rsidP="00805B7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</w:t>
      </w:r>
    </w:p>
    <w:p w:rsidR="00805B70" w:rsidRPr="00685710" w:rsidRDefault="00805B70" w:rsidP="00805B7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применять теоретические знания в моделировании ситуаций по мерам первой помощи и самопомощи при неотложных состояниях, по формированию здорового образа жизни;</w:t>
      </w:r>
    </w:p>
    <w:p w:rsidR="00805B70" w:rsidRPr="00805B70" w:rsidRDefault="00805B70" w:rsidP="00805B70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05B70">
        <w:rPr>
          <w:b/>
          <w:color w:val="000000"/>
        </w:rPr>
        <w:t>Коммуникативные</w:t>
      </w:r>
      <w:r>
        <w:rPr>
          <w:b/>
          <w:color w:val="000000"/>
        </w:rPr>
        <w:t xml:space="preserve"> результаты</w:t>
      </w:r>
      <w:r w:rsidRPr="00805B70">
        <w:rPr>
          <w:b/>
          <w:color w:val="000000"/>
        </w:rPr>
        <w:t>:</w:t>
      </w:r>
    </w:p>
    <w:p w:rsidR="00805B70" w:rsidRPr="00685710" w:rsidRDefault="00805B70" w:rsidP="00805B7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взаимодействовать с окружающими, вести конструктивный диалог, понятно выражать свои мысли, слушать собеседника, признавать право другого человека на иное мнение;</w:t>
      </w:r>
    </w:p>
    <w:p w:rsidR="00805B70" w:rsidRPr="00685710" w:rsidRDefault="00805B70" w:rsidP="00805B7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выполнять различные социальные роли в обычной и экстремальной ситуациях, в решении вопросов по обеспечению безопасности личности, общества, государства;</w:t>
      </w:r>
    </w:p>
    <w:p w:rsidR="00805B70" w:rsidRPr="00805B70" w:rsidRDefault="00805B70" w:rsidP="00805B70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05B70">
        <w:rPr>
          <w:b/>
          <w:color w:val="000000"/>
        </w:rPr>
        <w:t>Регулятивные результаты:</w:t>
      </w:r>
    </w:p>
    <w:p w:rsidR="00805B70" w:rsidRPr="00685710" w:rsidRDefault="00805B70" w:rsidP="00805B7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proofErr w:type="spellStart"/>
      <w:r w:rsidRPr="00685710">
        <w:rPr>
          <w:color w:val="000000"/>
        </w:rPr>
        <w:t>саморегуляция</w:t>
      </w:r>
      <w:proofErr w:type="spellEnd"/>
      <w:r w:rsidRPr="00685710">
        <w:rPr>
          <w:color w:val="000000"/>
        </w:rPr>
        <w:t xml:space="preserve"> и самоуправление собственным поведением и деятельностью;</w:t>
      </w:r>
    </w:p>
    <w:p w:rsidR="00805B70" w:rsidRPr="00685710" w:rsidRDefault="00805B70" w:rsidP="00805B7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владение навыками познавательной рефлексии для определения познавательных задач и средств их достижения;</w:t>
      </w:r>
    </w:p>
    <w:p w:rsidR="00805B70" w:rsidRPr="00685710" w:rsidRDefault="00805B70" w:rsidP="00805B7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владение практическими навыками первой помощи, физической культуры, здорового образа жизни, экологического поведения, психогигиены.</w:t>
      </w:r>
    </w:p>
    <w:p w:rsidR="00805B70" w:rsidRPr="00685710" w:rsidRDefault="00805B70" w:rsidP="00805B70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85710">
        <w:rPr>
          <w:b/>
          <w:color w:val="000000"/>
        </w:rPr>
        <w:t>Предметные результаты</w:t>
      </w:r>
    </w:p>
    <w:p w:rsidR="00805B70" w:rsidRPr="00685710" w:rsidRDefault="00805B70" w:rsidP="00805B70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proofErr w:type="gramStart"/>
      <w:r w:rsidRPr="00685710">
        <w:rPr>
          <w:color w:val="000000"/>
        </w:rPr>
        <w:t>ценностные установки, нравственные ориентиры, стратегические приоритеты, мотивы, потребности, принципы мышления и поведения, обеспечивающие выработку индивидуальной культуры безопасности жизнедеятельности, умения предвидеть опасные ситуации, выявлять их причины и возможные последствия, проектировать модели безопасного поведения;</w:t>
      </w:r>
      <w:proofErr w:type="gramEnd"/>
    </w:p>
    <w:p w:rsidR="00805B70" w:rsidRPr="00685710" w:rsidRDefault="00805B70" w:rsidP="00805B70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осознание личной ответственности за формирование культуры семейных отношений;</w:t>
      </w:r>
    </w:p>
    <w:p w:rsidR="00805B70" w:rsidRPr="00685710" w:rsidRDefault="00805B70" w:rsidP="00805B70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умение находить необходимую информацию по вопросам безопасности здоровья, адекватно информировать окружающих и службы экстренной помощи об опасной ситуации;</w:t>
      </w:r>
    </w:p>
    <w:p w:rsidR="00805B70" w:rsidRPr="00685710" w:rsidRDefault="00805B70" w:rsidP="00805B70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lastRenderedPageBreak/>
        <w:t>умение сотрудничать с другими людьми, находить компромиссное решение в сложной ситуации;</w:t>
      </w:r>
    </w:p>
    <w:p w:rsidR="00805B70" w:rsidRPr="00685710" w:rsidRDefault="00805B70" w:rsidP="00805B70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грамотное обращение с бытовыми приборами, техническими устройствами;</w:t>
      </w:r>
    </w:p>
    <w:p w:rsidR="00805B70" w:rsidRPr="00685710" w:rsidRDefault="00805B70" w:rsidP="00805B70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соблюдение правил дорожного движения и поведения на транспорте;</w:t>
      </w:r>
    </w:p>
    <w:p w:rsidR="00805B70" w:rsidRPr="00685710" w:rsidRDefault="00805B70" w:rsidP="00805B70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умение оказывать первую помощь, знание номеров телефонов экстренных служб;</w:t>
      </w:r>
    </w:p>
    <w:p w:rsidR="00805B70" w:rsidRPr="00685710" w:rsidRDefault="00805B70" w:rsidP="00805B70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накопление опыта физического и психического совершенствования средствами спортивно – оздоровительной деятельности, здорового образа жизни;</w:t>
      </w:r>
    </w:p>
    <w:p w:rsidR="00805B70" w:rsidRPr="00685710" w:rsidRDefault="00805B70" w:rsidP="00805B70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5710">
        <w:rPr>
          <w:color w:val="000000"/>
        </w:rPr>
        <w:t>соблюдение рационального режима труда и отдыха для того, чтобы выдерживать высокую умственную нагрузку старшеклассников.</w:t>
      </w:r>
    </w:p>
    <w:p w:rsidR="00910F47" w:rsidRDefault="00910F47" w:rsidP="00805B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551A0" w:rsidRPr="00D23856" w:rsidRDefault="00E551A0" w:rsidP="00C462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3856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предмета «Основы бе</w:t>
      </w:r>
      <w:r w:rsidR="001D2F49">
        <w:rPr>
          <w:rFonts w:ascii="Times New Roman" w:hAnsi="Times New Roman" w:cs="Times New Roman"/>
          <w:b/>
          <w:i/>
          <w:sz w:val="24"/>
          <w:szCs w:val="24"/>
        </w:rPr>
        <w:t xml:space="preserve">зопасности жизнедеятельности» </w:t>
      </w:r>
      <w:r w:rsidR="0090497F">
        <w:rPr>
          <w:rFonts w:ascii="Times New Roman" w:hAnsi="Times New Roman" w:cs="Times New Roman"/>
          <w:b/>
          <w:i/>
          <w:sz w:val="24"/>
          <w:szCs w:val="24"/>
        </w:rPr>
        <w:t>в 10 классе</w:t>
      </w:r>
    </w:p>
    <w:p w:rsidR="00805B70" w:rsidRDefault="00805B70" w:rsidP="00910F4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0F47" w:rsidRDefault="00910F47" w:rsidP="00910F4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F47">
        <w:rPr>
          <w:rFonts w:ascii="Times New Roman" w:hAnsi="Times New Roman" w:cs="Times New Roman"/>
          <w:color w:val="000000"/>
          <w:sz w:val="24"/>
          <w:szCs w:val="24"/>
        </w:rPr>
        <w:t>Структура предмета  «Основы безопасности жизнедеятельности» при модульном построении содержания образования включает в себя  три учебных модуля и семь разделов.</w:t>
      </w:r>
    </w:p>
    <w:p w:rsidR="002C7787" w:rsidRPr="00910F47" w:rsidRDefault="002C7787" w:rsidP="00910F4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4252"/>
        <w:gridCol w:w="336"/>
        <w:gridCol w:w="4677"/>
        <w:gridCol w:w="374"/>
        <w:gridCol w:w="5013"/>
      </w:tblGrid>
      <w:tr w:rsidR="00910F47" w:rsidRPr="00910F47" w:rsidTr="00061AC2">
        <w:tc>
          <w:tcPr>
            <w:tcW w:w="15186" w:type="dxa"/>
            <w:gridSpan w:val="6"/>
          </w:tcPr>
          <w:p w:rsidR="00910F47" w:rsidRPr="00910F47" w:rsidRDefault="00910F47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модули</w:t>
            </w:r>
          </w:p>
        </w:tc>
      </w:tr>
      <w:tr w:rsidR="00910F47" w:rsidRPr="00910F47" w:rsidTr="00061AC2">
        <w:tc>
          <w:tcPr>
            <w:tcW w:w="4786" w:type="dxa"/>
            <w:gridSpan w:val="2"/>
          </w:tcPr>
          <w:p w:rsidR="00910F47" w:rsidRPr="00910F47" w:rsidRDefault="00910F47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3" w:type="dxa"/>
            <w:gridSpan w:val="2"/>
          </w:tcPr>
          <w:p w:rsidR="00910F47" w:rsidRPr="00910F47" w:rsidRDefault="00910F47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gridSpan w:val="2"/>
          </w:tcPr>
          <w:p w:rsidR="00910F47" w:rsidRPr="00910F47" w:rsidRDefault="00910F47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10F47" w:rsidRPr="00910F47" w:rsidTr="00061AC2">
        <w:tc>
          <w:tcPr>
            <w:tcW w:w="4786" w:type="dxa"/>
            <w:gridSpan w:val="2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безопасности личности, общества и государства. </w:t>
            </w:r>
          </w:p>
        </w:tc>
        <w:tc>
          <w:tcPr>
            <w:tcW w:w="5013" w:type="dxa"/>
            <w:gridSpan w:val="2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медицинских знаний и здорового образа жизни. </w:t>
            </w:r>
          </w:p>
        </w:tc>
        <w:tc>
          <w:tcPr>
            <w:tcW w:w="5387" w:type="dxa"/>
            <w:gridSpan w:val="2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военной безопасности государства. </w:t>
            </w:r>
          </w:p>
        </w:tc>
      </w:tr>
      <w:tr w:rsidR="00910F47" w:rsidRPr="00910F47" w:rsidTr="00061AC2">
        <w:tc>
          <w:tcPr>
            <w:tcW w:w="15186" w:type="dxa"/>
            <w:gridSpan w:val="6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</w:t>
            </w:r>
          </w:p>
        </w:tc>
      </w:tr>
      <w:tr w:rsidR="00910F47" w:rsidRPr="00910F47" w:rsidTr="00061AC2">
        <w:tc>
          <w:tcPr>
            <w:tcW w:w="534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комплексной безопасности</w:t>
            </w:r>
          </w:p>
        </w:tc>
        <w:tc>
          <w:tcPr>
            <w:tcW w:w="336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374" w:type="dxa"/>
          </w:tcPr>
          <w:p w:rsidR="00910F47" w:rsidRPr="00910F47" w:rsidRDefault="0090497F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13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обороны государства</w:t>
            </w:r>
          </w:p>
        </w:tc>
      </w:tr>
      <w:tr w:rsidR="00910F47" w:rsidRPr="00910F47" w:rsidTr="00061AC2">
        <w:tc>
          <w:tcPr>
            <w:tcW w:w="534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населения РФ от ЧС природного и техногенного характера</w:t>
            </w:r>
          </w:p>
        </w:tc>
        <w:tc>
          <w:tcPr>
            <w:tcW w:w="336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910F47" w:rsidRPr="00910F47" w:rsidRDefault="00910F47" w:rsidP="00910F47">
            <w:pPr>
              <w:spacing w:after="0" w:line="240" w:lineRule="auto"/>
              <w:ind w:right="-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13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0F47" w:rsidRPr="00910F47" w:rsidTr="00061AC2">
        <w:tc>
          <w:tcPr>
            <w:tcW w:w="534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противодействия терроризму и экстремизму в РФ</w:t>
            </w:r>
          </w:p>
        </w:tc>
        <w:tc>
          <w:tcPr>
            <w:tcW w:w="336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13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0F47" w:rsidRPr="00910F47" w:rsidRDefault="00910F47" w:rsidP="00910F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551A" w:rsidRPr="00910F47" w:rsidRDefault="00E3551A" w:rsidP="00910F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F47">
        <w:rPr>
          <w:rFonts w:ascii="Times New Roman" w:hAnsi="Times New Roman" w:cs="Times New Roman"/>
          <w:b/>
          <w:color w:val="000000"/>
          <w:sz w:val="24"/>
          <w:szCs w:val="24"/>
        </w:rPr>
        <w:t>Модуль 1. «Основы безопасности личности, общества и государства».</w:t>
      </w:r>
    </w:p>
    <w:p w:rsidR="00E3551A" w:rsidRPr="00910F47" w:rsidRDefault="00E3551A" w:rsidP="00910F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F47">
        <w:rPr>
          <w:rFonts w:ascii="Times New Roman" w:hAnsi="Times New Roman" w:cs="Times New Roman"/>
          <w:b/>
          <w:color w:val="000000"/>
          <w:sz w:val="24"/>
          <w:szCs w:val="24"/>
        </w:rPr>
        <w:t>Раздел 1. «Основы комплексной безопасности».</w:t>
      </w:r>
    </w:p>
    <w:p w:rsidR="00E3551A" w:rsidRPr="00061AC2" w:rsidRDefault="008D22E9" w:rsidP="00910F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10F4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E3551A" w:rsidRPr="00061AC2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Обеспечение личной безопасности в повседневной жизни.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Автономное пребывание человека в природной среде. Добровольная и вынужденная автономия. Способы подготовки человека к автономному существованию. 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Обеспечение личной безопасности на дорогах. Правила безопасного поведения на дорогах пешеходов и пассажиров. Общие обязанности водителя.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Пожарная безопасность. Права и обязанности граждан в области пожарной безопасности. Правила личной безопасности при пожаре.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Обеспечение личной безопасности на водоемах в различное время года. Безопасный отдых у воды. Соблюдение правил безопасности при купании в оборудованных и необорудованных местах.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Обеспечение личной безопасности в различных бытовых ситуациях. Безопасное обращение с электричеством, бытовым газом и средствами бытовой химии. Меры безопасности при работе с инструментами. Безопасность и компьютер.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личной безопасности в </w:t>
      </w:r>
      <w:proofErr w:type="gramStart"/>
      <w:r w:rsidRPr="00E3551A">
        <w:rPr>
          <w:rFonts w:ascii="Times New Roman" w:hAnsi="Times New Roman" w:cs="Times New Roman"/>
          <w:color w:val="000000"/>
          <w:sz w:val="24"/>
          <w:szCs w:val="24"/>
        </w:rPr>
        <w:t>криминогенных ситуациях</w:t>
      </w:r>
      <w:proofErr w:type="gramEnd"/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. Наиболее вероятные </w:t>
      </w:r>
      <w:proofErr w:type="gramStart"/>
      <w:r w:rsidRPr="00E3551A">
        <w:rPr>
          <w:rFonts w:ascii="Times New Roman" w:hAnsi="Times New Roman" w:cs="Times New Roman"/>
          <w:color w:val="000000"/>
          <w:sz w:val="24"/>
          <w:szCs w:val="24"/>
        </w:rPr>
        <w:t>криминогенные ситуации</w:t>
      </w:r>
      <w:proofErr w:type="gramEnd"/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 на улице, в транспорте, в общественном месте, в подъезде дома, в лифте. Правила безопасного поведения в местах с повышенной криминогенной опасностью. </w:t>
      </w:r>
    </w:p>
    <w:p w:rsidR="00E3551A" w:rsidRPr="00E3551A" w:rsidRDefault="00910F47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E3551A"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Личная безопасность в условиях чрезвычайных ситуаций.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Чрезвычайные ситуации природного и техногенного характера, причины их возникновения и возможные последствия. Рекомендации населению по правилам безопасного поведения в условиях чрезвычайных ситуаций природного и техногенного характера для минимизации их последствий.</w:t>
      </w:r>
    </w:p>
    <w:p w:rsidR="00E3551A" w:rsidRPr="00E3551A" w:rsidRDefault="00910F47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E3551A"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Современный комплекс проблем безопасности военного характера. 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Военные угрозы национальной безопасности России. Национальные интересы России в военной сфере, защита ее независимости, суверенитета, демократического развития  государства, обеспечение национальной обороны.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Характер современных войн и вооруженных конфликтов. Военный конфликт, вооруженный конфликт, локальная война, региональная война, крупномасштабная война.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color w:val="000000"/>
          <w:sz w:val="24"/>
          <w:szCs w:val="24"/>
        </w:rPr>
        <w:t>Раздел  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E355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Защита населения Российской Федерации от чрезвычайных ситуаций.</w:t>
      </w:r>
    </w:p>
    <w:p w:rsidR="00E3551A" w:rsidRPr="00E3551A" w:rsidRDefault="008D22E9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E3551A"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Нормативно-правовая база  и организационные основы по защите населения от чрезвычайных ситуаций природного и техногенного характера.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Нормативно-правовая база Российской Федерации в области обеспечения безопасности населения в чрезвычайных ситуациях.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Единая государственная система предупреждения и ликвидации чрезвычайных ситуаций (РСЧС), её структура  и задачи.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51A">
        <w:rPr>
          <w:rFonts w:ascii="Times New Roman" w:hAnsi="Times New Roman" w:cs="Times New Roman"/>
          <w:b/>
          <w:sz w:val="24"/>
          <w:szCs w:val="24"/>
        </w:rPr>
        <w:t>Раздел 3. Основы противодействия терроризму и экстремизму в Российской Федерации.</w:t>
      </w:r>
    </w:p>
    <w:p w:rsidR="00E3551A" w:rsidRPr="00E3551A" w:rsidRDefault="008D22E9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E3551A"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Экстремизм и терроризм -  чрезвычайные опасности для общества и государства.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Терроризм и террористическая деятельность, их цели и последствия. Факторы, способствующие вовлечению в террористическую деятельность. Профилактика их влияния.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Экстремизм и экстремистская деятельность. Основные принципы и направления террористической и экстремистской деятельности.</w:t>
      </w:r>
    </w:p>
    <w:p w:rsidR="00E3551A" w:rsidRPr="00E3551A" w:rsidRDefault="008D22E9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E3551A"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Нормативно-правовая база борьбы с экстремизмом и терроризмом в Российской Федерации.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Основные положения Конституции Российской Федерации, положения Федеральных законов «О противодействии терроризму» и «О противодействии экстремистской деятельности», положения Концепции противодействия терроризму в Российской Федерации, в которых определены нормативно-правовые основы борьбы с терроризмом и экстремизмом.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Роль государства в обеспечении защиты населения страны от террористической и экстремистской деятельности и обеспечение национальной безопасности Российской Федерации. </w:t>
      </w:r>
    </w:p>
    <w:p w:rsidR="00E3551A" w:rsidRPr="00E3551A" w:rsidRDefault="008D22E9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E3551A"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Организационные основы системы противодействия терроризму и экстремизму в Российской Федерации.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Национальный антитеррористический комитет (НАК), его предназначение, структура и задачи.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551A">
        <w:rPr>
          <w:rFonts w:ascii="Times New Roman" w:hAnsi="Times New Roman" w:cs="Times New Roman"/>
          <w:color w:val="000000"/>
          <w:sz w:val="24"/>
          <w:szCs w:val="24"/>
        </w:rPr>
        <w:t>Контртеррористическая</w:t>
      </w:r>
      <w:proofErr w:type="spellEnd"/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 операция и условия её проведения. Правовой режим </w:t>
      </w:r>
      <w:proofErr w:type="spellStart"/>
      <w:r w:rsidRPr="00E3551A">
        <w:rPr>
          <w:rFonts w:ascii="Times New Roman" w:hAnsi="Times New Roman" w:cs="Times New Roman"/>
          <w:color w:val="000000"/>
          <w:sz w:val="24"/>
          <w:szCs w:val="24"/>
        </w:rPr>
        <w:t>контртеррористической</w:t>
      </w:r>
      <w:proofErr w:type="spellEnd"/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 операции.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Роль и место гражданской обороны в противодействии терроризму.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Применение Вооруженных Сил Российской Федерации в борьбе с терроризмом. Участие </w:t>
      </w:r>
      <w:proofErr w:type="gramStart"/>
      <w:r w:rsidRPr="00E3551A">
        <w:rPr>
          <w:rFonts w:ascii="Times New Roman" w:hAnsi="Times New Roman" w:cs="Times New Roman"/>
          <w:color w:val="000000"/>
          <w:sz w:val="24"/>
          <w:szCs w:val="24"/>
        </w:rPr>
        <w:t>Вооруженных</w:t>
      </w:r>
      <w:proofErr w:type="gramEnd"/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в пресечении международной террористической деятельности за пределами страны. 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Духовно-нравственные основы противодействия терроризму и экстремизму.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Значение нравственных позиций и личных качеств в формировании антитеррористического поведения.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Роль культуры безопасности жизнедеятельности по формированию антитеррористического поведения и </w:t>
      </w:r>
      <w:proofErr w:type="spellStart"/>
      <w:r w:rsidRPr="00E3551A">
        <w:rPr>
          <w:rFonts w:ascii="Times New Roman" w:hAnsi="Times New Roman" w:cs="Times New Roman"/>
          <w:color w:val="000000"/>
          <w:sz w:val="24"/>
          <w:szCs w:val="24"/>
        </w:rPr>
        <w:t>антиртеррористического</w:t>
      </w:r>
      <w:proofErr w:type="spellEnd"/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и антитеррористического мышления.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Уголовная ответственность за участие в террористической и экстремистской деятельности.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Уголовная ответственность за террористическую деятельность. Уголовный кодекс Российской Федерации  об ответственности за участие в террористической деятельности. Федеральный закон «О противодействии экстремистской деятельности» об ответственности за осуществление экстремистской деятельности. Уголовный кодекс Российской Федерации об уголовной ответственности за экстремистскую деятельность.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Обеспечение личной безопасности при угрозе террористического акта.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при угрозе террористического акта. Правила оказания само- и взаимопомощи пострадавшим от теракта.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color w:val="000000"/>
          <w:sz w:val="24"/>
          <w:szCs w:val="24"/>
        </w:rPr>
        <w:t>Модуль 2. Основы медицинских знаний и здорового образа жизни.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color w:val="000000"/>
          <w:sz w:val="24"/>
          <w:szCs w:val="24"/>
        </w:rPr>
        <w:t>Раздел 4. Основы здорового образа жизни.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Основы медицинских знаний и профилактика инфекционных заболеваний.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Сохранение и укрепление здоровья – важная часть подготовки молодежи к военной службе и трудовой деятельности. Основные требования, предъявляемые к здоровью гражданина при поступлении его на военную службу. Духовные и физические качества человека, способствующие успешному выполнению обязанностей в профессиональной деятельности.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Основные инфекционные заболевания, их классификация и профилактика.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Здоровый образ жизни и его составляющие.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Здоровый образ жизни как индивидуальная система поведения человека, направленная на сохранение и укрепление его здоровья. Факторы, влияющие на здоровье. Основные  составляющие здорового образа жизни.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Биологические ритмы и их влияние на работоспособность. Основные понятия о биологических ритмах человека, профилактика утомления. 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Значение двигательной активности и физической культуры для здоровья человека. Необходимость выработки привычки на уровне потребности к систематическим занятиям физической культурой.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Вредные привычки и их социальные последствия. Курение и употребление алкоголя – разновидность наркомании. Наркомания – это практически неизлечимое заболевание, связанное с зависимостью от употребления наркотиков. Профилактика наркомании. </w:t>
      </w:r>
    </w:p>
    <w:p w:rsidR="00E3551A" w:rsidRPr="00E3551A" w:rsidRDefault="00E3551A" w:rsidP="00C462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Правила личной гигиены. Личная гигиена, общие понятия  и определения. Уход за кожей, зубами и волосами. Гигиена одежды. Некоторые понятия об очищении организма. </w:t>
      </w:r>
      <w:r w:rsidRPr="00E3551A">
        <w:rPr>
          <w:rFonts w:ascii="Times New Roman" w:hAnsi="Times New Roman" w:cs="Times New Roman"/>
          <w:sz w:val="24"/>
          <w:szCs w:val="24"/>
        </w:rPr>
        <w:t xml:space="preserve">Репродуктивное здоровье. 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51A">
        <w:rPr>
          <w:rFonts w:ascii="Times New Roman" w:hAnsi="Times New Roman" w:cs="Times New Roman"/>
          <w:b/>
          <w:sz w:val="24"/>
          <w:szCs w:val="24"/>
        </w:rPr>
        <w:t>Модуль 3. Обеспечение военной безопасности государства.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color w:val="000000"/>
          <w:sz w:val="24"/>
          <w:szCs w:val="24"/>
        </w:rPr>
        <w:t>Раздел 6. Основы обороны государства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Гражданская оборона – составная часть обороноспособности страны.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Гражданская оборона - как составляющая обороны государства, предназначение и задачи гражданской обороны по защите населения от чрезвычайных ситуаций мирного и военного времени.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Основные виды и их поражающие свойства. Мероприятия, проводимые по защите населения от современных средств поражения.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Оповещение и информирование населения о чрезвычайных ситуациях мирного и военного времени. Действия населения по сигналам оповещения о чрезвычайных ситуациях.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Инженерная  защита населения от чрезвычайных ситуаций мирного и военного времени. Защитные сооружения гражданской обороны. Правила поведения в защитных сооружениях.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Средства индивидуальной защиты. Основные средства защиты органов дыхания, средства защиты кожи. Медицинские средства защиты и профилактики. Правила использования средств индивидуальной защиты.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проведения аварийно-спасательных и других неотложных работ  в зоне чрезвычайной ситуации. 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гражданской обороны в общеобразовательном учреждении, её предназначение и задачи. План гражданской обороны общеобразовательного учреждения (ООУ). Обязанности учащихся. 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Вооруженные Силы Российской Федерации – защитники нашего Отечества.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История создания Вооруженных Сил России. 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Памяти поколений – дни воинской славы России, дни славных побед, сыгравших решающую роль в истории государства. 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Состав Вооруженных Сил Российской Федерации и управление Вооруженными Силами Российской Федерации.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Виды и рода войск Вооруженных Сил Российской Федерации.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Сухопутные войска (</w:t>
      </w:r>
      <w:proofErr w:type="gramStart"/>
      <w:r w:rsidRPr="00E3551A">
        <w:rPr>
          <w:rFonts w:ascii="Times New Roman" w:hAnsi="Times New Roman" w:cs="Times New Roman"/>
          <w:color w:val="000000"/>
          <w:sz w:val="24"/>
          <w:szCs w:val="24"/>
        </w:rPr>
        <w:t>СВ</w:t>
      </w:r>
      <w:proofErr w:type="gramEnd"/>
      <w:r w:rsidRPr="00E3551A">
        <w:rPr>
          <w:rFonts w:ascii="Times New Roman" w:hAnsi="Times New Roman" w:cs="Times New Roman"/>
          <w:color w:val="000000"/>
          <w:sz w:val="24"/>
          <w:szCs w:val="24"/>
        </w:rPr>
        <w:t>), их состав и предназначение, вооружение и военная техника Сухопутных войск.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Военно-воздушные силы (ВВС), их состав и предназначение, вооружение и военная техника Военно-воздушных сил.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Военно-морской флот (ВМФ), его  состав и предназначение, вооружение и военная техника Военно-морского флота.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Ракетные войска стратегического назначения (РВСН), их состав и предназначение, вооружение и военная техника Ракетных вой</w:t>
      </w:r>
      <w:proofErr w:type="gramStart"/>
      <w:r w:rsidRPr="00E3551A">
        <w:rPr>
          <w:rFonts w:ascii="Times New Roman" w:hAnsi="Times New Roman" w:cs="Times New Roman"/>
          <w:color w:val="000000"/>
          <w:sz w:val="24"/>
          <w:szCs w:val="24"/>
        </w:rPr>
        <w:t>ск стр</w:t>
      </w:r>
      <w:proofErr w:type="gramEnd"/>
      <w:r w:rsidRPr="00E3551A">
        <w:rPr>
          <w:rFonts w:ascii="Times New Roman" w:hAnsi="Times New Roman" w:cs="Times New Roman"/>
          <w:color w:val="000000"/>
          <w:sz w:val="24"/>
          <w:szCs w:val="24"/>
        </w:rPr>
        <w:t>атегического назначения.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Воздушно-десантные воска, их состав и предназначение.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Космические войска, их состав и предназначение.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Войска воздушно-космической обороны России.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Войска и воинские формирования, не входящие в состав Вооруженных Сил Российской Федерации.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Боевые традиции Вооруженных Сил России.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Патриотизм  и верность воинскому долгу – качества защитника Отечества.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Дружба и войсковое товарищество – основа боевой готовности частей и подразделений.</w:t>
      </w:r>
    </w:p>
    <w:p w:rsidR="0090497F" w:rsidRDefault="0090497F" w:rsidP="00BA3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266" w:rsidRDefault="00C82218" w:rsidP="00BA3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="00BA3266">
        <w:rPr>
          <w:rFonts w:ascii="Times New Roman" w:hAnsi="Times New Roman" w:cs="Times New Roman"/>
          <w:sz w:val="24"/>
          <w:szCs w:val="24"/>
        </w:rPr>
        <w:t xml:space="preserve"> 10 класс:</w:t>
      </w:r>
    </w:p>
    <w:p w:rsidR="00BA3266" w:rsidRPr="00E3551A" w:rsidRDefault="00BA3266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103"/>
        <w:tblW w:w="0" w:type="auto"/>
        <w:tblLayout w:type="fixed"/>
        <w:tblLook w:val="0000"/>
      </w:tblPr>
      <w:tblGrid>
        <w:gridCol w:w="717"/>
        <w:gridCol w:w="951"/>
        <w:gridCol w:w="6759"/>
        <w:gridCol w:w="6275"/>
      </w:tblGrid>
      <w:tr w:rsidR="00BA3266" w:rsidRPr="00E4340B" w:rsidTr="00056B1A">
        <w:trPr>
          <w:trHeight w:val="52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A3266" w:rsidRPr="00E4340B" w:rsidRDefault="00BA3266" w:rsidP="00BA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43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A3266" w:rsidRPr="00E4340B" w:rsidRDefault="00BA3266" w:rsidP="00BA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РК</w:t>
            </w:r>
          </w:p>
        </w:tc>
      </w:tr>
      <w:tr w:rsidR="00BA3266" w:rsidRPr="00E4340B" w:rsidTr="00056B1A">
        <w:trPr>
          <w:trHeight w:val="843"/>
        </w:trPr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BA3266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056B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– важная часть подготовки юноши допризывного возраста к военной службе и трудовой деятельности</w:t>
            </w: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5C1CFF" w:rsidRDefault="00BA3266" w:rsidP="00056B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Влияние окружающей среды на здоровье человека в процессе жизнедеятельности.</w:t>
            </w:r>
          </w:p>
        </w:tc>
      </w:tr>
      <w:tr w:rsidR="00BA3266" w:rsidRPr="00E4340B" w:rsidTr="00056B1A">
        <w:trPr>
          <w:trHeight w:val="136"/>
        </w:trPr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056B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Инфекционные заболевания, их классификация</w:t>
            </w: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056B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экологии региона,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. Статистика заболеваемости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наиболее часто встречающихся инфекционных заболевани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BA3266" w:rsidRPr="00E4340B" w:rsidTr="00056B1A">
        <w:trPr>
          <w:trHeight w:val="564"/>
        </w:trPr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6D5E67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056B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Значение двигательной активности и закаливания организма для здоровья человека</w:t>
            </w: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056B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культурой для обеспечения высокого уровня работоспособности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3266" w:rsidRPr="00E4340B" w:rsidTr="00056B1A">
        <w:trPr>
          <w:trHeight w:val="529"/>
        </w:trPr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056B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Вредные привычки, их влияние на здоровье Профилактика вредных привычек</w:t>
            </w: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056B1A">
            <w:pPr>
              <w:shd w:val="clear" w:color="auto" w:fill="FFFFFF"/>
              <w:tabs>
                <w:tab w:val="left" w:pos="14570"/>
                <w:tab w:val="left" w:pos="14601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Вредные привыч</w:t>
            </w: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факторы, разрушающие</w:t>
            </w: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Профилактика наркомании, чистота и культура в быту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551A0" w:rsidRDefault="00E551A0" w:rsidP="00E355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3266" w:rsidRDefault="00BA3266" w:rsidP="00E355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551A" w:rsidRDefault="00545F62" w:rsidP="00E355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E3551A" w:rsidRPr="003A74A8">
        <w:rPr>
          <w:rFonts w:ascii="Times New Roman" w:hAnsi="Times New Roman" w:cs="Times New Roman"/>
          <w:b/>
          <w:i/>
          <w:sz w:val="24"/>
          <w:szCs w:val="24"/>
        </w:rPr>
        <w:t xml:space="preserve">ематическое планирование с указанием количества часов, отводимых на освоение каждой темы по ОБЖ </w:t>
      </w:r>
      <w:r w:rsidR="00E3551A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="00E3551A" w:rsidRPr="003A74A8">
        <w:rPr>
          <w:rFonts w:ascii="Times New Roman" w:hAnsi="Times New Roman" w:cs="Times New Roman"/>
          <w:b/>
          <w:i/>
          <w:sz w:val="24"/>
          <w:szCs w:val="24"/>
        </w:rPr>
        <w:t xml:space="preserve"> класс</w:t>
      </w:r>
    </w:p>
    <w:p w:rsidR="005B4886" w:rsidRDefault="005B4886" w:rsidP="00E355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51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9"/>
        <w:gridCol w:w="11811"/>
        <w:gridCol w:w="2432"/>
      </w:tblGrid>
      <w:tr w:rsidR="00545F62" w:rsidRPr="005B4886" w:rsidTr="00545F62">
        <w:trPr>
          <w:cantSplit/>
          <w:trHeight w:val="478"/>
        </w:trPr>
        <w:tc>
          <w:tcPr>
            <w:tcW w:w="869" w:type="dxa"/>
            <w:vAlign w:val="center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811" w:type="dxa"/>
            <w:vAlign w:val="center"/>
          </w:tcPr>
          <w:p w:rsidR="00545F62" w:rsidRPr="005B4886" w:rsidRDefault="00D62900" w:rsidP="00D62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432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45F62" w:rsidRPr="005B4886" w:rsidTr="00545F62">
        <w:trPr>
          <w:cantSplit/>
          <w:trHeight w:val="680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Default="00545F62" w:rsidP="00ED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 Основы безопасности 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чности, общества и государства</w:t>
            </w:r>
          </w:p>
          <w:p w:rsidR="00545F62" w:rsidRDefault="001D2F49" w:rsidP="00ED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 Ос</w:t>
            </w:r>
            <w:r w:rsidR="00545F62">
              <w:rPr>
                <w:rFonts w:ascii="Times New Roman" w:hAnsi="Times New Roman" w:cs="Times New Roman"/>
                <w:b/>
                <w:sz w:val="24"/>
                <w:szCs w:val="24"/>
              </w:rPr>
              <w:t>новы комплексной безопасности</w:t>
            </w:r>
          </w:p>
          <w:p w:rsidR="00545F62" w:rsidRPr="00ED6719" w:rsidRDefault="00545F62" w:rsidP="00ED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Глава 1. Обеспечение личной безопасности в повседневной жизни</w:t>
            </w:r>
          </w:p>
        </w:tc>
        <w:tc>
          <w:tcPr>
            <w:tcW w:w="2432" w:type="dxa"/>
          </w:tcPr>
          <w:p w:rsidR="00545F62" w:rsidRPr="00545F62" w:rsidRDefault="00056B1A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часов</w:t>
            </w:r>
          </w:p>
          <w:p w:rsid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</w:tc>
      </w:tr>
      <w:tr w:rsidR="00545F62" w:rsidRPr="005B4886" w:rsidTr="00545F62">
        <w:trPr>
          <w:cantSplit/>
          <w:trHeight w:val="356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1" w:type="dxa"/>
          </w:tcPr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условиях вынужденного автономного существования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62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11" w:type="dxa"/>
          </w:tcPr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Правила и безопасность дорожного движения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329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11" w:type="dxa"/>
          </w:tcPr>
          <w:p w:rsidR="00545F62" w:rsidRPr="005B4886" w:rsidRDefault="00545F62" w:rsidP="00545F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личной безопасности и сохранности здоровья в </w:t>
            </w:r>
            <w:proofErr w:type="gramStart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криминогенных ситуациях</w:t>
            </w:r>
            <w:proofErr w:type="gramEnd"/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838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1" w:type="dxa"/>
          </w:tcPr>
          <w:p w:rsidR="00545F62" w:rsidRPr="00ED6719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Глава  2: «Личная безопасность в условиях чрезвычайных ситуаций».</w:t>
            </w:r>
          </w:p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 ЧС природного характера и возможные их последствия. Правила поведения населения в условиях ЧС природного характера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554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11" w:type="dxa"/>
          </w:tcPr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 ЧС техногенного характера и возможные последствия. Правила поведения населения при ЧС техногенного характера.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481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11" w:type="dxa"/>
          </w:tcPr>
          <w:p w:rsidR="00545F62" w:rsidRPr="00ED6719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Глава  3: Современный комплекс проблем безопасности военного характера.</w:t>
            </w:r>
          </w:p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 Военные угрозы национальной безопасности РФ. Характер современных войн и вооруженных конфликтов.</w:t>
            </w:r>
          </w:p>
        </w:tc>
        <w:tc>
          <w:tcPr>
            <w:tcW w:w="2432" w:type="dxa"/>
          </w:tcPr>
          <w:p w:rsid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</w:p>
          <w:p w:rsidR="00056B1A" w:rsidRPr="00545F62" w:rsidRDefault="00056B1A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78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ED6719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Раздел 2: «Защита населения России от ЧС природного и техногенного характера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545F62" w:rsidRPr="005B4886" w:rsidTr="00545F62">
        <w:trPr>
          <w:cantSplit/>
          <w:trHeight w:val="825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11" w:type="dxa"/>
          </w:tcPr>
          <w:p w:rsidR="00545F62" w:rsidRPr="00ED6719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Глава 4: «Нормативно-правовая база и организационные основы по защите населения от ЧС природного и техногенного характера».</w:t>
            </w:r>
          </w:p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РФ в области обеспечения безопасности населения в ЧС</w:t>
            </w:r>
          </w:p>
        </w:tc>
        <w:tc>
          <w:tcPr>
            <w:tcW w:w="2432" w:type="dxa"/>
          </w:tcPr>
          <w:p w:rsid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  <w:p w:rsid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545F62" w:rsidRPr="005B4886" w:rsidTr="00545F62">
        <w:trPr>
          <w:cantSplit/>
          <w:trHeight w:val="582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11" w:type="dxa"/>
          </w:tcPr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Единая государственная система предупреждения и ликвидации ЧС (РСЧС), её структура и задачи. Государственные службы по охране здоровья и обеспечения безопасности населения.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544"/>
        </w:trPr>
        <w:tc>
          <w:tcPr>
            <w:tcW w:w="869" w:type="dxa"/>
            <w:tcBorders>
              <w:bottom w:val="single" w:sz="4" w:space="0" w:color="auto"/>
            </w:tcBorders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  <w:tcBorders>
              <w:bottom w:val="single" w:sz="4" w:space="0" w:color="auto"/>
            </w:tcBorders>
          </w:tcPr>
          <w:p w:rsidR="00545F62" w:rsidRPr="00ED6719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Раздел 3: «Основы противодействия терроризму и экстремизму в РФ».</w:t>
            </w:r>
          </w:p>
          <w:p w:rsidR="00545F62" w:rsidRPr="005B4886" w:rsidRDefault="00545F62" w:rsidP="00ED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Глава 5: «Экстремизм и терроризм – чрезвычайные опасности для общества и государства».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:rsid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56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  <w:p w:rsidR="00056B1A" w:rsidRPr="00545F62" w:rsidRDefault="00056B1A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545F62" w:rsidRPr="005B4886" w:rsidTr="00C82218">
        <w:trPr>
          <w:cantSplit/>
          <w:trHeight w:val="841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11" w:type="dxa"/>
          </w:tcPr>
          <w:p w:rsidR="00545F62" w:rsidRPr="005B4886" w:rsidRDefault="00545F62" w:rsidP="00C822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Терроризм и террористическая деятельность, их цели и последствия. Факторы, способствующие вовлечению в террористическую деятельность.</w:t>
            </w:r>
            <w:r w:rsidR="00C82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Экстремизм и экстремистская деятельность. Основные принципы и направления действия террористической  и экстремистской деятельности.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198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5B4886" w:rsidRDefault="00545F62" w:rsidP="00545F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6: «Нормативно-правовая база  борьбы с терроризмом и экстремизмом в РФ».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545F62" w:rsidRPr="005B4886" w:rsidTr="00545F62">
        <w:trPr>
          <w:cantSplit/>
          <w:trHeight w:val="485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11" w:type="dxa"/>
          </w:tcPr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Положения Конституции РФ и других нормативных актов по противодействию экстремизму и терроризму. Роль государства в обеспечении национальной безопасности РФ.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196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Глава 7. Духовно-нравственные основы противодействия терроризма и экстремизма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432" w:type="dxa"/>
          </w:tcPr>
          <w:p w:rsidR="00545F62" w:rsidRPr="00545F62" w:rsidRDefault="00056B1A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545F62" w:rsidRPr="005B4886" w:rsidTr="00056B1A">
        <w:trPr>
          <w:cantSplit/>
          <w:trHeight w:val="843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11" w:type="dxa"/>
          </w:tcPr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нравственных позиций и личных качеств в формировании антитеррористического  и </w:t>
            </w:r>
            <w:proofErr w:type="spellStart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антиэкстремистского</w:t>
            </w:r>
            <w:proofErr w:type="spellEnd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поведения. Культура безопасности жизнедеятельности – условие формирование антитеррористического поведения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056B1A">
        <w:trPr>
          <w:cantSplit/>
          <w:trHeight w:val="743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11" w:type="dxa"/>
          </w:tcPr>
          <w:p w:rsidR="00545F62" w:rsidRPr="00ED6719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8: «Уголовная ответственность за участие в  террористической и экстремистской деятельности».</w:t>
            </w:r>
          </w:p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 за террористическую деятельность. Ответственность за осуществление экстремистской деятельности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56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</w:p>
        </w:tc>
      </w:tr>
      <w:tr w:rsidR="00545F62" w:rsidRPr="005B4886" w:rsidTr="00056B1A">
        <w:trPr>
          <w:cantSplit/>
          <w:trHeight w:val="248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5B4886" w:rsidRDefault="00545F62" w:rsidP="00545F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Глава 9: «Обеспечение личной безопасности при угрозе террористического акта»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545F62" w:rsidRPr="005B4886" w:rsidTr="00056B1A">
        <w:trPr>
          <w:cantSplit/>
          <w:trHeight w:val="275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11" w:type="dxa"/>
          </w:tcPr>
          <w:p w:rsidR="00545F62" w:rsidRPr="00ED6719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угрозе террористического акта.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056B1A">
        <w:trPr>
          <w:cantSplit/>
          <w:trHeight w:val="197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1" w:type="dxa"/>
          </w:tcPr>
          <w:p w:rsidR="00545F62" w:rsidRPr="00ED6719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 </w:t>
            </w:r>
            <w:r w:rsidRPr="00324B42"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личности, общества и государства»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502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ED6719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Модуль 2: «Основы медицинских знаний и здорового образа жизни».</w:t>
            </w:r>
          </w:p>
          <w:p w:rsidR="00545F62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Раздел 4: «Основы здорового образа жизни».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45F62" w:rsidRPr="00ED6719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10. </w:t>
            </w: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профилактика инфекционных заболеваний.</w:t>
            </w:r>
          </w:p>
        </w:tc>
        <w:tc>
          <w:tcPr>
            <w:tcW w:w="2432" w:type="dxa"/>
          </w:tcPr>
          <w:p w:rsidR="00545F62" w:rsidRPr="00545F62" w:rsidRDefault="00056B1A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  <w:p w:rsid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56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545F62" w:rsidRPr="005B4886" w:rsidTr="00545F62">
        <w:trPr>
          <w:cantSplit/>
          <w:trHeight w:val="245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11" w:type="dxa"/>
          </w:tcPr>
          <w:p w:rsidR="00545F62" w:rsidRPr="00324B42" w:rsidRDefault="00545F62" w:rsidP="00357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– важная часть подготовки юноши допризывного возраста к военной службе и трудовой деятельности. Первоначальная постановка на воинский учет, медицинское освидетельствование.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056B1A">
        <w:trPr>
          <w:cantSplit/>
          <w:trHeight w:val="112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инфекционные заболевания, их профилактика. Гигиена беременности и ухода за ребенком.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056B1A">
        <w:trPr>
          <w:cantSplit/>
          <w:trHeight w:val="257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42">
              <w:rPr>
                <w:rFonts w:ascii="Times New Roman" w:hAnsi="Times New Roman" w:cs="Times New Roman"/>
                <w:b/>
                <w:sz w:val="24"/>
                <w:szCs w:val="24"/>
              </w:rPr>
              <w:t>Глава 11</w:t>
            </w: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01299">
              <w:rPr>
                <w:rFonts w:ascii="Times New Roman" w:hAnsi="Times New Roman" w:cs="Times New Roman"/>
                <w:b/>
                <w:sz w:val="24"/>
                <w:szCs w:val="24"/>
              </w:rPr>
              <w:t>«Здоровый образ жизни и его составляющие».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</w:tc>
      </w:tr>
      <w:tr w:rsidR="00545F62" w:rsidRPr="005B4886" w:rsidTr="00545F62">
        <w:trPr>
          <w:cantSplit/>
          <w:trHeight w:val="561"/>
        </w:trPr>
        <w:tc>
          <w:tcPr>
            <w:tcW w:w="869" w:type="dxa"/>
          </w:tcPr>
          <w:p w:rsidR="00545F62" w:rsidRPr="005B4886" w:rsidRDefault="00545F62" w:rsidP="00E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Значение двигательной активности и физической культуры для здоровья человека. Биологические ритмы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C82218">
        <w:trPr>
          <w:cantSplit/>
          <w:trHeight w:val="275"/>
        </w:trPr>
        <w:tc>
          <w:tcPr>
            <w:tcW w:w="869" w:type="dxa"/>
          </w:tcPr>
          <w:p w:rsidR="00545F62" w:rsidRPr="005B4886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11" w:type="dxa"/>
          </w:tcPr>
          <w:p w:rsidR="00545F62" w:rsidRPr="005B4886" w:rsidRDefault="00545F62" w:rsidP="00C822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Вредные привычки, их влияние на здоровье.  Профилактика вредных привычек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056B1A">
        <w:trPr>
          <w:cantSplit/>
          <w:trHeight w:val="273"/>
        </w:trPr>
        <w:tc>
          <w:tcPr>
            <w:tcW w:w="869" w:type="dxa"/>
          </w:tcPr>
          <w:p w:rsidR="00545F62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11" w:type="dxa"/>
          </w:tcPr>
          <w:p w:rsidR="00545F62" w:rsidRPr="00ED6719" w:rsidRDefault="00545F62" w:rsidP="00060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 </w:t>
            </w:r>
            <w:r w:rsidRPr="00324B42"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D680E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 и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F62" w:rsidRPr="005B4886" w:rsidTr="00545F62">
        <w:trPr>
          <w:cantSplit/>
          <w:trHeight w:val="430"/>
        </w:trPr>
        <w:tc>
          <w:tcPr>
            <w:tcW w:w="869" w:type="dxa"/>
          </w:tcPr>
          <w:p w:rsidR="00545F62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801299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2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 «Обеспечение военной безопасности государства».</w:t>
            </w:r>
          </w:p>
          <w:p w:rsidR="00545F62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299">
              <w:rPr>
                <w:rFonts w:ascii="Times New Roman" w:hAnsi="Times New Roman" w:cs="Times New Roman"/>
                <w:b/>
                <w:sz w:val="24"/>
                <w:szCs w:val="24"/>
              </w:rPr>
              <w:t>Раздел 6: «Основы обороны государства»</w:t>
            </w:r>
          </w:p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12. ГО – составная часть обороноспособности государства</w:t>
            </w:r>
          </w:p>
        </w:tc>
        <w:tc>
          <w:tcPr>
            <w:tcW w:w="2432" w:type="dxa"/>
          </w:tcPr>
          <w:p w:rsidR="00545F62" w:rsidRPr="00545F62" w:rsidRDefault="00056B1A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часов</w:t>
            </w:r>
          </w:p>
          <w:p w:rsid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</w:tr>
      <w:tr w:rsidR="00545F62" w:rsidRPr="005B4886" w:rsidTr="00C82218">
        <w:trPr>
          <w:cantSplit/>
          <w:trHeight w:val="281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11" w:type="dxa"/>
          </w:tcPr>
          <w:p w:rsidR="00545F62" w:rsidRPr="005B4886" w:rsidRDefault="00545F62" w:rsidP="00C822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Гражданская оборона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составная часть обороноспособности страны.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61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Основные виды оружия и их поражающие факторы.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61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Оповещение и информирование населения о ЧС мирного и военного времени. Меры безопасности населения, оказавшегося на территории военных действий.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543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Инженерная защита населения от ЧС мирного и военного времени. Организация проведения аварийно-спасательных  и других неотложных работ в зоне ЧС.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424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защиты. И оказание первой медицинской помощи пострадавшим.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76"/>
        </w:trPr>
        <w:tc>
          <w:tcPr>
            <w:tcW w:w="869" w:type="dxa"/>
          </w:tcPr>
          <w:p w:rsidR="00545F62" w:rsidRPr="005B4886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Организация ГО в ООУ.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76"/>
        </w:trPr>
        <w:tc>
          <w:tcPr>
            <w:tcW w:w="869" w:type="dxa"/>
          </w:tcPr>
          <w:p w:rsidR="00545F62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13: « </w:t>
            </w:r>
            <w:proofErr w:type="gramStart"/>
            <w:r w:rsidRPr="00801299">
              <w:rPr>
                <w:rFonts w:ascii="Times New Roman" w:hAnsi="Times New Roman" w:cs="Times New Roman"/>
                <w:b/>
                <w:sz w:val="24"/>
                <w:szCs w:val="24"/>
              </w:rPr>
              <w:t>ВС</w:t>
            </w:r>
            <w:proofErr w:type="gramEnd"/>
            <w:r w:rsidRPr="00801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 –защитники нашего Отечества».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545F62" w:rsidRPr="005B4886" w:rsidTr="00545F62">
        <w:trPr>
          <w:cantSplit/>
          <w:trHeight w:val="280"/>
        </w:trPr>
        <w:tc>
          <w:tcPr>
            <w:tcW w:w="869" w:type="dxa"/>
          </w:tcPr>
          <w:p w:rsidR="00545F62" w:rsidRPr="005B4886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История создания Вооруженных Сил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Памяти поколений – дни воинской славы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411"/>
        </w:trPr>
        <w:tc>
          <w:tcPr>
            <w:tcW w:w="869" w:type="dxa"/>
          </w:tcPr>
          <w:p w:rsidR="00545F62" w:rsidRPr="005B4886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11" w:type="dxa"/>
          </w:tcPr>
          <w:p w:rsidR="00545F62" w:rsidRPr="005B4886" w:rsidRDefault="00545F62" w:rsidP="00C822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Общие обязанности и права военнослужащих.</w:t>
            </w:r>
            <w:r w:rsidR="00C82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Порядок и особенности прохождения военной службы по призыву и контракту. Организационная структура Вооруженных Сил России.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C82218">
        <w:trPr>
          <w:cantSplit/>
          <w:trHeight w:val="264"/>
        </w:trPr>
        <w:tc>
          <w:tcPr>
            <w:tcW w:w="869" w:type="dxa"/>
          </w:tcPr>
          <w:p w:rsidR="00545F62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14. Виды и рода войск </w:t>
            </w:r>
            <w:proofErr w:type="gramStart"/>
            <w:r w:rsidRPr="0086477B">
              <w:rPr>
                <w:rFonts w:ascii="Times New Roman" w:hAnsi="Times New Roman" w:cs="Times New Roman"/>
                <w:b/>
                <w:sz w:val="24"/>
                <w:szCs w:val="24"/>
              </w:rPr>
              <w:t>ВС</w:t>
            </w:r>
            <w:proofErr w:type="gramEnd"/>
            <w:r w:rsidRPr="008647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545F62" w:rsidRPr="005B4886" w:rsidTr="00C82218">
        <w:trPr>
          <w:cantSplit/>
          <w:trHeight w:val="254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 Сухопутные войска (</w:t>
            </w:r>
            <w:proofErr w:type="gramStart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), их состав и предназначение. Вооружение и военная техника </w:t>
            </w:r>
            <w:proofErr w:type="gramStart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44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Военно-воздушные силы (ВВС), ВДВ, их состав и предназначение, вооружение и военная техника Военно-воздушных сил и ВДВ.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46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Военно-морской флот (ВМФ), его  состав и предназначение, вооружение и военная техника Военно-морского флота.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51"/>
        </w:trPr>
        <w:tc>
          <w:tcPr>
            <w:tcW w:w="869" w:type="dxa"/>
          </w:tcPr>
          <w:p w:rsidR="00545F62" w:rsidRPr="005B4886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Ракетные войска стратегического назначения (РВСН), космические, войска воздушно-космической обороны, их состав и предназначение, вооружение и военная техника Ракетных вой</w:t>
            </w:r>
            <w:proofErr w:type="gramStart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ск стр</w:t>
            </w:r>
            <w:proofErr w:type="gramEnd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атегического назначения.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C82218">
        <w:trPr>
          <w:cantSplit/>
          <w:trHeight w:val="282"/>
        </w:trPr>
        <w:tc>
          <w:tcPr>
            <w:tcW w:w="869" w:type="dxa"/>
          </w:tcPr>
          <w:p w:rsidR="00545F62" w:rsidRPr="005B4886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Другие войска, их состав и предназначение. Как стать офицером Российской Армии.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C82218">
        <w:trPr>
          <w:cantSplit/>
          <w:trHeight w:val="258"/>
        </w:trPr>
        <w:tc>
          <w:tcPr>
            <w:tcW w:w="869" w:type="dxa"/>
          </w:tcPr>
          <w:p w:rsidR="00545F62" w:rsidRPr="005B4886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7B">
              <w:rPr>
                <w:rFonts w:ascii="Times New Roman" w:hAnsi="Times New Roman" w:cs="Times New Roman"/>
                <w:b/>
                <w:sz w:val="24"/>
                <w:szCs w:val="24"/>
              </w:rPr>
              <w:t>Глава 15: «Боевые традиции ВС РФ»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545F62" w:rsidRPr="005B4886" w:rsidTr="00545F62">
        <w:trPr>
          <w:cantSplit/>
          <w:trHeight w:val="268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811" w:type="dxa"/>
          </w:tcPr>
          <w:p w:rsidR="00545F62" w:rsidRPr="00C82218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218">
              <w:rPr>
                <w:rFonts w:ascii="Times New Roman" w:hAnsi="Times New Roman" w:cs="Times New Roman"/>
                <w:b/>
                <w:sz w:val="24"/>
                <w:szCs w:val="24"/>
              </w:rPr>
              <w:t>Тема  6: Боевые традиции Вооруженных сил России.</w:t>
            </w:r>
          </w:p>
          <w:p w:rsidR="00545F62" w:rsidRPr="005B4886" w:rsidRDefault="00545F62" w:rsidP="00C822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Патриотизм и верность воинскому долгу – качества защитника Отечества.</w:t>
            </w:r>
            <w:r w:rsidR="00C82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Дружба и войсковое товарищество – основа боевой готовности частей и подразделений. Прохождение военной службы.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68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11" w:type="dxa"/>
          </w:tcPr>
          <w:p w:rsidR="00545F62" w:rsidRPr="005B4886" w:rsidRDefault="00545F62" w:rsidP="00960E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за курс 10 класса 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86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056B1A" w:rsidRDefault="00545F62" w:rsidP="005B48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1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075925" w:rsidRDefault="00075925" w:rsidP="00056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75925" w:rsidSect="00545F62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8219AF"/>
    <w:multiLevelType w:val="hybridMultilevel"/>
    <w:tmpl w:val="E93069A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C7F11"/>
    <w:multiLevelType w:val="hybridMultilevel"/>
    <w:tmpl w:val="F878B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E202B3"/>
    <w:multiLevelType w:val="hybridMultilevel"/>
    <w:tmpl w:val="6E08B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7B11E4"/>
    <w:multiLevelType w:val="hybridMultilevel"/>
    <w:tmpl w:val="A8B0122A"/>
    <w:lvl w:ilvl="0" w:tplc="4EBAA7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12E8"/>
    <w:rsid w:val="0001367F"/>
    <w:rsid w:val="00035208"/>
    <w:rsid w:val="00043F30"/>
    <w:rsid w:val="00056B1A"/>
    <w:rsid w:val="00060660"/>
    <w:rsid w:val="00061AC2"/>
    <w:rsid w:val="000721F0"/>
    <w:rsid w:val="00075925"/>
    <w:rsid w:val="00116898"/>
    <w:rsid w:val="0015612F"/>
    <w:rsid w:val="001D2F49"/>
    <w:rsid w:val="00273A8C"/>
    <w:rsid w:val="002B3F7F"/>
    <w:rsid w:val="002C4973"/>
    <w:rsid w:val="002C7787"/>
    <w:rsid w:val="002E777C"/>
    <w:rsid w:val="00324B42"/>
    <w:rsid w:val="003575E7"/>
    <w:rsid w:val="003D60E5"/>
    <w:rsid w:val="003F3697"/>
    <w:rsid w:val="004A76AB"/>
    <w:rsid w:val="00545F62"/>
    <w:rsid w:val="005511BE"/>
    <w:rsid w:val="00583ED9"/>
    <w:rsid w:val="005B4886"/>
    <w:rsid w:val="005E2849"/>
    <w:rsid w:val="007266C9"/>
    <w:rsid w:val="0073169A"/>
    <w:rsid w:val="007A0385"/>
    <w:rsid w:val="00801299"/>
    <w:rsid w:val="00805B70"/>
    <w:rsid w:val="0086477B"/>
    <w:rsid w:val="008932B4"/>
    <w:rsid w:val="008B0B5A"/>
    <w:rsid w:val="008C3D0A"/>
    <w:rsid w:val="008D22E9"/>
    <w:rsid w:val="0090497F"/>
    <w:rsid w:val="00910F47"/>
    <w:rsid w:val="00960EFD"/>
    <w:rsid w:val="00961180"/>
    <w:rsid w:val="009C712E"/>
    <w:rsid w:val="009F0E70"/>
    <w:rsid w:val="00A45F3B"/>
    <w:rsid w:val="00AA2568"/>
    <w:rsid w:val="00AB3E7B"/>
    <w:rsid w:val="00B14DC3"/>
    <w:rsid w:val="00B5443F"/>
    <w:rsid w:val="00BA3266"/>
    <w:rsid w:val="00BE3C91"/>
    <w:rsid w:val="00C46247"/>
    <w:rsid w:val="00C82218"/>
    <w:rsid w:val="00C947CB"/>
    <w:rsid w:val="00D23856"/>
    <w:rsid w:val="00D40B9B"/>
    <w:rsid w:val="00D44737"/>
    <w:rsid w:val="00D62900"/>
    <w:rsid w:val="00D66E6D"/>
    <w:rsid w:val="00D7703E"/>
    <w:rsid w:val="00DD680E"/>
    <w:rsid w:val="00E174E8"/>
    <w:rsid w:val="00E302BC"/>
    <w:rsid w:val="00E3551A"/>
    <w:rsid w:val="00E407DD"/>
    <w:rsid w:val="00E42D62"/>
    <w:rsid w:val="00E551A0"/>
    <w:rsid w:val="00EB12E8"/>
    <w:rsid w:val="00ED6719"/>
    <w:rsid w:val="00ED7CF0"/>
    <w:rsid w:val="00F13DA9"/>
    <w:rsid w:val="00FD4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73A8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EB12E8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en-US"/>
    </w:rPr>
  </w:style>
  <w:style w:type="character" w:customStyle="1" w:styleId="a4">
    <w:name w:val="Перечень Знак"/>
    <w:link w:val="a"/>
    <w:rsid w:val="00EB12E8"/>
    <w:rPr>
      <w:rFonts w:ascii="Times New Roman" w:eastAsia="Calibri" w:hAnsi="Times New Roman" w:cs="Times New Roman"/>
      <w:sz w:val="28"/>
      <w:u w:color="000000"/>
      <w:bdr w:val="nil"/>
      <w:lang w:eastAsia="en-US"/>
    </w:rPr>
  </w:style>
  <w:style w:type="paragraph" w:customStyle="1" w:styleId="3">
    <w:name w:val="Обычный3"/>
    <w:rsid w:val="00EB12E8"/>
    <w:pPr>
      <w:spacing w:after="0"/>
    </w:pPr>
    <w:rPr>
      <w:rFonts w:ascii="Arial" w:eastAsia="Arial" w:hAnsi="Arial" w:cs="Arial"/>
      <w:color w:val="000000"/>
    </w:rPr>
  </w:style>
  <w:style w:type="paragraph" w:styleId="a5">
    <w:name w:val="Plain Text"/>
    <w:basedOn w:val="a0"/>
    <w:link w:val="a6"/>
    <w:unhideWhenUsed/>
    <w:rsid w:val="00EB12E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6">
    <w:name w:val="Текст Знак"/>
    <w:basedOn w:val="a1"/>
    <w:link w:val="a5"/>
    <w:rsid w:val="00EB12E8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7">
    <w:name w:val="List Paragraph"/>
    <w:basedOn w:val="a0"/>
    <w:link w:val="a8"/>
    <w:qFormat/>
    <w:rsid w:val="00EB12E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8">
    <w:name w:val="Абзац списка Знак"/>
    <w:link w:val="a7"/>
    <w:locked/>
    <w:rsid w:val="00EB12E8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E355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Normal (Web)"/>
    <w:basedOn w:val="a0"/>
    <w:uiPriority w:val="99"/>
    <w:unhideWhenUsed/>
    <w:rsid w:val="00E35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rsid w:val="0001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1"/>
    <w:rsid w:val="0001367F"/>
  </w:style>
  <w:style w:type="character" w:styleId="aa">
    <w:name w:val="Hyperlink"/>
    <w:basedOn w:val="a1"/>
    <w:uiPriority w:val="99"/>
    <w:semiHidden/>
    <w:unhideWhenUsed/>
    <w:rsid w:val="0001367F"/>
    <w:rPr>
      <w:color w:val="0000FF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3D6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3D60E5"/>
    <w:rPr>
      <w:rFonts w:ascii="Tahoma" w:hAnsi="Tahoma" w:cs="Tahoma"/>
      <w:sz w:val="16"/>
      <w:szCs w:val="16"/>
    </w:rPr>
  </w:style>
  <w:style w:type="paragraph" w:customStyle="1" w:styleId="ad">
    <w:name w:val="Базовый"/>
    <w:rsid w:val="00805B70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31BCD-AEF8-42EE-80F5-1D988E5B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3418</Words>
  <Characters>19486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2019-10-27T11:40:00Z</dcterms:created>
  <dcterms:modified xsi:type="dcterms:W3CDTF">2021-01-30T15:36:00Z</dcterms:modified>
</cp:coreProperties>
</file>