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b/>
          <w:sz w:val="28"/>
          <w:szCs w:val="28"/>
        </w:rPr>
      </w:pPr>
      <w:r>
        <w:rPr>
          <w:lang w:eastAsia="ru-RU"/>
          <w:b/>
          <w:noProof/>
          <w:sz w:val="28"/>
          <w:szCs w:val="28"/>
        </w:rPr>
        <w:drawing>
          <wp:inline distT="0" distB="0" distL="0" distR="0">
            <wp:extent cx="8898971" cy="6299141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8971" cy="6299141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pStyle w:val="Default"/>
        <w:jc w:val="center"/>
        <w:rPr>
          <w:b/>
          <w:bCs/>
          <w:iCs/>
        </w:rPr>
      </w:pPr>
    </w:p>
    <w:p>
      <w:pPr>
        <w:pStyle w:val="Default"/>
        <w:jc w:val="center"/>
        <w:rPr>
          <w:b/>
          <w:bCs/>
          <w:iCs/>
        </w:rPr>
      </w:pPr>
      <w:r>
        <w:rPr>
          <w:b/>
          <w:bCs/>
          <w:iCs/>
        </w:rPr>
        <w:t>Планируемые результаты  освоения учебного  предмета.</w:t>
      </w:r>
    </w:p>
    <w:p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</w:t>
      </w:r>
    </w:p>
    <w:p>
      <w:pPr>
        <w:pStyle w:val="affe"/>
        <w:ind w:firstLine="709"/>
        <w:spacing w:after="0" w:afterAutospacing="0" w:before="0" w:beforeAutospacing="0"/>
      </w:pPr>
      <w:r>
        <w:rPr>
          <w:b/>
          <w:bCs/>
        </w:rPr>
        <w:t xml:space="preserve">Личностные результаты </w:t>
      </w:r>
      <w:r>
        <w:t>изучения истории включают:</w:t>
      </w:r>
    </w:p>
    <w:p>
      <w:pPr>
        <w:pStyle w:val="affe"/>
        <w:ind w:firstLine="709"/>
        <w:spacing w:after="0" w:afterAutospacing="0" w:before="0" w:beforeAutospacing="0"/>
      </w:pPr>
      <w:r>
        <w:t>• 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России в XIX в.;</w:t>
      </w:r>
    </w:p>
    <w:p>
      <w:pPr>
        <w:pStyle w:val="affe"/>
        <w:ind w:firstLine="709"/>
        <w:spacing w:after="0" w:afterAutospacing="0" w:before="0" w:beforeAutospacing="0"/>
      </w:pPr>
      <w:r>
        <w:t>• уважение к другим народам России и мира и принятие их; межэтническую толерантность, готовность к равноправному сотрудничеству;</w:t>
      </w:r>
    </w:p>
    <w:p>
      <w:pPr>
        <w:pStyle w:val="affe"/>
        <w:ind w:firstLine="709"/>
        <w:spacing w:after="0" w:afterAutospacing="0" w:before="0" w:beforeAutospacing="0"/>
      </w:pPr>
      <w:r>
        <w:t>• эмоционально положительное принятие своей этнической идентичности;</w:t>
      </w:r>
    </w:p>
    <w:p>
      <w:pPr>
        <w:pStyle w:val="affe"/>
        <w:ind w:firstLine="709"/>
        <w:spacing w:after="0" w:afterAutospacing="0" w:before="0" w:beforeAutospacing="0"/>
      </w:pPr>
      <w:r>
        <w:t>• уважение к истории родного края, его культурным и историческим памятникам;</w:t>
      </w:r>
    </w:p>
    <w:p>
      <w:pPr>
        <w:pStyle w:val="affe"/>
        <w:ind w:firstLine="709"/>
        <w:spacing w:after="0" w:afterAutospacing="0" w:before="0" w:beforeAutospacing="0"/>
      </w:pPr>
      <w:r>
        <w:t>• гражданский патриотизм, любовь к Родине, чувство гордости за свою страну и её достижения во всех сферах общественной жизни в изучаемый период;</w:t>
      </w:r>
    </w:p>
    <w:p>
      <w:pPr>
        <w:pStyle w:val="affe"/>
        <w:ind w:firstLine="709"/>
        <w:spacing w:after="0" w:afterAutospacing="0" w:before="0" w:beforeAutospacing="0"/>
      </w:pPr>
      <w:r>
        <w:t>• устойчивый познавательный интерес к прошлому своей Родины;</w:t>
      </w:r>
    </w:p>
    <w:p>
      <w:pPr>
        <w:pStyle w:val="affe"/>
        <w:ind w:firstLine="709"/>
        <w:spacing w:after="0" w:afterAutospacing="0" w:before="0" w:beforeAutospacing="0"/>
      </w:pPr>
      <w:r>
        <w:t>• 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</w:t>
      </w:r>
    </w:p>
    <w:p>
      <w:pPr>
        <w:pStyle w:val="affe"/>
        <w:ind w:firstLine="709"/>
        <w:spacing w:after="0" w:afterAutospacing="0" w:before="0" w:beforeAutospacing="0"/>
      </w:pPr>
      <w:r>
        <w:t>• внимательное отношение к ценностям семьи, осознание её роли в истории страны;</w:t>
      </w:r>
    </w:p>
    <w:p>
      <w:pPr>
        <w:pStyle w:val="affe"/>
        <w:ind w:firstLine="709"/>
        <w:spacing w:after="0" w:afterAutospacing="0" w:before="0" w:beforeAutospacing="0"/>
      </w:pPr>
      <w:r>
        <w:t>• развитие эмпатии как осознанного понимания и сопереживания чувствам других, формирование чувства сопричастности к прошлому России и своего края;</w:t>
      </w:r>
    </w:p>
    <w:p>
      <w:pPr>
        <w:pStyle w:val="affe"/>
        <w:ind w:firstLine="709"/>
        <w:spacing w:after="0" w:afterAutospacing="0" w:before="0" w:beforeAutospacing="0"/>
      </w:pPr>
      <w:r>
        <w:t>• формирование коммуникативной компетентности, умения вести диалог на основе равноправных отношений и взаимного уважения и принятия;</w:t>
      </w:r>
    </w:p>
    <w:p>
      <w:pPr>
        <w:pStyle w:val="affe"/>
        <w:ind w:firstLine="709"/>
        <w:spacing w:after="0" w:afterAutospacing="0" w:before="0" w:beforeAutospacing="0"/>
      </w:pPr>
      <w:r>
        <w:t>• готовность к выбору профильного образования, определение своих профессиональных предпочтений.</w:t>
      </w:r>
    </w:p>
    <w:p>
      <w:pPr>
        <w:pStyle w:val="affe"/>
        <w:ind w:firstLine="709"/>
        <w:spacing w:after="0" w:afterAutospacing="0" w:before="0" w:beforeAutospacing="0"/>
      </w:pPr>
      <w:r>
        <w:rPr>
          <w:b/>
          <w:bCs/>
        </w:rPr>
        <w:t xml:space="preserve">Метапредметные результаты </w:t>
      </w:r>
      <w:r>
        <w:t>изучения истории включают умения и навыки:</w:t>
      </w:r>
    </w:p>
    <w:p>
      <w:pPr>
        <w:pStyle w:val="affe"/>
        <w:ind w:firstLine="709"/>
        <w:spacing w:after="0" w:afterAutospacing="0" w:before="0" w:beforeAutospacing="0"/>
      </w:pPr>
      <w:r>
        <w:t>• самостоятельно анализировать условия достижения цели на основе учёта обозначенных учителем ориентиров действия при работе с новым учебным материалом;</w:t>
      </w:r>
    </w:p>
    <w:p>
      <w:pPr>
        <w:pStyle w:val="affe"/>
        <w:ind w:firstLine="709"/>
        <w:spacing w:after="0" w:afterAutospacing="0" w:before="0" w:beforeAutospacing="0"/>
      </w:pPr>
      <w:r>
        <w:t>• планировать пути достижения целей, устанавливать целевые приоритеты, адекватно оценивать свои возможности, условия и средства достижения целей;</w:t>
      </w:r>
    </w:p>
    <w:p>
      <w:pPr>
        <w:pStyle w:val="affe"/>
        <w:ind w:firstLine="709"/>
        <w:spacing w:after="0" w:afterAutospacing="0" w:before="0" w:beforeAutospacing="0"/>
      </w:pPr>
      <w:r>
        <w:t>• самостоятельно контролировать своё время и управлять им;</w:t>
      </w:r>
    </w:p>
    <w:p>
      <w:pPr>
        <w:pStyle w:val="affe"/>
        <w:ind w:firstLine="709"/>
        <w:spacing w:after="0" w:afterAutospacing="0" w:before="0" w:beforeAutospacing="0"/>
      </w:pPr>
      <w:r>
        <w:t>• адекватно самостоятельно оценивать правильность выполнения действий и вносить необходимые коррективы в исполнение как в конце действия, так и по ходу его реализации;</w:t>
      </w:r>
    </w:p>
    <w:p>
      <w:pPr>
        <w:pStyle w:val="affe"/>
        <w:ind w:firstLine="709"/>
        <w:spacing w:after="0" w:afterAutospacing="0" w:before="0" w:beforeAutospacing="0"/>
      </w:pPr>
      <w:r>
        <w:t>• 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</w:t>
      </w:r>
    </w:p>
    <w:p>
      <w:pPr>
        <w:pStyle w:val="affe"/>
        <w:ind w:firstLine="709"/>
        <w:spacing w:after="0" w:afterAutospacing="0" w:before="0" w:beforeAutospacing="0"/>
      </w:pPr>
      <w:r>
        <w:t>• 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</w:r>
    </w:p>
    <w:p>
      <w:pPr>
        <w:pStyle w:val="affe"/>
        <w:ind w:firstLine="709"/>
        <w:spacing w:after="0" w:afterAutospacing="0" w:before="0" w:beforeAutospacing="0"/>
      </w:pPr>
      <w:r>
        <w:t>• формулировать собственное мнение и позицию,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>
      <w:pPr>
        <w:pStyle w:val="affe"/>
        <w:ind w:firstLine="709"/>
        <w:spacing w:after="0" w:afterAutospacing="0" w:before="0" w:beforeAutospacing="0"/>
      </w:pPr>
      <w:r>
        <w:t>• выявлять разные точки зрения и сравнивать их, прежде чем принимать решения и делать выбор;</w:t>
      </w:r>
    </w:p>
    <w:p>
      <w:pPr>
        <w:pStyle w:val="affe"/>
        <w:ind w:firstLine="709"/>
        <w:spacing w:after="0" w:afterAutospacing="0" w:before="0" w:beforeAutospacing="0"/>
      </w:pPr>
      <w:r>
        <w:t>• осуществлять взаимный контроль и оказывать необходимую взаимопомощь путём сотрудничества;</w:t>
      </w:r>
    </w:p>
    <w:p>
      <w:pPr>
        <w:pStyle w:val="affe"/>
        <w:ind w:firstLine="709"/>
        <w:spacing w:after="0" w:afterAutospacing="0" w:before="0" w:beforeAutospacing="0"/>
      </w:pPr>
      <w:r>
        <w:t>• адекватно использовать речевые средства для решения различных коммуникативных задач, владеть устной и письменной речью, строить монологические контекстные высказывания;</w:t>
      </w:r>
    </w:p>
    <w:p>
      <w:pPr>
        <w:pStyle w:val="affe"/>
        <w:ind w:firstLine="709"/>
        <w:spacing w:after="0" w:afterAutospacing="0" w:before="0" w:beforeAutospacing="0"/>
      </w:pPr>
      <w:r>
        <w:t>• 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способы работы;</w:t>
      </w:r>
    </w:p>
    <w:p>
      <w:pPr>
        <w:pStyle w:val="affe"/>
        <w:ind w:firstLine="709"/>
        <w:spacing w:after="0" w:afterAutospacing="0" w:before="0" w:beforeAutospacing="0"/>
      </w:pPr>
      <w:r>
        <w:t>• осуществлять контроль, коррекцию, оценку действий партнёра, уметь убеждать;</w:t>
      </w:r>
    </w:p>
    <w:p>
      <w:pPr>
        <w:pStyle w:val="affe"/>
        <w:ind w:firstLine="709"/>
        <w:spacing w:after="0" w:afterAutospacing="0" w:before="0" w:beforeAutospacing="0"/>
      </w:pPr>
      <w:r>
        <w:t>• оказывать поддержку и содействие тем, от кого зависит достижение цели в совместной деятельности;</w:t>
      </w:r>
    </w:p>
    <w:p>
      <w:pPr>
        <w:pStyle w:val="affe"/>
        <w:ind w:firstLine="709"/>
        <w:spacing w:after="0" w:afterAutospacing="0" w:before="0" w:beforeAutospacing="0"/>
      </w:pPr>
      <w: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>
      <w:pPr>
        <w:pStyle w:val="affe"/>
        <w:ind w:firstLine="709"/>
        <w:spacing w:after="0" w:afterAutospacing="0" w:before="0" w:beforeAutospacing="0"/>
      </w:pPr>
      <w:r>
        <w:t>• осуществлять расширенный поиск информации с использованием ресурсов библиотек и Интернета;</w:t>
      </w:r>
    </w:p>
    <w:p>
      <w:pPr>
        <w:pStyle w:val="affe"/>
        <w:ind w:firstLine="709"/>
        <w:spacing w:after="0" w:afterAutospacing="0" w:before="0" w:beforeAutospacing="0"/>
      </w:pPr>
      <w:r>
        <w:t>• проводить сравнение, типологизацию и классификацию, самостоятельно выбирая основания и критерии для указанных логических операций;</w:t>
      </w:r>
    </w:p>
    <w:p>
      <w:pPr>
        <w:pStyle w:val="affe"/>
        <w:ind w:firstLine="709"/>
        <w:spacing w:after="0" w:afterAutospacing="0" w:before="0" w:beforeAutospacing="0"/>
      </w:pPr>
      <w:r>
        <w:t>• выявлять проблему, аргументировать её актуальность;</w:t>
      </w:r>
    </w:p>
    <w:p>
      <w:pPr>
        <w:pStyle w:val="affe"/>
        <w:ind w:firstLine="709"/>
        <w:spacing w:after="0" w:afterAutospacing="0" w:before="0" w:beforeAutospacing="0"/>
      </w:pPr>
      <w:r>
        <w:t>• 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>
      <w:pPr>
        <w:pStyle w:val="affe"/>
        <w:ind w:firstLine="709"/>
        <w:spacing w:after="0" w:afterAutospacing="0" w:before="0" w:beforeAutospacing="0"/>
      </w:pPr>
      <w:r>
        <w:t>• делать умозаключения и выводы на основе аргументации;</w:t>
      </w:r>
    </w:p>
    <w:p>
      <w:pPr>
        <w:pStyle w:val="affe"/>
        <w:ind w:firstLine="709"/>
        <w:spacing w:after="0" w:afterAutospacing="0" w:before="0" w:beforeAutospacing="0"/>
      </w:pPr>
      <w:r>
        <w:t>• 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</w:r>
    </w:p>
    <w:p>
      <w:pPr>
        <w:pStyle w:val="affe"/>
        <w:ind w:firstLine="709"/>
        <w:spacing w:after="0" w:afterAutospacing="0" w:before="0" w:beforeAutospacing="0"/>
      </w:pPr>
      <w:r>
        <w:rPr>
          <w:b/>
          <w:bCs/>
        </w:rPr>
        <w:t xml:space="preserve">Предметные результаты </w:t>
      </w:r>
      <w:r>
        <w:t>изучения истории включают:</w:t>
      </w:r>
    </w:p>
    <w:p>
      <w:pPr>
        <w:pStyle w:val="affe"/>
        <w:ind w:firstLine="709"/>
        <w:spacing w:after="0" w:afterAutospacing="0" w:before="0" w:beforeAutospacing="0"/>
      </w:pPr>
      <w:r>
        <w:t>• представление о территории России и её границах, об их изменениях на протяжении XIX в.;</w:t>
      </w:r>
    </w:p>
    <w:p>
      <w:pPr>
        <w:pStyle w:val="affe"/>
        <w:ind w:firstLine="709"/>
        <w:spacing w:after="0" w:afterAutospacing="0" w:before="0" w:beforeAutospacing="0"/>
      </w:pPr>
      <w:r>
        <w:t>• знание истории и географии края, его достижений и культурных традиций в изучаемый период;</w:t>
      </w:r>
    </w:p>
    <w:p>
      <w:pPr>
        <w:pStyle w:val="affe"/>
        <w:ind w:firstLine="709"/>
        <w:spacing w:after="0" w:afterAutospacing="0" w:before="0" w:beforeAutospacing="0"/>
      </w:pPr>
      <w:r>
        <w:t>• представление о социально-политическом устройстве Российской империи в XIX в.;</w:t>
      </w:r>
    </w:p>
    <w:p>
      <w:pPr>
        <w:pStyle w:val="affe"/>
        <w:ind w:firstLine="709"/>
        <w:spacing w:after="0" w:afterAutospacing="0" w:before="0" w:beforeAutospacing="0"/>
      </w:pPr>
      <w:r>
        <w:t>• умение ориентироваться в особенностях социальных отношений и взаимодействий социальных групп;</w:t>
      </w:r>
    </w:p>
    <w:p>
      <w:pPr>
        <w:pStyle w:val="affe"/>
        <w:ind w:firstLine="709"/>
        <w:spacing w:after="0" w:afterAutospacing="0" w:before="0" w:beforeAutospacing="0"/>
      </w:pPr>
      <w:r>
        <w:t>• представление о социальной стратификации и её эволюции на протяжении XIX в.;</w:t>
      </w:r>
    </w:p>
    <w:p>
      <w:pPr>
        <w:pStyle w:val="affe"/>
        <w:ind w:firstLine="709"/>
        <w:spacing w:after="0" w:afterAutospacing="0" w:before="0" w:beforeAutospacing="0"/>
      </w:pPr>
      <w:r>
        <w:t>• 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>
      <w:pPr>
        <w:pStyle w:val="affe"/>
        <w:ind w:firstLine="709"/>
        <w:spacing w:after="0" w:afterAutospacing="0" w:before="0" w:beforeAutospacing="0"/>
      </w:pPr>
      <w:r>
        <w:t>• установление взаимосвязи между общественным движением и политическими событиями (на примере реформ и контрреформ);</w:t>
      </w:r>
    </w:p>
    <w:p>
      <w:pPr>
        <w:pStyle w:val="affe"/>
        <w:ind w:firstLine="709"/>
        <w:spacing w:after="0" w:afterAutospacing="0" w:before="0" w:beforeAutospacing="0"/>
      </w:pPr>
      <w:r>
        <w:t>• определение и использование основных исторических понятий периода;</w:t>
      </w:r>
    </w:p>
    <w:p>
      <w:pPr>
        <w:pStyle w:val="affe"/>
        <w:ind w:firstLine="709"/>
        <w:spacing w:after="0" w:afterAutospacing="0" w:before="0" w:beforeAutospacing="0"/>
      </w:pPr>
      <w:r>
        <w:t>• установление причинно-следственных связей, объяснение исторических явлений;</w:t>
      </w:r>
    </w:p>
    <w:p>
      <w:pPr>
        <w:pStyle w:val="affe"/>
        <w:ind w:firstLine="709"/>
        <w:spacing w:after="0" w:afterAutospacing="0" w:before="0" w:beforeAutospacing="0"/>
      </w:pPr>
      <w:r>
        <w:t>• установление синхронистических связей истории России и стран Европы, Америки и Азии в XIX в.;</w:t>
      </w:r>
    </w:p>
    <w:p>
      <w:pPr>
        <w:pStyle w:val="affe"/>
        <w:ind w:firstLine="709"/>
        <w:spacing w:after="0" w:afterAutospacing="0" w:before="0" w:beforeAutospacing="0"/>
      </w:pPr>
      <w:r>
        <w:t>• составление и анализ генеалогических схем и таблиц;</w:t>
      </w:r>
    </w:p>
    <w:p>
      <w:pPr>
        <w:pStyle w:val="affe"/>
        <w:ind w:firstLine="709"/>
        <w:spacing w:after="0" w:afterAutospacing="0" w:before="0" w:beforeAutospacing="0"/>
      </w:pPr>
      <w:r>
        <w:t>• 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>
      <w:pPr>
        <w:pStyle w:val="affe"/>
        <w:ind w:firstLine="709"/>
        <w:spacing w:after="0" w:afterAutospacing="0" w:before="0" w:beforeAutospacing="0"/>
      </w:pPr>
      <w:r>
        <w:t>• 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</w:r>
    </w:p>
    <w:p>
      <w:pPr>
        <w:pStyle w:val="affe"/>
        <w:ind w:firstLine="709"/>
        <w:spacing w:after="0" w:afterAutospacing="0" w:before="0" w:beforeAutospacing="0"/>
      </w:pPr>
      <w:r>
        <w:t>• анализ и историческая оценка действий исторических личностей и принимаемых ими решений (императоры Александр I, Николай I, Александр II, Александр III, Николай II; государственные деятели М. М. Сперанский, А. А. Аракчеев, Н. А. и Д. А. Милютины, К. П. Победоносцев и др.; общественные деятели К. С. Аксаков, Н. М. Унковский, Б. Н. Чичерин и др.; представители оппозиционного движения П. И. Пестель, М. П. Буташевич-Петрашевский, А. И. Желябов и др.), а также влияния их деятельности на развитие Российского государства;</w:t>
      </w:r>
    </w:p>
    <w:p>
      <w:pPr>
        <w:pStyle w:val="affe"/>
        <w:ind w:firstLine="709"/>
        <w:spacing w:after="0" w:afterAutospacing="0" w:before="0" w:beforeAutospacing="0"/>
      </w:pPr>
      <w:r>
        <w:t>• сопоставление (при помощи учителя) различных версий и оценок исторических событий и личностей.</w:t>
      </w:r>
    </w:p>
    <w:p>
      <w:pPr>
        <w:adjustRightInd/>
        <w:autoSpaceDE w:val="off"/>
        <w:autoSpaceDN w:val="off"/>
        <w:jc w:val="center"/>
        <w:rPr>
          <w:b/>
          <w:bCs/>
        </w:rPr>
      </w:pPr>
    </w:p>
    <w:p>
      <w:pPr>
        <w:jc w:val="center"/>
        <w:tabs>
          <w:tab w:val="left" w:pos="2394"/>
        </w:tabs>
        <w:rPr>
          <w:b/>
        </w:rPr>
      </w:pPr>
      <w:r>
        <w:rPr>
          <w:b/>
        </w:rPr>
        <w:t>Содержание учебного  предмета</w:t>
      </w:r>
    </w:p>
    <w:p>
      <w:pPr>
        <w:ind w:firstLine="709"/>
        <w:suppressAutoHyphens w:val="off"/>
        <w:jc w:val="center"/>
        <w:suppressAutoHyphens w:val="off"/>
        <w:rPr>
          <w:lang w:eastAsia="ru-RU"/>
          <w:bCs/>
          <w:color w:val="000000"/>
        </w:rPr>
      </w:pPr>
      <w:r>
        <w:rPr>
          <w:lang w:eastAsia="ru-RU"/>
          <w:bCs/>
          <w:color w:val="000000"/>
        </w:rPr>
        <w:t>Всеобщая история Нового времени  (32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/>
          <w:bCs/>
        </w:rPr>
        <w:t>Введение (1 ч.).</w:t>
      </w:r>
      <w:r>
        <w:rPr>
          <w:bCs/>
        </w:rPr>
        <w:t xml:space="preserve"> "Долгий" XIX век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1. Начало индустриальной эпохи (9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Cs/>
        </w:rPr>
        <w:t>Экономическое развитие в XIX - начале ХХ вв. Меняющееся общество. Политическое развитие мира в XIX - начале ХХ вв. "Великие идеологии". Образование и наука. XIX в. в зеркале художественных исканий. Повседневная жизнь и мировоспитание человека XIX в.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2. Страны Европы и США в первой половине XIX в. (8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Cs/>
        </w:rPr>
        <w:t>Консульство и империя Наполеона Бонапарта. Франция в первой половине XIX в.: от Реставрации к империи. Великобритания: экономическое лидерство и политические реформы. "От Альп до Сицилии": объединение Италии. Германия в первой половине XIX в. Монархия Габсбургов и Балканы в первой половине XIX в. США до середины XIX в.: рабовладение, демократия и экономический рост.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3. Азия, Африка и Латинская Америка в XIX - начале ХХ вв. (4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Cs/>
        </w:rPr>
        <w:t>Страны Азии в  XIX - начале ХХ вв. Африка в  XIX - начале ХХ вв. Латинская Америка: нелёгкий груз независимости.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4. Страны Европы и США во второй половине  XIX - начале ХХ вв. (9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Cs/>
        </w:rPr>
        <w:t>Англия до Первой мировой войны.  Франция: Вторая империя и Третья республика. Германия на пути к европейскому лидерству. Австро-Венгрия и Балканы до Первой мировой войны. Италия: время реформ и колониальных захватов. США в эпоху "позолоченного века" и "прогрессивной эры". Международные отношения в  XIX - начале ХХ вв.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Итоговое повторение по курсу (1 ч.)</w:t>
      </w:r>
    </w:p>
    <w:p>
      <w:pPr>
        <w:pStyle w:val="affe"/>
        <w:ind w:firstLine="709"/>
        <w:jc w:val="center"/>
        <w:spacing w:after="0" w:afterAutospacing="0" w:before="0" w:beforeAutospacing="0"/>
        <w:rPr>
          <w:bCs/>
        </w:rPr>
      </w:pPr>
      <w:r>
        <w:rPr>
          <w:bCs/>
        </w:rPr>
        <w:t>История России  (70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1. Россия в первой четверти XIX в. (16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 xml:space="preserve">Россия и мир на рубеже XVIII—XIX вв. Александр I: начало правления. Реформы М. М. Сперанского. Внешняя политика Александра I в 1801—1812 гг. Отечественная война 1812 г. Заграничные походы русской армии. Внешняя политика Александра I в 1813—1825 гг. Либеральные и охранительные тенденции во внутренней политике Александра I в 1815—1825 гг. Национальная политика Александра I. Социально-экономическое развитие страны в первой четверти XIX в. Общественное движение при Александре I. Выступление декабристов. 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2. Россия во второй четверти XIX в. (12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 xml:space="preserve">Реформаторские и консервативные тенденции во внутренней политике Николая I. Социально-экономическое развитие страны во второй четверти XIX в. Общественное движение при Николае I. Национальная и религиозная политика Николая I. Этнокультурный облик страны. Внешняя политика Николая I. Кавказская война 1817—1864 гг. Крымская война 1853—1856 гг. Культурное пространство империи в первой половине XIX в. 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3. Россия в эпоху Великих реформ (14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 xml:space="preserve">Европейская индустриализация и предпосылки реформ в России. Александр II: начало правления. Крестьянская реформа 1861 г Реформы 1860—1870-х гг.: социальная и правовая модернизация. Социально-экономическое развитие страны в пореформенный период. Общественное движение при Александре II и политика правительства. Национальная и религиозная политика Александра II. Национальный вопрос в России и Европе. Внешняя политика Александра II. Русско-турецкая война 1877—1878 гг. 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4. Россия в 1880—1890-е гг. (11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 xml:space="preserve">Александр III: особенности внутренней политики. Перемены в экономике и социальном строе. Общественное движение при Александре III. Национальная и религиозная политика Александра III. Внешняя политика Александра III. Культурное пространство империи во второй половине XIX в. Повседневная жизнь разных слоёв населения в XIX в. 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5. Россия в начале XX в. (15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>Россия и мир на рубеже XIX—XX вв.: динамика и противоречия развития. Социально-экономическое развитие страны на рубеже XIX—XX вв. Николай II: начало правления. Политическое развитие страны в 1894—1904 гг. Внешняя политика Николая II. Русско-японская война 1904—1905 гг. Первая российская революция и политические реформы 1905—1907 гг. Социально-экономические реформы П. А. Столыпина. Политическое развитие страны в 1907—1914 гг. Серебряный век русской культуры.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</w:rPr>
      </w:pPr>
      <w:r>
        <w:rPr>
          <w:b/>
        </w:rPr>
        <w:t xml:space="preserve">Итоговое повторение по курсу 9 класса </w:t>
      </w:r>
      <w:r>
        <w:rPr>
          <w:b/>
          <w:bCs/>
        </w:rPr>
        <w:t>(2 ч.)</w:t>
      </w:r>
    </w:p>
    <w:p>
      <w:pPr>
        <w:jc w:val="both"/>
        <w:rPr>
          <w:b/>
          <w:rtl w:val="off"/>
        </w:rPr>
      </w:pPr>
      <w:r>
        <w:rPr>
          <w:b/>
          <w:rtl w:val="off"/>
        </w:rPr>
        <w:t>Региональный компонент.</w:t>
      </w:r>
    </w:p>
    <w:p>
      <w:pPr>
        <w:jc w:val="left"/>
        <w:rPr>
          <w:lang w:eastAsia="ru-RU"/>
          <w:rtl w:val="off"/>
        </w:rPr>
      </w:pPr>
      <w:r>
        <w:rPr>
          <w:b/>
          <w:rtl w:val="off"/>
        </w:rPr>
        <w:t xml:space="preserve">            </w:t>
      </w:r>
      <w:r>
        <w:rPr>
          <w:lang w:eastAsia="ru-RU"/>
          <w:rtl w:val="off"/>
        </w:rPr>
        <w:t>Развитие промышленности и сельского хозяйства в нашем крае в первой половине XIX века.</w:t>
      </w:r>
    </w:p>
    <w:p>
      <w:pPr>
        <w:jc w:val="left"/>
        <w:rPr>
          <w:b/>
          <w:rtl w:val="off"/>
        </w:rPr>
      </w:pPr>
      <w:r>
        <w:rPr>
          <w:lang w:eastAsia="ru-RU"/>
          <w:rtl w:val="off"/>
        </w:rPr>
        <w:t xml:space="preserve">            Жизнь и деятельность декабристов в нашем крае</w:t>
      </w:r>
    </w:p>
    <w:p>
      <w:pPr>
        <w:jc w:val="left"/>
        <w:rPr>
          <w:b/>
          <w:rtl w:val="off"/>
        </w:rPr>
      </w:pPr>
      <w:r>
        <w:rPr>
          <w:lang w:eastAsia="ru-RU"/>
          <w:rtl w:val="off"/>
        </w:rPr>
        <w:t xml:space="preserve">            Положение коренного населения в нашем крае. </w:t>
      </w:r>
    </w:p>
    <w:p>
      <w:pPr>
        <w:jc w:val="left"/>
        <w:rPr>
          <w:b/>
          <w:rtl w:val="off"/>
        </w:rPr>
      </w:pPr>
      <w:r>
        <w:rPr>
          <w:lang w:eastAsia="ru-RU"/>
          <w:rtl w:val="off"/>
        </w:rPr>
        <w:t xml:space="preserve">            Предприниматели Сибири</w:t>
      </w:r>
    </w:p>
    <w:p>
      <w:pPr>
        <w:jc w:val="left"/>
        <w:rPr>
          <w:b/>
          <w:rtl w:val="off"/>
        </w:rPr>
      </w:pPr>
      <w:r>
        <w:rPr>
          <w:lang w:eastAsia="ru-RU"/>
          <w:rtl w:val="off"/>
        </w:rPr>
        <w:t xml:space="preserve">            Национально- религиозная политика на территории  нашего края.</w:t>
      </w:r>
    </w:p>
    <w:p>
      <w:pPr>
        <w:jc w:val="left"/>
        <w:rPr>
          <w:b/>
          <w:rtl w:val="off"/>
        </w:rPr>
      </w:pPr>
      <w:r>
        <w:rPr>
          <w:lang w:eastAsia="ru-RU"/>
          <w:rtl w:val="off"/>
        </w:rPr>
        <w:t xml:space="preserve">            Образование и наука в нашем крае.  Историк и публицист Пётр Андреевич Словцов, Дмитрий Иванович Менделеев </w:t>
      </w:r>
    </w:p>
    <w:p>
      <w:pPr>
        <w:jc w:val="left"/>
        <w:rPr>
          <w:lang w:eastAsia="ru-RU"/>
          <w:rtl w:val="off"/>
        </w:rPr>
      </w:pPr>
      <w:r>
        <w:rPr>
          <w:lang w:eastAsia="ru-RU"/>
          <w:rtl w:val="off"/>
        </w:rPr>
        <w:t xml:space="preserve">            Национально- религиозная политика на территории  нашего края.</w:t>
      </w:r>
    </w:p>
    <w:p>
      <w:pPr>
        <w:jc w:val="left"/>
        <w:rPr>
          <w:b/>
          <w:rtl w:val="off"/>
        </w:rPr>
      </w:pPr>
      <w:r>
        <w:rPr>
          <w:lang w:eastAsia="ru-RU"/>
          <w:rtl w:val="off"/>
        </w:rPr>
        <w:t xml:space="preserve">            Революционеры и реформаторы в нашем крае.</w:t>
      </w:r>
    </w:p>
    <w:p>
      <w:pPr>
        <w:jc w:val="left"/>
        <w:rPr>
          <w:b/>
          <w:rtl w:val="off"/>
        </w:rPr>
      </w:pPr>
      <w:r>
        <w:rPr>
          <w:lang w:eastAsia="ru-RU"/>
          <w:rtl w:val="off"/>
        </w:rPr>
        <w:t xml:space="preserve">            Переселенческое движение за Урал.</w:t>
      </w:r>
    </w:p>
    <w:p>
      <w:pPr>
        <w:jc w:val="left"/>
        <w:rPr>
          <w:b/>
          <w:rtl w:val="off"/>
        </w:rPr>
      </w:pPr>
      <w:r>
        <w:rPr>
          <w:lang w:eastAsia="ru-RU"/>
          <w:rtl w:val="off"/>
        </w:rPr>
        <w:t xml:space="preserve">            Изменения в культурной жизни Тобольской губернии   во второй половине XIX века</w:t>
      </w:r>
    </w:p>
    <w:p>
      <w:pPr>
        <w:jc w:val="center"/>
        <w:rPr>
          <w:b/>
          <w:rtl w:val="off"/>
        </w:rPr>
      </w:pPr>
    </w:p>
    <w:p>
      <w:pPr>
        <w:jc w:val="center"/>
        <w:rPr>
          <w:b/>
          <w:rtl w:val="off"/>
        </w:rPr>
      </w:pPr>
    </w:p>
    <w:p>
      <w:pPr>
        <w:jc w:val="center"/>
      </w:pPr>
      <w:r>
        <w:rPr>
          <w:b/>
        </w:rPr>
        <w:t>Тематическое планирование</w:t>
      </w:r>
    </w:p>
    <w:p>
      <w:pPr>
        <w:jc w:val="both"/>
        <w:rPr>
          <w:b/>
        </w:rPr>
      </w:pPr>
    </w:p>
    <w:tbl>
      <w:tblPr>
        <w:tblW w:w="13749" w:type="dxa"/>
        <w:tblInd w:w="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11208"/>
        <w:gridCol w:w="1668"/>
      </w:tblGrid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№ п\п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  <w:i/>
              </w:rPr>
            </w:pPr>
            <w:r>
              <w:rPr>
                <w:b/>
                <w:bCs/>
                <w:i/>
                <w:color w:val="000000"/>
              </w:rPr>
              <w:t>Наименование разделов и тем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Кол-во часов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Всеобщая история Нового времени  XIX - начало XX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u w:val="single" w:color="auto"/>
              </w:rPr>
            </w:pPr>
            <w:r>
              <w:rPr>
                <w:lang w:eastAsia="ru-RU"/>
                <w:b/>
                <w:bCs/>
                <w:u w:val="single" w:color="auto"/>
              </w:rPr>
              <w:t>32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"Долгий" XIX век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1. Начало индустриальной эпохи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9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Экономическое развитие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Меняющееся общество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Политическое развитие мира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Входная контрольная работа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"Великие идеологии"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Образование и наука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XIX в. в зеркале художественных исканий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Повседневная жизнь и мировоспитание человека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"Начало индустриальной эпохи"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2. Страны Европы и США в первой половине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8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Консульство и империя Наполеона Бонапарта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Франция в первой половине XIX в.: от Реставрации к империи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"От Альп до Сицилии": объединение Италии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Германия в первой половине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Монархия Габсбургов и Балканы в первой половине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США до середины XIX в.: рабовладение, демократия и экономический рост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"Страны Европы и США в первой половине XIX в."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3. Азия, Африка и Латинская Америка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4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Страны Азии в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Африка в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Латинская Америка: нелёгкий груз независимости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7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"Азия, Африка и Латинская Америка в XIX - начале ХХ вв."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4. Страны Европы и США во второй половине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9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Англия до Первой мировой войны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Франция: Вторая империя и Третья республика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Германия на пути к европейскому лидерству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Австро-Венгрия и Балканы до Первой мировой войны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Италия: время реформ и колониальных захватов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США в эпоху "позолоченного века" и "прогрессивной эры"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США в эпоху "позолоченного века" и "прогрессивной эры"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Международные отношения в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Международные отношения в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Итоговая контрольная работа по истории Нового времени 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История России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u w:val="single" w:color="auto"/>
              </w:rPr>
            </w:pPr>
            <w:r>
              <w:rPr>
                <w:lang w:eastAsia="ru-RU"/>
                <w:b/>
                <w:bCs/>
                <w:u w:val="single" w:color="auto"/>
              </w:rPr>
              <w:t>70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I. Россия в первой четверти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16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Россия и мир на рубеже XVIII—XIX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Россия и мир на рубеже XVIII—XIX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I: начало правления. Реформы М. М. Сперанского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I: начало правления. Реформы М. М. Сперанского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Александра I в 1801—1812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Отечественная война 1812 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Отечественная война 1812 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99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Заграничные походы русской армии. Внешняя политика Александра I в 1813—1825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Заграничные походы русской армии. Внешняя политика Александра I в 1813—1825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0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Либеральные и охранительные тенденции во внутренней политике Александра I в 1815— 1825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политика Александра 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в первой четверти XIX в.</w:t>
            </w:r>
            <w:r>
              <w:rPr>
                <w:lang w:eastAsia="ru-RU"/>
                <w:rtl w:val="off"/>
              </w:rPr>
              <w:t xml:space="preserve"> Р/К Развитие промышленности и сельского хозяйства в нашем крае в первой половине XIX века.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I. Выступление декабристов.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I. Выступление декабристов.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I. Выступление декабристов.</w:t>
            </w:r>
            <w:r>
              <w:rPr>
                <w:lang w:eastAsia="ru-RU"/>
                <w:rtl w:val="off"/>
              </w:rPr>
              <w:t xml:space="preserve"> Р/К Жизнь и деятельность декабристов в нашем крае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"Россия в первой четверти XIX в."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II. Россия во второй четверти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12 ч</w:t>
            </w:r>
          </w:p>
        </w:tc>
      </w:tr>
      <w:tr>
        <w:trPr>
          <w:trHeight w:val="43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2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во второй четверти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Николае 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65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Николая I. Этнокультурный облик страны.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0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Николая I. Этнокультурный облик страны.</w:t>
            </w:r>
            <w:r>
              <w:rPr>
                <w:lang w:eastAsia="ru-RU"/>
                <w:rtl w:val="off"/>
              </w:rPr>
              <w:t xml:space="preserve"> Р/К  Положение коренного населения в нашем крае.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6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I. Кавказская война 1817-1864 гг. Крымская война 1853— 1856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28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I. Кавказская война 1817-1864 гг. Крымская война 1853— 1856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49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I. Кавказская война 1817-1864 гг. Крымская война 1853— 1856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40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Культурное пространство империи в первой половине XIX в.: наука и образование</w:t>
            </w:r>
            <w:r>
              <w:rPr>
                <w:lang w:eastAsia="ru-RU"/>
                <w:rtl w:val="off"/>
              </w:rPr>
              <w:t xml:space="preserve">.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Культурное пространство империи в первой половине XIX в.: художественная культура народов России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"Россия во второй четверти XIX в."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III. Россия в эпоху Великих реформ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14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Европейская индустриализация и предпосылки реформ в России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Европейская индустриализация и предпосылки реформ в России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II: начало правления. Крестьянская реформа 1861 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II: начало правления. Крестьянская реформа 1861 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Реформы 1860—1870-х гг.: социальная и правовая модернизация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в пореформенный период.</w:t>
            </w:r>
            <w:r>
              <w:rPr>
                <w:lang w:eastAsia="ru-RU"/>
                <w:rtl w:val="off"/>
              </w:rPr>
              <w:t xml:space="preserve"> Р/К. Предприниматели Сибири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II и политика правительства.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II и политика правительства.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0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Александра II. Национальный вопрос в России и Европе</w:t>
            </w:r>
            <w:r>
              <w:rPr>
                <w:lang w:eastAsia="ru-RU"/>
                <w:rtl w:val="off"/>
              </w:rPr>
              <w:t>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Александра II. Русско-турецкая война 1877—1878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Александра II. Русско-турецкая война 1877—1878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"Россия в эпоху Великих реформ 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Тема IV. Россия в 1880—1890-е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11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III: особенности внутренней политики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Перемены в экономике и социальном строе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в 1880-х - первой половине 1890-х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в 1880-х - первой половине 1890-х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Александра III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Александра III</w:t>
            </w:r>
            <w:r>
              <w:rPr>
                <w:lang w:eastAsia="ru-RU"/>
                <w:rtl w:val="off"/>
              </w:rPr>
              <w:t>. Р/К. Национально- религиозная политика на территории  нашего края.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Александра III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19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Культурное пространство империи во второй половине XIX в.: русская литература</w:t>
            </w:r>
            <w:r>
              <w:rPr>
                <w:lang w:eastAsia="ru-RU"/>
                <w:rtl w:val="off"/>
              </w:rPr>
              <w:t xml:space="preserve">. Р/К Образование и наука в нашем крае.  Историк и публицист Пётр Андреевич Словцов, Дмитрий Иванович Менделеев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25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Культурное пространство империи во второй половине XIX в.: художественная культура народов России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Повседневная жизнь разных слоёв населения в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"Россия в 1880—1890-е гг."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Тема V. Россия в начале XX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15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на рубеже XIX— XX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на рубеже XIX— XX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6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II. Русско-японская война 1904—1905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II. Русско-японская война 1904—1905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  <w:rtl w:val="off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Первая российская революция. Политические реформы 1905—1907 гг.</w:t>
            </w:r>
            <w:r>
              <w:rPr>
                <w:lang w:eastAsia="ru-RU"/>
                <w:rtl w:val="off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Первая российская революция. Политические реформы 1905—1907 гг.</w:t>
            </w:r>
            <w:r>
              <w:rPr>
                <w:lang w:eastAsia="ru-RU"/>
                <w:rtl w:val="off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Социально-экономические реформы П. А. Столыпина.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Социально-экономические реформы П. А. Столыпина.</w:t>
            </w:r>
            <w:r>
              <w:rPr>
                <w:lang w:eastAsia="ru-RU"/>
                <w:rtl w:val="off"/>
              </w:rPr>
              <w:t xml:space="preserve"> Р/К.  Переселенческое движение за Урал.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Политическое развитие страны в 1907—1914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Серебряный век русской культуры.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Серебряный век русской культуры.</w:t>
            </w:r>
            <w:r>
              <w:rPr>
                <w:lang w:eastAsia="ru-RU"/>
                <w:rtl w:val="off"/>
              </w:rPr>
              <w:t xml:space="preserve"> Р/К. Изменения в культурной жизни Тобольской губернии   во второй половине XIX века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Повторение по истории России в XIX - начале ХХ в.в.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Итоговая контрольная работа по истории России 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Российская империя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102 ч</w:t>
            </w:r>
          </w:p>
        </w:tc>
      </w:tr>
    </w:tbl>
    <w:p>
      <w:pPr>
        <w:jc w:val="both"/>
      </w:pPr>
    </w:p>
    <w:sectPr>
      <w:pgSz w:w="16838" w:h="11906" w:orient="landscape"/>
      <w:pgMar w:top="1134" w:right="851" w:bottom="851" w:left="851" w:header="709" w:footer="709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73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suppressAutoHyphens/>
      <w:suppressAutoHyphens/>
      <w:spacing w:after="0" w:line="240" w:lineRule="auto"/>
    </w:pPr>
    <w:rPr>
      <w:lang w:eastAsia="ar-SA"/>
      <w:rFonts w:ascii="Times New Roman" w:eastAsia="Times New Roman" w:hAnsi="Times New Roman" w:cs="Times New Roman"/>
      <w:sz w:val="24"/>
      <w:szCs w:val="24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fe">
    <w:name w:val="Normal (Web)"/>
    <w:basedOn w:val="a1"/>
    <w:semiHidden/>
    <w:unhideWhenUsed/>
    <w:pPr>
      <w:suppressAutoHyphens w:val="off"/>
      <w:suppressAutoHyphens w:val="off"/>
      <w:spacing w:after="100" w:afterAutospacing="1" w:before="100" w:beforeAutospacing="1"/>
    </w:pPr>
    <w:rPr>
      <w:lang w:eastAsia="ru-RU"/>
    </w:rPr>
  </w:style>
  <w:style w:type="paragraph" w:customStyle="1" w:styleId="Default">
    <w:name w:val="Default"/>
    <w:pPr>
      <w:adjustRightInd/>
      <w:autoSpaceDE w:val="off"/>
      <w:autoSpaceDN w:val="off"/>
      <w:spacing w:after="0" w:line="240" w:lineRule="auto"/>
    </w:pPr>
    <w:rPr>
      <w:lang w:eastAsia="ru-RU"/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Hewlett-Packard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user</cp:lastModifiedBy>
  <cp:revision>1</cp:revision>
  <dcterms:created xsi:type="dcterms:W3CDTF">2019-10-29T05:17:00Z</dcterms:created>
  <dcterms:modified xsi:type="dcterms:W3CDTF">2021-02-01T15:02:40Z</dcterms:modified>
  <cp:lastPrinted>2020-01-30T08:28:00Z</cp:lastPrinted>
  <cp:version>0900.0100.01</cp:version>
</cp:coreProperties>
</file>