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B8" w:rsidRDefault="0071296D" w:rsidP="00A80DB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972040" cy="6987707"/>
            <wp:effectExtent l="0" t="0" r="0" b="3810"/>
            <wp:docPr id="2" name="Рисунок 2" descr="C:\Users\hp\Desktop\Новая папка\РП ИСТ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овая папка\РП ИСТ 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98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DB8" w:rsidRDefault="00A80DB8" w:rsidP="00A80DB8">
      <w:pPr>
        <w:rPr>
          <w:b/>
          <w:sz w:val="28"/>
          <w:szCs w:val="28"/>
        </w:rPr>
      </w:pPr>
    </w:p>
    <w:p w:rsidR="00A80DB8" w:rsidRDefault="00A80DB8" w:rsidP="00A80DB8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Планируемые результа</w:t>
      </w:r>
      <w:r w:rsidR="006A512B">
        <w:rPr>
          <w:b/>
          <w:bCs/>
          <w:iCs/>
          <w:sz w:val="28"/>
          <w:szCs w:val="28"/>
        </w:rPr>
        <w:t>ты  освоения учебного  предмета</w:t>
      </w:r>
    </w:p>
    <w:p w:rsidR="00A93F84" w:rsidRDefault="00A80DB8" w:rsidP="00A80DB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A93F84" w:rsidRDefault="00A93F84" w:rsidP="00A80DB8">
      <w:pPr>
        <w:pStyle w:val="Default"/>
        <w:jc w:val="both"/>
      </w:pPr>
      <w:r w:rsidRPr="00A93F84">
        <w:rPr>
          <w:b/>
          <w:i/>
        </w:rPr>
        <w:t>Личностными</w:t>
      </w:r>
      <w:r w:rsidRPr="00A93F84">
        <w:t xml:space="preserve"> результатами изучения курса истории в 7 классе являются:</w:t>
      </w:r>
    </w:p>
    <w:p w:rsidR="00A80DB8" w:rsidRDefault="00A93F84" w:rsidP="00A93F84">
      <w:pPr>
        <w:pStyle w:val="Default"/>
        <w:numPr>
          <w:ilvl w:val="0"/>
          <w:numId w:val="5"/>
        </w:numPr>
        <w:jc w:val="both"/>
      </w:pPr>
      <w:r w:rsidRPr="00A93F84">
        <w:t>первичная социальная и культурная идентичность, ощущение личностной сопричастности судьбе российского народа на основе сопоставления исторического пути народов России и народов мира;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proofErr w:type="spellStart"/>
      <w:r w:rsidRPr="00A93F84">
        <w:rPr>
          <w:szCs w:val="26"/>
        </w:rPr>
        <w:t>интериоризация</w:t>
      </w:r>
      <w:proofErr w:type="spellEnd"/>
      <w:r w:rsidRPr="00A93F84">
        <w:rPr>
          <w:szCs w:val="26"/>
        </w:rPr>
        <w:t xml:space="preserve"> гуманистических ценностей;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r w:rsidRPr="00A93F84">
        <w:rPr>
          <w:szCs w:val="26"/>
        </w:rPr>
        <w:t>осознанное, уважительное и доброжелательное отношение к истории, культуре, религии, традициям, языкам, ценностям народов мира;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r w:rsidRPr="00A93F84">
        <w:rPr>
          <w:szCs w:val="26"/>
        </w:rPr>
        <w:t>понимание социального, культурного, языкового, духовного многообразия современного мира;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r w:rsidRPr="00A93F84">
        <w:rPr>
          <w:szCs w:val="26"/>
        </w:rPr>
        <w:t>мотивация к обучению и познанию;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r w:rsidRPr="00A93F84">
        <w:rPr>
          <w:szCs w:val="26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r w:rsidRPr="00A93F84">
        <w:rPr>
          <w:szCs w:val="26"/>
        </w:rPr>
        <w:t>веротерпимость, уважительное отношение к религиозным чувствам, взглядам людей или их отсутствию;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r w:rsidRPr="00A93F84">
        <w:rPr>
          <w:szCs w:val="26"/>
        </w:rPr>
        <w:t>знание основных норм морали, понимание значения нравственности, веры и религии в жизни человека, семьи и общества;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r w:rsidRPr="00A93F84">
        <w:rPr>
          <w:szCs w:val="26"/>
        </w:rPr>
        <w:t>уважительное отношение к труду;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proofErr w:type="gramStart"/>
      <w:r w:rsidRPr="00A93F84">
        <w:rPr>
          <w:szCs w:val="26"/>
        </w:rPr>
        <w:t>соответствующее возрасту обучающихся мировоззрение, основанное на достижениях современной науки и общественной практики;</w:t>
      </w:r>
      <w:proofErr w:type="gramEnd"/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r w:rsidRPr="00A93F84">
        <w:rPr>
          <w:szCs w:val="26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r w:rsidRPr="00A93F84">
        <w:rPr>
          <w:szCs w:val="26"/>
        </w:rPr>
        <w:t>эстетическое сознание, формирующееся через освоение художественного наследия народов мира;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r w:rsidRPr="00A93F84">
        <w:rPr>
          <w:szCs w:val="26"/>
        </w:rPr>
        <w:t>способность понимать художественные произведения, отражающие разные этнокультурные традиции;</w:t>
      </w:r>
    </w:p>
    <w:p w:rsidR="00A93F84" w:rsidRDefault="00A93F84" w:rsidP="00A93F84">
      <w:pPr>
        <w:pStyle w:val="Default"/>
        <w:numPr>
          <w:ilvl w:val="0"/>
          <w:numId w:val="5"/>
        </w:numPr>
        <w:jc w:val="both"/>
        <w:rPr>
          <w:szCs w:val="26"/>
        </w:rPr>
      </w:pPr>
      <w:r w:rsidRPr="00A93F84">
        <w:rPr>
          <w:szCs w:val="26"/>
        </w:rPr>
        <w:t>рефлексивно-оценочный подход к деятельности, к анализу проблемно-познавательных ситуаций</w:t>
      </w:r>
      <w:r>
        <w:rPr>
          <w:szCs w:val="26"/>
        </w:rPr>
        <w:t>;</w:t>
      </w:r>
    </w:p>
    <w:p w:rsidR="00A93F84" w:rsidRPr="00A93F84" w:rsidRDefault="00A93F84" w:rsidP="00A93F84">
      <w:pPr>
        <w:pStyle w:val="Default"/>
        <w:numPr>
          <w:ilvl w:val="0"/>
          <w:numId w:val="5"/>
        </w:numPr>
        <w:jc w:val="both"/>
        <w:rPr>
          <w:sz w:val="22"/>
          <w:szCs w:val="26"/>
        </w:rPr>
      </w:pPr>
      <w:r w:rsidRPr="00A93F84">
        <w:rPr>
          <w:szCs w:val="26"/>
        </w:rPr>
        <w:t>первичная социальная и культурная идентичность на основе усвоения системы исторических понятий и представлений о прошлом Отечества (период до XVII в.), эмоционально положительное принятие своей этнической идентичности;</w:t>
      </w:r>
    </w:p>
    <w:p w:rsidR="00A93F84" w:rsidRPr="00A93F84" w:rsidRDefault="00A93F84" w:rsidP="00A93F84">
      <w:pPr>
        <w:pStyle w:val="Default"/>
        <w:numPr>
          <w:ilvl w:val="0"/>
          <w:numId w:val="5"/>
        </w:numPr>
        <w:jc w:val="both"/>
        <w:rPr>
          <w:sz w:val="22"/>
          <w:szCs w:val="26"/>
        </w:rPr>
      </w:pPr>
      <w:r w:rsidRPr="00A93F84">
        <w:rPr>
          <w:szCs w:val="26"/>
        </w:rPr>
        <w:t>уважение и принятие культурного многообразия народов России и мира, понимание важной роли взаимодействия народов;</w:t>
      </w:r>
    </w:p>
    <w:p w:rsidR="00A93F84" w:rsidRPr="00A93F84" w:rsidRDefault="00A93F84" w:rsidP="00A93F84">
      <w:pPr>
        <w:pStyle w:val="Default"/>
        <w:numPr>
          <w:ilvl w:val="0"/>
          <w:numId w:val="5"/>
        </w:numPr>
        <w:jc w:val="both"/>
        <w:rPr>
          <w:sz w:val="22"/>
          <w:szCs w:val="26"/>
        </w:rPr>
      </w:pPr>
      <w:r w:rsidRPr="00A93F84">
        <w:rPr>
          <w:szCs w:val="26"/>
        </w:rPr>
        <w:t>изложение своей точки зрения, её аргументация (в соответствии с возрастными возможностями);</w:t>
      </w:r>
    </w:p>
    <w:p w:rsidR="00A93F84" w:rsidRPr="00A93F84" w:rsidRDefault="00A93F84" w:rsidP="00A93F84">
      <w:pPr>
        <w:pStyle w:val="Default"/>
        <w:numPr>
          <w:ilvl w:val="0"/>
          <w:numId w:val="5"/>
        </w:numPr>
        <w:jc w:val="both"/>
        <w:rPr>
          <w:sz w:val="22"/>
          <w:szCs w:val="26"/>
        </w:rPr>
      </w:pPr>
      <w:r>
        <w:rPr>
          <w:szCs w:val="26"/>
        </w:rPr>
        <w:t>с</w:t>
      </w:r>
      <w:r w:rsidRPr="00A93F84">
        <w:rPr>
          <w:szCs w:val="26"/>
        </w:rPr>
        <w:t>ледование этическим нормам и правилам ведения диалога;</w:t>
      </w:r>
    </w:p>
    <w:p w:rsidR="00A93F84" w:rsidRPr="00A93F84" w:rsidRDefault="00A93F84" w:rsidP="00A93F84">
      <w:pPr>
        <w:pStyle w:val="Default"/>
        <w:numPr>
          <w:ilvl w:val="0"/>
          <w:numId w:val="5"/>
        </w:numPr>
        <w:jc w:val="both"/>
        <w:rPr>
          <w:sz w:val="22"/>
          <w:szCs w:val="26"/>
        </w:rPr>
      </w:pPr>
      <w:r w:rsidRPr="00A93F84">
        <w:rPr>
          <w:szCs w:val="26"/>
        </w:rPr>
        <w:t>формулирование ценностных суждений и/или своей позиции по изучаемой проблеме;</w:t>
      </w:r>
    </w:p>
    <w:p w:rsidR="00A93F84" w:rsidRPr="00A93F84" w:rsidRDefault="00A93F84" w:rsidP="00A93F84">
      <w:pPr>
        <w:pStyle w:val="Default"/>
        <w:numPr>
          <w:ilvl w:val="0"/>
          <w:numId w:val="5"/>
        </w:numPr>
        <w:jc w:val="both"/>
        <w:rPr>
          <w:sz w:val="22"/>
          <w:szCs w:val="26"/>
        </w:rPr>
      </w:pPr>
      <w:r w:rsidRPr="00A93F84">
        <w:rPr>
          <w:szCs w:val="26"/>
        </w:rPr>
        <w:t xml:space="preserve">проявление доброжелательности и эмоционально-нравственной отзывчивости, </w:t>
      </w:r>
      <w:proofErr w:type="spellStart"/>
      <w:r w:rsidRPr="00A93F84">
        <w:rPr>
          <w:szCs w:val="26"/>
        </w:rPr>
        <w:t>эмпатии</w:t>
      </w:r>
      <w:proofErr w:type="spellEnd"/>
      <w:r w:rsidRPr="00A93F84">
        <w:rPr>
          <w:szCs w:val="26"/>
        </w:rPr>
        <w:t xml:space="preserve"> как понимания чу</w:t>
      </w:r>
      <w:proofErr w:type="gramStart"/>
      <w:r w:rsidRPr="00A93F84">
        <w:rPr>
          <w:szCs w:val="26"/>
        </w:rPr>
        <w:t>вств др</w:t>
      </w:r>
      <w:proofErr w:type="gramEnd"/>
      <w:r w:rsidRPr="00A93F84">
        <w:rPr>
          <w:szCs w:val="26"/>
        </w:rPr>
        <w:t>угих людей и сопереживания им;</w:t>
      </w:r>
    </w:p>
    <w:p w:rsidR="00A93F84" w:rsidRPr="00A93F84" w:rsidRDefault="00A93F84" w:rsidP="00A93F84">
      <w:pPr>
        <w:pStyle w:val="Default"/>
        <w:numPr>
          <w:ilvl w:val="0"/>
          <w:numId w:val="5"/>
        </w:numPr>
        <w:jc w:val="both"/>
        <w:rPr>
          <w:sz w:val="22"/>
          <w:szCs w:val="26"/>
        </w:rPr>
      </w:pPr>
      <w:r w:rsidRPr="00A93F84">
        <w:rPr>
          <w:szCs w:val="26"/>
        </w:rPr>
        <w:t>соотнесение своих взглядов и принципов с исторически возникавшими мировоззренческими системами (под руководством учителя);</w:t>
      </w:r>
    </w:p>
    <w:p w:rsidR="00A93F84" w:rsidRPr="00A93F84" w:rsidRDefault="00A93F84" w:rsidP="00A93F84">
      <w:pPr>
        <w:pStyle w:val="Default"/>
        <w:numPr>
          <w:ilvl w:val="0"/>
          <w:numId w:val="5"/>
        </w:numPr>
        <w:jc w:val="both"/>
        <w:rPr>
          <w:sz w:val="22"/>
          <w:szCs w:val="26"/>
        </w:rPr>
      </w:pPr>
      <w:r w:rsidRPr="00A93F84">
        <w:rPr>
          <w:szCs w:val="26"/>
        </w:rPr>
        <w:t>обсуждение и оценивание собственных достижений, а также достижений других обучающихся (под руководством педагога);</w:t>
      </w:r>
    </w:p>
    <w:p w:rsidR="00A93F84" w:rsidRPr="00A93F84" w:rsidRDefault="00A93F84" w:rsidP="00A93F84">
      <w:pPr>
        <w:pStyle w:val="Default"/>
        <w:numPr>
          <w:ilvl w:val="0"/>
          <w:numId w:val="5"/>
        </w:numPr>
        <w:jc w:val="both"/>
        <w:rPr>
          <w:sz w:val="22"/>
          <w:szCs w:val="26"/>
        </w:rPr>
      </w:pPr>
      <w:r w:rsidRPr="00A93F84">
        <w:rPr>
          <w:szCs w:val="26"/>
        </w:rPr>
        <w:t>навыки конструктивного взаимодействия в социальном общении.</w:t>
      </w:r>
    </w:p>
    <w:p w:rsidR="00A93F84" w:rsidRDefault="00A93F84" w:rsidP="00A80DB8">
      <w:pPr>
        <w:pStyle w:val="Default"/>
        <w:jc w:val="both"/>
        <w:rPr>
          <w:szCs w:val="26"/>
        </w:rPr>
      </w:pPr>
      <w:proofErr w:type="spellStart"/>
      <w:r w:rsidRPr="00A93F84">
        <w:rPr>
          <w:b/>
          <w:i/>
          <w:szCs w:val="26"/>
        </w:rPr>
        <w:t>Метапредметные</w:t>
      </w:r>
      <w:proofErr w:type="spellEnd"/>
      <w:r w:rsidRPr="00A93F84">
        <w:rPr>
          <w:b/>
          <w:i/>
          <w:szCs w:val="26"/>
        </w:rPr>
        <w:t xml:space="preserve"> </w:t>
      </w:r>
      <w:r w:rsidRPr="00A93F84">
        <w:rPr>
          <w:szCs w:val="26"/>
        </w:rPr>
        <w:t>результаты изучения истории включают следующие умения и навыки: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t>осуществлять постановку учебной задачи (при поддержке учителя);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t>планировать при поддержке учителя пути достижения образовательных целей, оценивать правильность выполнения действий;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t>соотносить свои действия с планируемыми результатами, оценивать правильность решения учебной задачи;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lastRenderedPageBreak/>
        <w:t>работать с дополнительной информацией, выделять главное и второстепенное в информации;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t>составлять план, обосновывать выводы;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t>использовать изученный материал для решения познавательных задач;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t>определять понятия, устанавливать аналогии, при поддержке учителя классифицировать исторические факты;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t>выстраивать ответ в соответствии с заданием, целью (сжато, полно, выборочно);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t>представлять результаты своей деятельности в различных видах (высказывание, монолог, беседа, сообщение, презентация, дискуссия и др.), а также в форме письменных работ;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t>при поддержке учителя планировать этапы выполнения проектной работы, распределять обязанности, контролировать качество выполнения работы;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t>организовывать учебное сотрудничество и совместную деятельность с учителем и сверстниками, работать индивидуально и в группе;</w:t>
      </w:r>
    </w:p>
    <w:p w:rsidR="00A93F84" w:rsidRDefault="00A93F84" w:rsidP="00A93F84">
      <w:pPr>
        <w:pStyle w:val="Default"/>
        <w:numPr>
          <w:ilvl w:val="0"/>
          <w:numId w:val="6"/>
        </w:numPr>
        <w:jc w:val="both"/>
        <w:rPr>
          <w:szCs w:val="26"/>
        </w:rPr>
      </w:pPr>
      <w:r w:rsidRPr="00A93F84">
        <w:rPr>
          <w:szCs w:val="26"/>
        </w:rPr>
        <w:t>давать оценку и самооценку, выявляя позитивные и негативные факторы, влияющие на результаты и качество выполнения задания.</w:t>
      </w:r>
    </w:p>
    <w:p w:rsidR="00A93F84" w:rsidRDefault="00A93F84" w:rsidP="00A80DB8">
      <w:pPr>
        <w:pStyle w:val="Default"/>
        <w:jc w:val="both"/>
        <w:rPr>
          <w:szCs w:val="26"/>
        </w:rPr>
      </w:pPr>
      <w:r w:rsidRPr="00A93F84">
        <w:rPr>
          <w:b/>
          <w:i/>
          <w:szCs w:val="26"/>
        </w:rPr>
        <w:t>Предметные</w:t>
      </w:r>
      <w:r w:rsidRPr="00A93F84">
        <w:rPr>
          <w:szCs w:val="26"/>
        </w:rPr>
        <w:t xml:space="preserve"> результаты изучения истории включают:</w:t>
      </w:r>
    </w:p>
    <w:p w:rsidR="00A93F84" w:rsidRDefault="00A93F84" w:rsidP="00A93F84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A93F84">
        <w:rPr>
          <w:szCs w:val="26"/>
        </w:rPr>
        <w:t>применение основных хронологических понятий, терминов (век, его четверть, треть);</w:t>
      </w:r>
    </w:p>
    <w:p w:rsidR="00A93F84" w:rsidRDefault="00A93F84" w:rsidP="00A93F84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A93F84">
        <w:rPr>
          <w:szCs w:val="26"/>
        </w:rPr>
        <w:t>установление синхронистических связей в истории ведущих стран Европы и Азии в XVI—XVII вв.;</w:t>
      </w:r>
    </w:p>
    <w:p w:rsidR="00A93F84" w:rsidRDefault="00A93F84" w:rsidP="00A93F84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A93F84">
        <w:rPr>
          <w:szCs w:val="26"/>
        </w:rPr>
        <w:t>определение и использование исторических понятий и терминов;</w:t>
      </w:r>
    </w:p>
    <w:p w:rsidR="00A93F84" w:rsidRDefault="00A93F84" w:rsidP="00A93F84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A93F84">
        <w:rPr>
          <w:szCs w:val="26"/>
        </w:rPr>
        <w:t>использование сведений из исторической карты как источника информации;</w:t>
      </w:r>
    </w:p>
    <w:p w:rsidR="00A93F84" w:rsidRDefault="00A93F84" w:rsidP="00A93F84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A93F84">
        <w:rPr>
          <w:szCs w:val="26"/>
        </w:rPr>
        <w:t>овладение представлениями об историческом пути народов Европы и Азии в XVI—XVII вв.;</w:t>
      </w:r>
    </w:p>
    <w:p w:rsidR="00A93F84" w:rsidRDefault="00A93F84" w:rsidP="00A93F84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A93F84">
        <w:rPr>
          <w:szCs w:val="26"/>
        </w:rPr>
        <w:t>сопоставление развития изучаемых госуда</w:t>
      </w:r>
      <w:proofErr w:type="gramStart"/>
      <w:r w:rsidRPr="00A93F84">
        <w:rPr>
          <w:szCs w:val="26"/>
        </w:rPr>
        <w:t>рств в п</w:t>
      </w:r>
      <w:proofErr w:type="gramEnd"/>
      <w:r w:rsidRPr="00A93F84">
        <w:rPr>
          <w:szCs w:val="26"/>
        </w:rPr>
        <w:t>ериод раннего Нового времени, выявление черт сходства и различия;</w:t>
      </w:r>
    </w:p>
    <w:p w:rsidR="00A93F84" w:rsidRDefault="00A93F84" w:rsidP="00A93F84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A93F84">
        <w:rPr>
          <w:szCs w:val="26"/>
        </w:rPr>
        <w:t>представление о взаимосвязи между социальными явлениями и процессами, о роли экономики, политики, духовной сферы в жизни общества и человека;</w:t>
      </w:r>
    </w:p>
    <w:p w:rsidR="00A93F84" w:rsidRDefault="00A93F84" w:rsidP="00A93F84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A93F84">
        <w:rPr>
          <w:szCs w:val="26"/>
        </w:rPr>
        <w:t>под руководством учителя поиск информации в преимущественно адаптированных источниках различного типа (правовых документах, публицистических произведениях, мемуарной литературе и др.);</w:t>
      </w:r>
    </w:p>
    <w:p w:rsidR="00A93F84" w:rsidRDefault="00A93F84" w:rsidP="00A93F84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A93F84">
        <w:rPr>
          <w:szCs w:val="26"/>
        </w:rPr>
        <w:t>сравнение (под руководством учителя) свидетельств различных исторических источников, использование информации для обоснования и конкретизации выводов и суждений;</w:t>
      </w:r>
    </w:p>
    <w:p w:rsidR="00A93F84" w:rsidRDefault="00A93F84" w:rsidP="00A93F84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A93F84">
        <w:rPr>
          <w:szCs w:val="26"/>
        </w:rPr>
        <w:t>раскрытие характерных, существенных черт: а) экономических и социальных отношений и политического строя; б) ценностей, господствовавших в европейском и азиатском обществах в раннее Новое время; в) религиозных воззрений;</w:t>
      </w:r>
    </w:p>
    <w:p w:rsidR="006A512B" w:rsidRDefault="00A93F84" w:rsidP="006A512B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A93F84">
        <w:rPr>
          <w:szCs w:val="26"/>
        </w:rPr>
        <w:t>оценивание исторических фактов, событий, процессов и деятельности людей исходя из гуманистических установок;</w:t>
      </w:r>
    </w:p>
    <w:p w:rsidR="00A93F84" w:rsidRPr="006A512B" w:rsidRDefault="00A93F84" w:rsidP="006A512B">
      <w:pPr>
        <w:pStyle w:val="Default"/>
        <w:numPr>
          <w:ilvl w:val="0"/>
          <w:numId w:val="7"/>
        </w:numPr>
        <w:jc w:val="both"/>
        <w:rPr>
          <w:szCs w:val="26"/>
        </w:rPr>
      </w:pPr>
      <w:r w:rsidRPr="006A512B">
        <w:rPr>
          <w:szCs w:val="26"/>
        </w:rPr>
        <w:t>систематизация информации в ходе проектной деятельности, представление её результатов</w:t>
      </w:r>
      <w:r w:rsidRPr="006A512B">
        <w:rPr>
          <w:sz w:val="26"/>
          <w:szCs w:val="26"/>
        </w:rPr>
        <w:t>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применение основн</w:t>
      </w:r>
      <w:r>
        <w:rPr>
          <w:lang w:eastAsia="ru-RU"/>
        </w:rPr>
        <w:t>ых хронологических понятий, тер</w:t>
      </w:r>
      <w:r w:rsidRPr="006A512B">
        <w:rPr>
          <w:lang w:eastAsia="ru-RU"/>
        </w:rPr>
        <w:t>минов (век, его четверть, треть);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установление синхронистических связей истории России и стран Европы и Азии в XVI—XVII вв.;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составление и анализ генеалогических схем и таблиц;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определение и использование исторических понятий и терминов;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использование сведений из исторической карты как источника информации;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овладение представлениями об историческом пути России XVI—XVII вв. и о судьбах населяющих её народов;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lastRenderedPageBreak/>
        <w:t>описание условий существования, основных занятий, образа жизни народов России, исторических событий и процессов;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использование знаний о месте и роли</w:t>
      </w:r>
      <w:r>
        <w:rPr>
          <w:lang w:eastAsia="ru-RU"/>
        </w:rPr>
        <w:t xml:space="preserve"> России во все</w:t>
      </w:r>
      <w:r w:rsidRPr="006A512B">
        <w:rPr>
          <w:lang w:eastAsia="ru-RU"/>
        </w:rPr>
        <w:t>мирно-историческом процессе в изучаемый период;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сопоставление разв</w:t>
      </w:r>
      <w:r>
        <w:rPr>
          <w:lang w:eastAsia="ru-RU"/>
        </w:rPr>
        <w:t>ития Руси и других стран в пери</w:t>
      </w:r>
      <w:r w:rsidRPr="006A512B">
        <w:rPr>
          <w:lang w:eastAsia="ru-RU"/>
        </w:rPr>
        <w:t xml:space="preserve">од Средневековья, выявление общих черт и особенностей (в связи с понятиями «централизованное государство», «всероссийский рынок» и др.); 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понимание взаимосвязи между социальными явлениями и процессами, их влияния на жизнь народов России;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высказывание суждений о значении и месте исторического и культурного наследия предков;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поиск информации в источниках различного типа и вида (в материальных памятниках, фрагментах летописей, правовых документов, публицистических произведений и др.);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анализ информации о событиях и явлениях прошлого с использованием понятийного и познавательного инструментария социальных наук;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сравнение (под руководством учителя) свидетельств различных исторических источников, выявление в них общих черт и особенностей;</w:t>
      </w:r>
    </w:p>
    <w:p w:rsidR="006A512B" w:rsidRDefault="006A512B" w:rsidP="006A512B">
      <w:pPr>
        <w:pStyle w:val="aa"/>
        <w:numPr>
          <w:ilvl w:val="0"/>
          <w:numId w:val="7"/>
        </w:numPr>
        <w:suppressAutoHyphens w:val="0"/>
        <w:rPr>
          <w:lang w:eastAsia="ru-RU"/>
        </w:rPr>
      </w:pPr>
      <w:r w:rsidRPr="006A512B">
        <w:rPr>
          <w:lang w:eastAsia="ru-RU"/>
        </w:rPr>
        <w:t>использование приёмов исторического анализа (сопоставление и обобщение фактов, раскрытие причинно-следственных связей, целей и результатов деятельности персоналий и др.);</w:t>
      </w:r>
    </w:p>
    <w:p w:rsidR="006A512B" w:rsidRPr="006A512B" w:rsidRDefault="006A512B" w:rsidP="006A512B">
      <w:pPr>
        <w:pStyle w:val="aa"/>
        <w:numPr>
          <w:ilvl w:val="0"/>
          <w:numId w:val="7"/>
        </w:numPr>
        <w:suppressAutoHyphens w:val="0"/>
        <w:jc w:val="both"/>
        <w:rPr>
          <w:b/>
          <w:bCs/>
        </w:rPr>
      </w:pPr>
      <w:r w:rsidRPr="006A512B">
        <w:rPr>
          <w:lang w:eastAsia="ru-RU"/>
        </w:rPr>
        <w:t>раскрытие характе</w:t>
      </w:r>
      <w:r>
        <w:rPr>
          <w:lang w:eastAsia="ru-RU"/>
        </w:rPr>
        <w:t>рных, существенных черт: а) эко</w:t>
      </w:r>
      <w:r w:rsidRPr="006A512B">
        <w:rPr>
          <w:lang w:eastAsia="ru-RU"/>
        </w:rPr>
        <w:t xml:space="preserve">номических и социальных отношений и политического строя на Руси и в других </w:t>
      </w:r>
      <w:r>
        <w:rPr>
          <w:lang w:eastAsia="ru-RU"/>
        </w:rPr>
        <w:t>государствах; б) ценностей, гос</w:t>
      </w:r>
      <w:r w:rsidRPr="006A512B">
        <w:t>подствовавших в средневековых обществах, религиозных воззрений, представлений средневекового человека о мире;</w:t>
      </w:r>
    </w:p>
    <w:p w:rsidR="006A512B" w:rsidRPr="006A512B" w:rsidRDefault="006A512B" w:rsidP="006A512B">
      <w:pPr>
        <w:pStyle w:val="aa"/>
        <w:numPr>
          <w:ilvl w:val="0"/>
          <w:numId w:val="7"/>
        </w:numPr>
        <w:suppressAutoHyphens w:val="0"/>
        <w:jc w:val="both"/>
        <w:rPr>
          <w:b/>
          <w:bCs/>
        </w:rPr>
      </w:pPr>
      <w:r w:rsidRPr="006A512B">
        <w:t>понимание исторической обусловленности и мотивации поступков людей эпохи Средневековья, оценивание результатов жизнедеятельности исходя из гуманистических установок, национальных интересов Российского государства;</w:t>
      </w:r>
    </w:p>
    <w:p w:rsidR="006A512B" w:rsidRPr="006A512B" w:rsidRDefault="006A512B" w:rsidP="006A512B">
      <w:pPr>
        <w:pStyle w:val="aa"/>
        <w:numPr>
          <w:ilvl w:val="0"/>
          <w:numId w:val="7"/>
        </w:numPr>
        <w:suppressAutoHyphens w:val="0"/>
        <w:jc w:val="both"/>
        <w:rPr>
          <w:b/>
          <w:bCs/>
        </w:rPr>
      </w:pPr>
      <w:r w:rsidRPr="006A512B">
        <w:t>сопоставление (с помощью учителя) различных версий и оценок исторических событий и личностей;</w:t>
      </w:r>
    </w:p>
    <w:p w:rsidR="006A512B" w:rsidRPr="006A512B" w:rsidRDefault="006A512B" w:rsidP="006A512B">
      <w:pPr>
        <w:pStyle w:val="aa"/>
        <w:numPr>
          <w:ilvl w:val="0"/>
          <w:numId w:val="7"/>
        </w:numPr>
        <w:suppressAutoHyphens w:val="0"/>
        <w:jc w:val="both"/>
        <w:rPr>
          <w:b/>
          <w:bCs/>
        </w:rPr>
      </w:pPr>
      <w:r w:rsidRPr="006A512B">
        <w:t>определение и аргументация собственного отношения к дискуссионным проблемам прошлого;</w:t>
      </w:r>
    </w:p>
    <w:p w:rsidR="006A512B" w:rsidRPr="006A512B" w:rsidRDefault="006A512B" w:rsidP="006A512B">
      <w:pPr>
        <w:pStyle w:val="aa"/>
        <w:numPr>
          <w:ilvl w:val="0"/>
          <w:numId w:val="7"/>
        </w:numPr>
        <w:suppressAutoHyphens w:val="0"/>
        <w:jc w:val="both"/>
        <w:rPr>
          <w:b/>
          <w:bCs/>
        </w:rPr>
      </w:pPr>
      <w:r w:rsidRPr="006A512B">
        <w:t xml:space="preserve">систематизация </w:t>
      </w:r>
      <w:r>
        <w:t>информации в ходе проектной дея</w:t>
      </w:r>
      <w:r w:rsidRPr="006A512B">
        <w:t>тельности, представление её результатов как по периоду в целом, так и по отдельным тематическим блокам;</w:t>
      </w:r>
    </w:p>
    <w:p w:rsidR="006A512B" w:rsidRPr="006A512B" w:rsidRDefault="006A512B" w:rsidP="006A512B">
      <w:pPr>
        <w:pStyle w:val="aa"/>
        <w:numPr>
          <w:ilvl w:val="0"/>
          <w:numId w:val="7"/>
        </w:numPr>
        <w:suppressAutoHyphens w:val="0"/>
        <w:jc w:val="both"/>
        <w:rPr>
          <w:b/>
          <w:bCs/>
        </w:rPr>
      </w:pPr>
      <w:r w:rsidRPr="006A512B">
        <w:t>поиск и презентация материалов истории своего края, страны, применение краеведческих знаний при составлении описаний исторических и культурных памятников на территории современной Российской Федерации;</w:t>
      </w:r>
    </w:p>
    <w:p w:rsidR="006A512B" w:rsidRPr="006A512B" w:rsidRDefault="006A512B" w:rsidP="006A512B">
      <w:pPr>
        <w:pStyle w:val="aa"/>
        <w:numPr>
          <w:ilvl w:val="0"/>
          <w:numId w:val="7"/>
        </w:numPr>
        <w:suppressAutoHyphens w:val="0"/>
        <w:jc w:val="both"/>
        <w:rPr>
          <w:b/>
          <w:bCs/>
        </w:rPr>
      </w:pPr>
      <w:r w:rsidRPr="006A512B">
        <w:t>расширение опыта применения историко-культурного, историко-антропологического, цивилизационного подходов к оценке социальных явлений;</w:t>
      </w:r>
    </w:p>
    <w:p w:rsidR="006A512B" w:rsidRPr="006A512B" w:rsidRDefault="006A512B" w:rsidP="006A512B">
      <w:pPr>
        <w:pStyle w:val="aa"/>
        <w:numPr>
          <w:ilvl w:val="0"/>
          <w:numId w:val="7"/>
        </w:numPr>
        <w:suppressAutoHyphens w:val="0"/>
        <w:jc w:val="both"/>
        <w:rPr>
          <w:b/>
          <w:bCs/>
        </w:rPr>
      </w:pPr>
      <w:r w:rsidRPr="006A512B">
        <w:t xml:space="preserve">составление с привлечением дополнительной </w:t>
      </w:r>
      <w:proofErr w:type="gramStart"/>
      <w:r w:rsidRPr="006A512B">
        <w:t>литературы описания памятников средневековой культуры Руси</w:t>
      </w:r>
      <w:proofErr w:type="gramEnd"/>
      <w:r w:rsidRPr="006A512B">
        <w:t xml:space="preserve"> и других стран, рассуждение об их художественных достоинствах и значении;</w:t>
      </w:r>
    </w:p>
    <w:p w:rsidR="00A93F84" w:rsidRPr="006A512B" w:rsidRDefault="006A512B" w:rsidP="006A512B">
      <w:pPr>
        <w:pStyle w:val="aa"/>
        <w:numPr>
          <w:ilvl w:val="0"/>
          <w:numId w:val="7"/>
        </w:numPr>
        <w:suppressAutoHyphens w:val="0"/>
        <w:jc w:val="both"/>
        <w:rPr>
          <w:b/>
          <w:bCs/>
        </w:rPr>
      </w:pPr>
      <w:r w:rsidRPr="006A512B">
        <w:t>понимание культурного многообразия народов Евразии в изучаемый период, личностное осмысление социального, духовного, нравственного опыта народов России.</w:t>
      </w:r>
    </w:p>
    <w:p w:rsidR="0071296D" w:rsidRPr="00A93F84" w:rsidRDefault="0071296D" w:rsidP="00DA6149">
      <w:pPr>
        <w:pStyle w:val="aa"/>
        <w:tabs>
          <w:tab w:val="left" w:pos="2394"/>
        </w:tabs>
        <w:jc w:val="center"/>
        <w:rPr>
          <w:b/>
        </w:rPr>
      </w:pPr>
    </w:p>
    <w:p w:rsidR="00A80DB8" w:rsidRPr="00020A2A" w:rsidRDefault="00A80DB8" w:rsidP="00DA6149">
      <w:pPr>
        <w:pStyle w:val="aa"/>
        <w:tabs>
          <w:tab w:val="left" w:pos="2394"/>
        </w:tabs>
        <w:jc w:val="center"/>
        <w:rPr>
          <w:b/>
          <w:sz w:val="28"/>
        </w:rPr>
      </w:pPr>
      <w:r w:rsidRPr="00020A2A">
        <w:rPr>
          <w:b/>
          <w:sz w:val="28"/>
        </w:rPr>
        <w:t>Содержание учебного  предмета</w:t>
      </w:r>
    </w:p>
    <w:p w:rsidR="00136FA8" w:rsidRPr="00136FA8" w:rsidRDefault="00136FA8" w:rsidP="00136FA8">
      <w:pPr>
        <w:suppressAutoHyphens w:val="0"/>
        <w:ind w:firstLine="709"/>
        <w:jc w:val="center"/>
        <w:rPr>
          <w:bCs/>
          <w:color w:val="000000"/>
          <w:lang w:eastAsia="ru-RU"/>
        </w:rPr>
      </w:pPr>
      <w:r w:rsidRPr="00136FA8">
        <w:rPr>
          <w:bCs/>
          <w:color w:val="000000"/>
          <w:lang w:eastAsia="ru-RU"/>
        </w:rPr>
        <w:t xml:space="preserve">ВСЕОБЩАЯ ИСТОРИЯ. ИСТОРИЯ </w:t>
      </w:r>
      <w:r w:rsidR="0071296D">
        <w:rPr>
          <w:bCs/>
          <w:color w:val="000000"/>
          <w:lang w:eastAsia="ru-RU"/>
        </w:rPr>
        <w:t>НОВОГО ВРЕМЕНИ</w:t>
      </w:r>
      <w:r w:rsidR="005704D5">
        <w:rPr>
          <w:bCs/>
          <w:color w:val="000000"/>
          <w:lang w:eastAsia="ru-RU"/>
        </w:rPr>
        <w:t xml:space="preserve"> </w:t>
      </w:r>
      <w:r w:rsidR="0071296D" w:rsidRPr="0071296D">
        <w:rPr>
          <w:bCs/>
          <w:color w:val="000000"/>
          <w:lang w:eastAsia="ru-RU"/>
        </w:rPr>
        <w:t>(XVI-XVII вв.)</w:t>
      </w:r>
    </w:p>
    <w:p w:rsidR="0071296D" w:rsidRPr="0071296D" w:rsidRDefault="0071296D" w:rsidP="0071296D">
      <w:pPr>
        <w:suppressAutoHyphens w:val="0"/>
        <w:ind w:firstLine="709"/>
        <w:jc w:val="both"/>
        <w:rPr>
          <w:b/>
          <w:i/>
        </w:rPr>
      </w:pPr>
      <w:r w:rsidRPr="0071296D">
        <w:rPr>
          <w:b/>
          <w:i/>
        </w:rPr>
        <w:t>Европа в конце XV — начале XVII в.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lastRenderedPageBreak/>
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 в. Возникновение мануфактур. Развитие товарного производства. Расширение внутреннего и мирового рынка.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Абсолютные монархии. Англия, Франция, монархия Габсбургов в XVI — начале XVII в.: внутреннее развитие и внешняя политика. Образование национальных государств в Европе.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Начало Реформации. М. 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Нидерландская революция: цели, участники, формы борьбы. Итоги и значение революции.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Международные отношения в раннее Новое время. Военные конфликты между европейскими державами. Османская экспансия. Тридцатилетняя война. Вестфальский мир.</w:t>
      </w:r>
    </w:p>
    <w:p w:rsidR="0071296D" w:rsidRPr="0071296D" w:rsidRDefault="0071296D" w:rsidP="0071296D">
      <w:pPr>
        <w:suppressAutoHyphens w:val="0"/>
        <w:ind w:firstLine="709"/>
        <w:jc w:val="both"/>
        <w:rPr>
          <w:b/>
          <w:i/>
        </w:rPr>
      </w:pPr>
      <w:r w:rsidRPr="0071296D">
        <w:rPr>
          <w:b/>
          <w:i/>
        </w:rPr>
        <w:t xml:space="preserve">Страны Европы в XVII в. 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Английская революция XVII в.: причины, участники, этапы. О. Кромвель. Итоги и значение революции.</w:t>
      </w:r>
    </w:p>
    <w:p w:rsidR="0071296D" w:rsidRPr="0071296D" w:rsidRDefault="0071296D" w:rsidP="0071296D">
      <w:pPr>
        <w:suppressAutoHyphens w:val="0"/>
        <w:ind w:firstLine="709"/>
        <w:jc w:val="both"/>
      </w:pPr>
      <w:r w:rsidRPr="0071296D">
        <w:t xml:space="preserve">Европейская культура XVI—XVII вв. Развитие науки: переворот в естествознании, возникновение новой картины мира; выдающиеся учёные и изобретатели. Высокое Возрождение: художники и их </w:t>
      </w:r>
      <w:proofErr w:type="gramStart"/>
      <w:r w:rsidRPr="0071296D">
        <w:t>про-изведения</w:t>
      </w:r>
      <w:proofErr w:type="gramEnd"/>
      <w:r w:rsidRPr="0071296D">
        <w:t>. Мир человека в литературе раннего Нового времени. Стили художественной культуры XVII в. (барокко, классицизм). Становление театра. Международные отношения.</w:t>
      </w:r>
    </w:p>
    <w:p w:rsidR="0071296D" w:rsidRPr="0071296D" w:rsidRDefault="0071296D" w:rsidP="0071296D">
      <w:pPr>
        <w:suppressAutoHyphens w:val="0"/>
        <w:ind w:firstLine="709"/>
        <w:jc w:val="both"/>
        <w:rPr>
          <w:b/>
          <w:i/>
        </w:rPr>
      </w:pPr>
      <w:r w:rsidRPr="0071296D">
        <w:rPr>
          <w:b/>
          <w:i/>
        </w:rPr>
        <w:t>Страны Востока в XVI—XVII вв.</w:t>
      </w:r>
    </w:p>
    <w:p w:rsidR="0071296D" w:rsidRPr="0071296D" w:rsidRDefault="0071296D" w:rsidP="0071296D">
      <w:pPr>
        <w:suppressAutoHyphens w:val="0"/>
        <w:ind w:firstLine="709"/>
        <w:jc w:val="both"/>
        <w:rPr>
          <w:lang w:eastAsia="ru-RU"/>
        </w:rPr>
      </w:pPr>
      <w:r w:rsidRPr="0071296D">
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Цин в Китае. Образование централизованного государства и установление </w:t>
      </w:r>
      <w:proofErr w:type="spellStart"/>
      <w:r w:rsidRPr="0071296D">
        <w:t>сёгуната</w:t>
      </w:r>
      <w:proofErr w:type="spellEnd"/>
      <w:r w:rsidRPr="0071296D">
        <w:t xml:space="preserve"> </w:t>
      </w:r>
      <w:proofErr w:type="spellStart"/>
      <w:r w:rsidRPr="0071296D">
        <w:t>Токугава</w:t>
      </w:r>
      <w:proofErr w:type="spellEnd"/>
      <w:r w:rsidRPr="0071296D">
        <w:t xml:space="preserve"> в Японии.</w:t>
      </w:r>
    </w:p>
    <w:p w:rsidR="00136FA8" w:rsidRDefault="00136FA8" w:rsidP="00136FA8">
      <w:pPr>
        <w:suppressAutoHyphens w:val="0"/>
        <w:jc w:val="center"/>
        <w:rPr>
          <w:lang w:eastAsia="ru-RU"/>
        </w:rPr>
      </w:pPr>
      <w:r w:rsidRPr="001145FE">
        <w:rPr>
          <w:lang w:eastAsia="ru-RU"/>
        </w:rPr>
        <w:t>ИСТОРИЯ РОССИИ</w:t>
      </w:r>
    </w:p>
    <w:p w:rsidR="0071296D" w:rsidRDefault="0071296D" w:rsidP="00136FA8">
      <w:pPr>
        <w:suppressAutoHyphens w:val="0"/>
        <w:jc w:val="center"/>
        <w:rPr>
          <w:lang w:eastAsia="ru-RU"/>
        </w:rPr>
      </w:pPr>
      <w:r w:rsidRPr="0071296D">
        <w:rPr>
          <w:lang w:eastAsia="ru-RU"/>
        </w:rPr>
        <w:t>РОССИЯ  В  XVI—XVII  вв.</w:t>
      </w:r>
    </w:p>
    <w:p w:rsidR="0071296D" w:rsidRPr="0071296D" w:rsidRDefault="0071296D" w:rsidP="0071296D">
      <w:pPr>
        <w:suppressAutoHyphens w:val="0"/>
        <w:ind w:firstLine="709"/>
        <w:jc w:val="both"/>
        <w:rPr>
          <w:b/>
          <w:i/>
        </w:rPr>
      </w:pPr>
      <w:r w:rsidRPr="0071296D">
        <w:rPr>
          <w:b/>
          <w:i/>
        </w:rPr>
        <w:t>Россия в XVI в.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Мир после Великих географических открытий. Модернизация как главный вектор европейского развития. Формирование централизованных государств в Европе и зарождение европейского абсолютизма.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Завершение объединения русских земель вокруг Москвы и формирование единого Российского государства.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Центральные органы государственной власти. Приказная система. Боярская дума. Система местничества. Местное управление. Наместники.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Принятие Иваном IV царского титула. Реформы середины XVI в. Избранная рада. Появление Земских соборов. Специфика сословного представительства в России. Отмена кормлений. «Уложение о службе». Судебник 1550 г. «Стоглав». Земская реформа.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Опричнина, дискуссия о её характере. Противоречивость фигуры Ивана Грозного и проводимых им преобразований.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Экономическое развитие единого государства. Создание единой денежной системы. Начало закрепощения крестьянства.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Перемены в социальной структуре российского общества в XVI в.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Внешняя политика России в XVI в. Присоединение</w:t>
      </w:r>
      <w:r>
        <w:t xml:space="preserve"> </w:t>
      </w:r>
      <w:r w:rsidRPr="0071296D">
        <w:t xml:space="preserve">Казанского и Астраханского ханств, Западной Сибири как факт победы оседлой цивилизации </w:t>
      </w:r>
      <w:proofErr w:type="gramStart"/>
      <w:r w:rsidRPr="0071296D">
        <w:t>над</w:t>
      </w:r>
      <w:proofErr w:type="gramEnd"/>
      <w:r w:rsidRPr="0071296D">
        <w:t xml:space="preserve"> кочевой. Многообразие системы управления многонациональным государством. Приказ Казанского дворца. Начало освоения Урала и Сибири. Войны с Крымским ханством. Ливонская война.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Полиэтнический характер населения Московского царства.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Православие как основа государственной идеологии. Теория «Москва — Третий Рим». Учреждение патриаршества. Сосуществование религий.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Россия в системе европейских международных отношений в XVI в.</w:t>
      </w:r>
    </w:p>
    <w:p w:rsidR="0071296D" w:rsidRPr="0071296D" w:rsidRDefault="0071296D" w:rsidP="0071296D">
      <w:pPr>
        <w:suppressAutoHyphens w:val="0"/>
        <w:ind w:firstLine="709"/>
        <w:jc w:val="both"/>
        <w:rPr>
          <w:b/>
          <w:i/>
        </w:rPr>
      </w:pPr>
      <w:r w:rsidRPr="0071296D">
        <w:rPr>
          <w:b/>
          <w:i/>
        </w:rPr>
        <w:lastRenderedPageBreak/>
        <w:t>Культурное пространство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Культура народов России в XVI в.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Повседневная жизнь в центре и на окраинах страны, в городах и сельской местности. Быт основных сословий.</w:t>
      </w:r>
    </w:p>
    <w:p w:rsidR="0071296D" w:rsidRPr="0071296D" w:rsidRDefault="0071296D" w:rsidP="0071296D">
      <w:pPr>
        <w:suppressAutoHyphens w:val="0"/>
        <w:ind w:firstLine="709"/>
        <w:jc w:val="both"/>
        <w:rPr>
          <w:b/>
          <w:i/>
        </w:rPr>
      </w:pPr>
      <w:r w:rsidRPr="0071296D">
        <w:rPr>
          <w:b/>
          <w:i/>
        </w:rPr>
        <w:t>Россия в XVII в.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 xml:space="preserve">Россия и Европа </w:t>
      </w:r>
      <w:proofErr w:type="gramStart"/>
      <w:r w:rsidRPr="0071296D">
        <w:t>в начале</w:t>
      </w:r>
      <w:proofErr w:type="gramEnd"/>
      <w:r w:rsidRPr="0071296D">
        <w:t xml:space="preserve"> XVII в.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Смутное время, дискуссия о его причинах.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Пресечение царской династии Рюриковичей. Царствование Бориса Годунова. Самозванцы и самозванство. Борьба против интервенции сопредельных государств. Подъём национально-освободительного движения. Народные ополчения. Прокопий Ляпунов. Кузьма Минин и Дмитрий Пожарский. Земский собор 1613 г. и его роль в развитии сословно-представительской системы. Избрание на царство Михаила Фёдоровича Романова. Итоги Смутного</w:t>
      </w:r>
      <w:r>
        <w:t xml:space="preserve"> </w:t>
      </w:r>
      <w:r w:rsidRPr="0071296D">
        <w:t>времени.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Россия при первых Романовых. Михаил Фёдорович, Алексей Михайлович, Фёдор Алексеевич. Восстановление экономики страны. Система государственного управления: развитие приказного строя. Соборное уложение 1649 г. Юридическое оформление крепостного права и территория его распространения. Укрепление самодержавия. Земские соборы и угасание соборной практики. Отмена местничества.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Новые явления в экономической жизни в XVII в. в Европе и в России. Постепенное включение России в процессы модернизации. Начало формирования всероссийского рынка и возникновение первых мануфактур.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 xml:space="preserve">Социальная структура российского общества. </w:t>
      </w:r>
      <w:proofErr w:type="gramStart"/>
      <w:r w:rsidRPr="0071296D"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</w:p>
    <w:p w:rsidR="0071296D" w:rsidRDefault="0071296D" w:rsidP="0071296D">
      <w:pPr>
        <w:suppressAutoHyphens w:val="0"/>
        <w:ind w:firstLine="709"/>
        <w:jc w:val="both"/>
      </w:pPr>
      <w:r w:rsidRPr="0071296D">
        <w:t>Социальные движения второй половины XVII в. Соляной и Медный бунты. Псковское восстание. Восстание под предводительством Степана Разина.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 xml:space="preserve">Вестфальская система международных отношений. Россия как субъект европейской политики. Внешняя политика России в XVII в. Смоленская война. Вхождение в состав России Левобережной Украины. </w:t>
      </w:r>
      <w:proofErr w:type="spellStart"/>
      <w:r w:rsidRPr="0071296D">
        <w:t>Переяславская</w:t>
      </w:r>
      <w:proofErr w:type="spellEnd"/>
      <w:r w:rsidRPr="0071296D">
        <w:t xml:space="preserve"> рада. Войны с Османской империей, Крымским ханством и Речью </w:t>
      </w:r>
      <w:proofErr w:type="spellStart"/>
      <w:r w:rsidRPr="0071296D">
        <w:t>Посполитой</w:t>
      </w:r>
      <w:proofErr w:type="spellEnd"/>
      <w:r w:rsidRPr="0071296D">
        <w:t>. Отношения России со странами</w:t>
      </w:r>
      <w:r>
        <w:t xml:space="preserve"> </w:t>
      </w:r>
      <w:r w:rsidRPr="0071296D">
        <w:t>Западной Европы и Востока. Завершение присоединения</w:t>
      </w:r>
      <w:r>
        <w:t xml:space="preserve"> </w:t>
      </w:r>
      <w:r w:rsidRPr="0071296D">
        <w:t>Сибири. Народы Поволжья и Сибири в XVI—XVII вв. Межэтнические отношения.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Православная церковь, ислам, буддизм, языческие верования в России в XVII в. Раскол в Русской православной церкви.</w:t>
      </w:r>
    </w:p>
    <w:p w:rsidR="0071296D" w:rsidRPr="0071296D" w:rsidRDefault="0071296D" w:rsidP="0071296D">
      <w:pPr>
        <w:suppressAutoHyphens w:val="0"/>
        <w:ind w:firstLine="709"/>
        <w:jc w:val="both"/>
        <w:rPr>
          <w:b/>
          <w:i/>
        </w:rPr>
      </w:pPr>
      <w:r w:rsidRPr="0071296D">
        <w:rPr>
          <w:b/>
          <w:i/>
        </w:rPr>
        <w:t>Культурное пространство</w:t>
      </w:r>
    </w:p>
    <w:p w:rsidR="0071296D" w:rsidRDefault="0071296D" w:rsidP="0071296D">
      <w:pPr>
        <w:suppressAutoHyphens w:val="0"/>
        <w:ind w:firstLine="709"/>
        <w:jc w:val="both"/>
      </w:pPr>
      <w:r w:rsidRPr="0071296D">
        <w:t>Культура народов России в XVII в. Архитектура и живопись. Русская литература. «Домострой». Начало книгопечатания. Публицистика в период Смутного времени. Возникновение светского начала в культуре. Немецкая слобода. Посадская сатира XVII в. Поэзия. Развитие образования и научных знаний. Газета «Вести-Куранты». Русские географические открытия XVII в.</w:t>
      </w:r>
    </w:p>
    <w:p w:rsidR="0071296D" w:rsidRPr="0071296D" w:rsidRDefault="0071296D" w:rsidP="0071296D">
      <w:pPr>
        <w:suppressAutoHyphens w:val="0"/>
        <w:ind w:firstLine="709"/>
        <w:jc w:val="both"/>
      </w:pPr>
      <w:r w:rsidRPr="0071296D">
        <w:t>Быт, повседневность и картина мира русского человека в XVII в. Народы Поволжья и Сибири.</w:t>
      </w:r>
    </w:p>
    <w:p w:rsidR="002D4505" w:rsidRPr="002D4505" w:rsidRDefault="002D4505" w:rsidP="002D4505">
      <w:pPr>
        <w:ind w:firstLine="709"/>
        <w:jc w:val="both"/>
        <w:rPr>
          <w:b/>
        </w:rPr>
      </w:pPr>
    </w:p>
    <w:p w:rsidR="00A80DB8" w:rsidRDefault="00853E27" w:rsidP="00A80DB8">
      <w:pPr>
        <w:jc w:val="center"/>
        <w:rPr>
          <w:b/>
          <w:sz w:val="28"/>
        </w:rPr>
      </w:pPr>
      <w:r>
        <w:rPr>
          <w:b/>
          <w:sz w:val="28"/>
        </w:rPr>
        <w:t>Т</w:t>
      </w:r>
      <w:r w:rsidR="00A80DB8" w:rsidRPr="00C410FF">
        <w:rPr>
          <w:b/>
          <w:sz w:val="28"/>
        </w:rPr>
        <w:t>ематическое планирование</w:t>
      </w:r>
    </w:p>
    <w:p w:rsidR="007531CC" w:rsidRPr="00C410FF" w:rsidRDefault="007531CC" w:rsidP="00A80DB8">
      <w:pPr>
        <w:jc w:val="center"/>
        <w:rPr>
          <w:b/>
          <w:sz w:val="28"/>
        </w:rPr>
      </w:pPr>
    </w:p>
    <w:tbl>
      <w:tblPr>
        <w:tblW w:w="0" w:type="auto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13328"/>
        <w:gridCol w:w="1640"/>
      </w:tblGrid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6B5AA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№ п\</w:t>
            </w:r>
            <w:proofErr w:type="gramStart"/>
            <w:r w:rsidRPr="00136FA8">
              <w:rPr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6B5AAB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Кол-во часов</w:t>
            </w:r>
          </w:p>
        </w:tc>
      </w:tr>
      <w:tr w:rsidR="00853E27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136FA8">
              <w:rPr>
                <w:b/>
                <w:bCs/>
                <w:lang w:eastAsia="ru-RU"/>
              </w:rPr>
              <w:t>ВСЕОБЩАЯ ИСТОРИЯ СРЕДНИХ ВЕКОВ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b/>
                <w:bCs/>
                <w:u w:val="single"/>
                <w:lang w:eastAsia="ru-RU"/>
              </w:rPr>
            </w:pPr>
            <w:r w:rsidRPr="00136FA8">
              <w:rPr>
                <w:b/>
                <w:bCs/>
                <w:u w:val="single"/>
                <w:lang w:eastAsia="ru-RU"/>
              </w:rPr>
              <w:t>28 ч</w:t>
            </w:r>
          </w:p>
        </w:tc>
      </w:tr>
      <w:tr w:rsidR="00853E27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853E27" w:rsidRPr="00136FA8" w:rsidRDefault="00853E27" w:rsidP="00136FA8">
            <w:pPr>
              <w:suppressAutoHyphens w:val="0"/>
              <w:jc w:val="center"/>
              <w:rPr>
                <w:lang w:eastAsia="ru-RU"/>
              </w:rPr>
            </w:pPr>
            <w:r w:rsidRPr="00136FA8">
              <w:rPr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853E27" w:rsidRPr="006A512B" w:rsidRDefault="006A512B" w:rsidP="006A512B">
            <w:r>
              <w:t>От Средневековья к Новому времени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853E27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6A512B" w:rsidRDefault="006A512B" w:rsidP="006A512B">
            <w:r>
              <w:rPr>
                <w:b/>
                <w:bCs/>
              </w:rPr>
              <w:t>Глава 1. Мир в начале Нового времени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b/>
                <w:lang w:eastAsia="ru-RU"/>
              </w:rPr>
            </w:pPr>
            <w:r w:rsidRPr="006A512B">
              <w:rPr>
                <w:b/>
                <w:lang w:eastAsia="ru-RU"/>
              </w:rPr>
              <w:t>16 ч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</w:pPr>
            <w:r>
              <w:t>Технические открытия и выход к Мировому океану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 w:rsidRPr="006A512B">
              <w:rPr>
                <w:bCs/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32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512B" w:rsidRDefault="006A512B">
            <w:pPr>
              <w:jc w:val="both"/>
            </w:pPr>
            <w:r>
              <w:t>Встреча миров. Великие географические открытия и из последствия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76250B">
        <w:trPr>
          <w:trHeight w:val="322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512B" w:rsidRDefault="006A512B">
            <w:r>
              <w:t>Усиление королевской власти в XVI-XVII вв. Абсолютизм в Европе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</w:pPr>
            <w:r>
              <w:t>Дух предпринимательства преобразует экономику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</w:pPr>
            <w:r>
              <w:t>Европейское общество в раннее Новое время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</w:pPr>
            <w:r>
              <w:t>Повседневная жизнь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</w:pPr>
            <w:r>
              <w:t>Великие гуманисты Европы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 w:rsidRPr="006A512B">
              <w:rPr>
                <w:bCs/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r>
              <w:t>Мир художественной  культуры Возрождения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 w:rsidRPr="006A512B">
              <w:rPr>
                <w:bCs/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r>
              <w:t>Мир художественной  культуры Возрождения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</w:pPr>
            <w:r>
              <w:t>Рождение новой европейской науки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r>
              <w:t>Начало реформация в Европе. Обновление христианства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 w:rsidRPr="006A512B">
              <w:rPr>
                <w:bCs/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r>
              <w:t>Распространение Реформации в Европе. Контрреформация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r>
              <w:t>Распространение Реформации в Европе. Контрреформация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r>
              <w:t xml:space="preserve">Королевская власть и Реформация в </w:t>
            </w:r>
            <w:proofErr w:type="spellStart"/>
            <w:r>
              <w:t>Англии</w:t>
            </w:r>
            <w:proofErr w:type="gramStart"/>
            <w:r>
              <w:t>.Б</w:t>
            </w:r>
            <w:proofErr w:type="gramEnd"/>
            <w:r>
              <w:t>орьба</w:t>
            </w:r>
            <w:proofErr w:type="spellEnd"/>
            <w:r>
              <w:t xml:space="preserve"> за господство на морях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 w:rsidRPr="006A512B">
              <w:rPr>
                <w:bCs/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512B" w:rsidRDefault="006A512B">
            <w:pPr>
              <w:jc w:val="both"/>
            </w:pPr>
            <w:r>
              <w:t>Религиозные войны и укрепление абсолютной монархии во Франции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76250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Повторительно-обобщающий урок по теме: «Мир в начале Нового времени»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 w:rsidRPr="006A512B">
              <w:rPr>
                <w:bCs/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rPr>
                <w:b/>
                <w:bCs/>
              </w:rPr>
            </w:pPr>
            <w:r>
              <w:rPr>
                <w:b/>
                <w:bCs/>
              </w:rPr>
              <w:t>Глава 2. Первые революции Нового времени. Международные отношения (борьба за первенство в Европе и в колониях)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6A512B">
              <w:rPr>
                <w:b/>
                <w:i/>
                <w:lang w:eastAsia="ru-RU"/>
              </w:rPr>
              <w:t>6 ч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</w:pPr>
            <w:r>
              <w:t>Освободительная война в Нидерландах. Рождение Республики Соединенных провинций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6A512B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</w:pPr>
            <w:r>
              <w:t>Парламент против короля. Революция в  Англии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 w:rsidRPr="006A512B">
              <w:rPr>
                <w:bCs/>
                <w:lang w:eastAsia="ru-RU"/>
              </w:rPr>
              <w:t>1</w:t>
            </w:r>
          </w:p>
        </w:tc>
      </w:tr>
      <w:tr w:rsidR="006A512B" w:rsidRPr="00136FA8" w:rsidTr="004D017D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</w:pPr>
            <w:r>
              <w:t>Путь к парламентской монархии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4D017D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r>
              <w:t>Международные отношения в XVI-XVII вв.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4D017D">
        <w:trPr>
          <w:trHeight w:val="378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512B" w:rsidRDefault="006A512B">
            <w:r>
              <w:t>Международные отношения в XVI-XVII вв.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 w:rsidRPr="006A512B">
              <w:rPr>
                <w:bCs/>
                <w:lang w:eastAsia="ru-RU"/>
              </w:rPr>
              <w:t>1</w:t>
            </w:r>
          </w:p>
        </w:tc>
      </w:tr>
      <w:tr w:rsidR="006A512B" w:rsidRPr="00136FA8" w:rsidTr="004D017D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Повторительно-обобщающий урок по теме: «Первые революции Нового времени. Международные отношения»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 w:rsidRPr="006A512B">
              <w:rPr>
                <w:lang w:eastAsia="ru-RU"/>
              </w:rPr>
              <w:t>1</w:t>
            </w:r>
          </w:p>
        </w:tc>
      </w:tr>
      <w:tr w:rsidR="006A512B" w:rsidRPr="00136FA8" w:rsidTr="004D017D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 w:rsidP="006A512B">
            <w:pPr>
              <w:rPr>
                <w:b/>
                <w:bCs/>
              </w:rPr>
            </w:pPr>
            <w:r>
              <w:rPr>
                <w:b/>
                <w:bCs/>
              </w:rPr>
              <w:t>Глава 3. Традиционные общества Востока. Начало европейской колонизации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6A512B" w:rsidRDefault="006A512B" w:rsidP="00136FA8">
            <w:pPr>
              <w:suppressAutoHyphens w:val="0"/>
              <w:jc w:val="center"/>
              <w:rPr>
                <w:b/>
                <w:lang w:eastAsia="ru-RU"/>
              </w:rPr>
            </w:pPr>
            <w:r w:rsidRPr="006A512B">
              <w:rPr>
                <w:b/>
                <w:lang w:eastAsia="ru-RU"/>
              </w:rPr>
              <w:t>4 ч</w:t>
            </w:r>
          </w:p>
        </w:tc>
      </w:tr>
      <w:tr w:rsidR="006A512B" w:rsidRPr="00136FA8" w:rsidTr="000D0B30">
        <w:trPr>
          <w:trHeight w:val="353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512B" w:rsidRDefault="006A512B">
            <w:pPr>
              <w:jc w:val="both"/>
            </w:pPr>
            <w:r>
              <w:t>Блистательная Порта: период расцвета и начало упадка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6A512B" w:rsidRPr="00136FA8" w:rsidTr="000D0B30">
        <w:trPr>
          <w:trHeight w:val="353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512B" w:rsidRDefault="006A512B">
            <w:pPr>
              <w:jc w:val="both"/>
            </w:pPr>
            <w:r>
              <w:t>Индия, Китай и Япония: традиционное общество в эпоху раннего Нового времени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6A512B" w:rsidRPr="00136FA8" w:rsidTr="000D0B30">
        <w:trPr>
          <w:trHeight w:val="430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512B" w:rsidRDefault="006A512B">
            <w:pPr>
              <w:jc w:val="both"/>
            </w:pPr>
            <w:r>
              <w:t>Индия, Китай и Япония. Начало европейской колонизации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6A512B" w:rsidRPr="00136FA8" w:rsidTr="000D0B30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2D450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6A512B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Повторительно-обобщающий урок по теме: «Традиционные общества Востока. Начало европейской колонизации»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6A512B" w:rsidRPr="00136FA8" w:rsidTr="000D0B30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Default="00426A0A" w:rsidP="00426A0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Итоговая контрольная работа </w:t>
            </w:r>
            <w:r w:rsidR="006A512B">
              <w:rPr>
                <w:b/>
                <w:bCs/>
              </w:rPr>
              <w:t>по курсу всеобщей истории Нового времени (конца XV-XVII вв.)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A512B" w:rsidRPr="00136FA8" w:rsidRDefault="006A512B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</w:t>
            </w:r>
          </w:p>
        </w:tc>
      </w:tr>
      <w:tr w:rsidR="006A512B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6A512B" w:rsidRPr="00136FA8" w:rsidRDefault="006A512B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6A512B" w:rsidRPr="00136FA8" w:rsidRDefault="00FF1D5F" w:rsidP="00FF1D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ИСТОРИЯ РОССИИ В XVI-XVII вв.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512B" w:rsidRPr="00136FA8" w:rsidRDefault="006A512B" w:rsidP="00136FA8">
            <w:pPr>
              <w:suppressAutoHyphens w:val="0"/>
              <w:jc w:val="center"/>
              <w:rPr>
                <w:b/>
                <w:bCs/>
                <w:u w:val="single"/>
                <w:lang w:eastAsia="ru-RU"/>
              </w:rPr>
            </w:pPr>
            <w:r w:rsidRPr="00136FA8">
              <w:rPr>
                <w:b/>
                <w:bCs/>
                <w:u w:val="single"/>
                <w:lang w:eastAsia="ru-RU"/>
              </w:rPr>
              <w:t>40 ч</w:t>
            </w:r>
          </w:p>
        </w:tc>
      </w:tr>
      <w:tr w:rsidR="00FF1D5F" w:rsidRPr="00136FA8" w:rsidTr="00853E27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FF1D5F" w:rsidRDefault="00FF1D5F" w:rsidP="00FF1D5F">
            <w:pPr>
              <w:rPr>
                <w:b/>
                <w:bCs/>
              </w:rPr>
            </w:pPr>
            <w:r>
              <w:rPr>
                <w:b/>
                <w:bCs/>
              </w:rPr>
              <w:t>Глава 1. России в XVI веке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FF1D5F">
              <w:rPr>
                <w:b/>
                <w:bCs/>
                <w:lang w:eastAsia="ru-RU"/>
              </w:rPr>
              <w:t>20 ч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Мир и Россия в начале эпохи Великих географических открытий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 xml:space="preserve">Территория, население и хозяйство России </w:t>
            </w:r>
            <w:proofErr w:type="gramStart"/>
            <w:r>
              <w:t>в начале</w:t>
            </w:r>
            <w:proofErr w:type="gramEnd"/>
            <w:r>
              <w:t xml:space="preserve"> 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Формирование единых государств в Европе и России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Российское государство в первой трети 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Внешняя политика Российского государства в первой трети 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Начало правления Ивана IV. Реформы Избранной рады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Начало правления Ивана IV. Реформы Избранной рады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Государства Поволжья, Северного Причерноморья, Сибири в середине 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Государства Поволжья, Северного Причерноморья, Сибири в середине 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Внешняя политика России во второй половине 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Внешняя политика России во второй половине 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Российское общество XVI в.: «служилые» и «тяглые»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Народы России во второй половине 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Опричнина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Опричнина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Россия в конце 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Церковь и государство в 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Культура и повседневная жизнь народов России в 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Культура и повседневная жизнь народов России в XVI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pPr>
              <w:rPr>
                <w:i/>
                <w:iCs/>
              </w:rPr>
            </w:pPr>
            <w:r>
              <w:rPr>
                <w:i/>
                <w:iCs/>
              </w:rPr>
              <w:t>Повторительно-обобщающий урок по теме: «Россия в XVI в.»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pPr>
              <w:rPr>
                <w:b/>
                <w:bCs/>
              </w:rPr>
            </w:pPr>
            <w:r>
              <w:rPr>
                <w:b/>
                <w:bCs/>
              </w:rPr>
              <w:t>Глава 2. Смутное время. Россия при первых Романовых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FF1D5F">
              <w:rPr>
                <w:b/>
                <w:bCs/>
                <w:lang w:eastAsia="ru-RU"/>
              </w:rPr>
              <w:t>18 ч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Внешнеполитические связи России с Европой и Азией в конце XVI -начале XVII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Смута в Российском Государстве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Смута в Российском Государстве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Окончание Смутного времени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Экономическое развитие России в XVII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Россия при первых Романовых: перемены в государственном устройстве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Изменения в социальной структуре российского общества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Народные движения в XVII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Россия в системе международных отношений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Россия в системе международных отношений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«Под рукой» российского государя: вхождение Украины в состав России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Русская православная церковь в XVII в. Реформа патриарха Никона и Раскол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Народы России в XVII в. (НРК)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Русские путешественники и первопроходцы XVII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Культура народов России в XVII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proofErr w:type="spellStart"/>
            <w:proofErr w:type="gramStart"/>
            <w:r>
              <w:t>C</w:t>
            </w:r>
            <w:proofErr w:type="gramEnd"/>
            <w:r>
              <w:t>ословный</w:t>
            </w:r>
            <w:proofErr w:type="spellEnd"/>
            <w:r>
              <w:t xml:space="preserve"> быт и картина мира русского человека в XVII в.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Default="00FF1D5F">
            <w:r>
              <w:t>Повседневная жизнь народов Украины, Поволжья, Сибири и Северного Кавказа в XVII в. (НРК)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>
            <w:pPr>
              <w:rPr>
                <w:i/>
              </w:rPr>
            </w:pPr>
            <w:r w:rsidRPr="00FF1D5F">
              <w:rPr>
                <w:i/>
              </w:rPr>
              <w:t>Повторительно-обобщающий урок по теме: "Смутное время. Россия при первых Романовых"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426A0A" w:rsidP="00426A0A">
            <w:pPr>
              <w:rPr>
                <w:b/>
                <w:i/>
              </w:rPr>
            </w:pPr>
            <w:bookmarkStart w:id="0" w:name="_GoBack"/>
            <w:r>
              <w:rPr>
                <w:b/>
                <w:i/>
              </w:rPr>
              <w:t>Итоговая контрольная работа по курсу «История России. 7 класс»</w:t>
            </w:r>
            <w:bookmarkEnd w:id="0"/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FF1D5F" w:rsidRPr="00136FA8" w:rsidTr="0063497A">
        <w:trPr>
          <w:trHeight w:val="31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:rsidR="00FF1D5F" w:rsidRPr="00136FA8" w:rsidRDefault="00FF1D5F" w:rsidP="00136FA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>
            <w:pPr>
              <w:rPr>
                <w:b/>
                <w:i/>
              </w:rPr>
            </w:pPr>
            <w:r w:rsidRPr="00FF1D5F">
              <w:rPr>
                <w:b/>
                <w:i/>
              </w:rPr>
              <w:t xml:space="preserve">Итоговый повторительно-обобщающий урок по теме: "Россия от </w:t>
            </w:r>
            <w:proofErr w:type="gramStart"/>
            <w:r w:rsidRPr="00FF1D5F">
              <w:rPr>
                <w:b/>
                <w:i/>
              </w:rPr>
              <w:t>Великого</w:t>
            </w:r>
            <w:proofErr w:type="gramEnd"/>
            <w:r w:rsidRPr="00FF1D5F">
              <w:rPr>
                <w:b/>
                <w:i/>
              </w:rPr>
              <w:t xml:space="preserve"> </w:t>
            </w:r>
            <w:proofErr w:type="spellStart"/>
            <w:r w:rsidRPr="00FF1D5F">
              <w:rPr>
                <w:b/>
                <w:i/>
              </w:rPr>
              <w:t>Княжнства</w:t>
            </w:r>
            <w:proofErr w:type="spellEnd"/>
            <w:r w:rsidRPr="00FF1D5F">
              <w:rPr>
                <w:b/>
                <w:i/>
              </w:rPr>
              <w:t xml:space="preserve"> к Царству"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FF1D5F" w:rsidRPr="00FF1D5F" w:rsidRDefault="00FF1D5F" w:rsidP="00136FA8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</w:tbl>
    <w:p w:rsidR="00A80DB8" w:rsidRPr="00C410FF" w:rsidRDefault="00A80DB8">
      <w:pPr>
        <w:rPr>
          <w:sz w:val="28"/>
        </w:rPr>
      </w:pPr>
    </w:p>
    <w:sectPr w:rsidR="00A80DB8" w:rsidRPr="00C410FF" w:rsidSect="00C410FF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16E" w:rsidRDefault="00B5216E" w:rsidP="00C410FF">
      <w:r>
        <w:separator/>
      </w:r>
    </w:p>
  </w:endnote>
  <w:endnote w:type="continuationSeparator" w:id="0">
    <w:p w:rsidR="00B5216E" w:rsidRDefault="00B5216E" w:rsidP="00C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38057"/>
      <w:docPartObj>
        <w:docPartGallery w:val="Page Numbers (Bottom of Page)"/>
        <w:docPartUnique/>
      </w:docPartObj>
    </w:sdtPr>
    <w:sdtEndPr/>
    <w:sdtContent>
      <w:p w:rsidR="00A93F84" w:rsidRDefault="00A93F8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A0A" w:rsidRPr="00426A0A">
          <w:rPr>
            <w:noProof/>
            <w:lang w:val="ru-RU"/>
          </w:rPr>
          <w:t>9</w:t>
        </w:r>
        <w:r>
          <w:fldChar w:fldCharType="end"/>
        </w:r>
      </w:p>
    </w:sdtContent>
  </w:sdt>
  <w:p w:rsidR="00A93F84" w:rsidRDefault="00A93F8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16E" w:rsidRDefault="00B5216E" w:rsidP="00C410FF">
      <w:r>
        <w:separator/>
      </w:r>
    </w:p>
  </w:footnote>
  <w:footnote w:type="continuationSeparator" w:id="0">
    <w:p w:rsidR="00B5216E" w:rsidRDefault="00B5216E" w:rsidP="00C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75ACA"/>
    <w:multiLevelType w:val="hybridMultilevel"/>
    <w:tmpl w:val="827C7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9AF7813"/>
    <w:multiLevelType w:val="hybridMultilevel"/>
    <w:tmpl w:val="9CE81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115A0"/>
    <w:multiLevelType w:val="hybridMultilevel"/>
    <w:tmpl w:val="B5482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A60A92"/>
    <w:multiLevelType w:val="hybridMultilevel"/>
    <w:tmpl w:val="6DD63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4F3B67"/>
    <w:multiLevelType w:val="hybridMultilevel"/>
    <w:tmpl w:val="2E1C2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D57C5B"/>
    <w:multiLevelType w:val="hybridMultilevel"/>
    <w:tmpl w:val="FC0A9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B8"/>
    <w:rsid w:val="00020A2A"/>
    <w:rsid w:val="000B6453"/>
    <w:rsid w:val="001145FE"/>
    <w:rsid w:val="00136FA8"/>
    <w:rsid w:val="002B6147"/>
    <w:rsid w:val="002D4505"/>
    <w:rsid w:val="00416B0F"/>
    <w:rsid w:val="00426A0A"/>
    <w:rsid w:val="004C74D3"/>
    <w:rsid w:val="00501AAB"/>
    <w:rsid w:val="005704D5"/>
    <w:rsid w:val="00587921"/>
    <w:rsid w:val="00605EE8"/>
    <w:rsid w:val="0066472E"/>
    <w:rsid w:val="006A512B"/>
    <w:rsid w:val="006B5AAB"/>
    <w:rsid w:val="0071296D"/>
    <w:rsid w:val="007531CC"/>
    <w:rsid w:val="00853E27"/>
    <w:rsid w:val="00A80DB8"/>
    <w:rsid w:val="00A93F84"/>
    <w:rsid w:val="00B5216E"/>
    <w:rsid w:val="00C410FF"/>
    <w:rsid w:val="00CD01F5"/>
    <w:rsid w:val="00CD7D6B"/>
    <w:rsid w:val="00DA6149"/>
    <w:rsid w:val="00DF42AB"/>
    <w:rsid w:val="00FC2FD4"/>
    <w:rsid w:val="00FF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List Paragraph"/>
    <w:basedOn w:val="a"/>
    <w:uiPriority w:val="34"/>
    <w:qFormat/>
    <w:rsid w:val="00020A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a">
    <w:name w:val="List Paragraph"/>
    <w:basedOn w:val="a"/>
    <w:uiPriority w:val="34"/>
    <w:qFormat/>
    <w:rsid w:val="00020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2794</Words>
  <Characters>15926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5</cp:revision>
  <dcterms:created xsi:type="dcterms:W3CDTF">2020-11-03T11:56:00Z</dcterms:created>
  <dcterms:modified xsi:type="dcterms:W3CDTF">2021-01-31T14:38:00Z</dcterms:modified>
</cp:coreProperties>
</file>