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51" w:rsidRDefault="003F68A7" w:rsidP="00405B51">
      <w:pPr>
        <w:ind w:left="142"/>
        <w:jc w:val="center"/>
      </w:pPr>
      <w:r w:rsidRPr="003F68A7">
        <w:drawing>
          <wp:inline distT="0" distB="0" distL="0" distR="0">
            <wp:extent cx="9229725" cy="6467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B51" w:rsidRDefault="00405B51" w:rsidP="00405B51">
      <w:pPr>
        <w:spacing w:line="276" w:lineRule="auto"/>
        <w:rPr>
          <w:b/>
          <w:lang w:eastAsia="ru-RU"/>
        </w:rPr>
      </w:pPr>
      <w:r>
        <w:rPr>
          <w:b/>
          <w:lang w:eastAsia="ru-RU"/>
        </w:rPr>
        <w:lastRenderedPageBreak/>
        <w:t xml:space="preserve">         </w:t>
      </w:r>
    </w:p>
    <w:p w:rsidR="006E1391" w:rsidRDefault="006E1391" w:rsidP="006E1391">
      <w:pPr>
        <w:shd w:val="clear" w:color="auto" w:fill="FFFFFF"/>
        <w:autoSpaceDE w:val="0"/>
        <w:autoSpaceDN w:val="0"/>
        <w:adjustRightInd w:val="0"/>
        <w:ind w:firstLine="851"/>
        <w:jc w:val="center"/>
      </w:pPr>
      <w:r>
        <w:t>Аннотация</w:t>
      </w:r>
    </w:p>
    <w:p w:rsidR="006E1391" w:rsidRDefault="006E1391" w:rsidP="006E1391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t>Рабочая программа предметного курса по математике для 11  класса составлена на основе примерной программы по математике для 10 – 11 классов. Она предназначена для повышения эффективности подготовки учащихся 11 класса к итоговой аттестации по  математике за курс полной средней школы и предусматривает их готовность к дальнейшему математическому образованию</w:t>
      </w:r>
      <w:r>
        <w:rPr>
          <w:color w:val="000000"/>
        </w:rPr>
        <w:t>.</w:t>
      </w:r>
      <w:r>
        <w:t xml:space="preserve"> Она рассчитана на 34 часов.</w:t>
      </w:r>
    </w:p>
    <w:p w:rsidR="006E1391" w:rsidRDefault="006E1391" w:rsidP="006E1391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6E1391" w:rsidRDefault="006E1391" w:rsidP="006E1391">
      <w:r>
        <w:t>Нормативное обеспечение программы:</w:t>
      </w:r>
    </w:p>
    <w:p w:rsidR="00FA339F" w:rsidRDefault="00FA339F" w:rsidP="00FA339F">
      <w:pPr>
        <w:pStyle w:val="dash0410005f0431005f0437005f0430005f0446005f0020005f0441005f043f005f0438005f0441005f043a005f0430"/>
        <w:numPr>
          <w:ilvl w:val="0"/>
          <w:numId w:val="5"/>
        </w:numPr>
        <w:tabs>
          <w:tab w:val="left" w:pos="0"/>
          <w:tab w:val="left" w:pos="851"/>
        </w:tabs>
        <w:spacing w:after="100" w:afterAutospacing="1"/>
        <w:contextualSpacing/>
      </w:pPr>
      <w:r>
        <w:t>Федерального компонента государственного стандартного образования, утвержденного приказом Минобразования России от 5 марта 2004 года № 1089 «Об утверждении федерального компонента государственных стандартов начального общего, основного и среднего (полного) общего образования» (в ред. от 07.06.2017).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Закон «Об образовании в РФ».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 xml:space="preserve">Федеральный компонент государственного стандарта общего образования. Стандарт основного общего образования по математике. 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Обязательный минимум содержания основного общего образования по предмету. (Приказ МО от 19.05.1998 №1276)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 на 2019-20учебный год.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 xml:space="preserve">Программы образовательных учреждений Алгебра и начала математического анализа 10-11 классы. Автор-составитель </w:t>
      </w:r>
      <w:proofErr w:type="spellStart"/>
      <w:r>
        <w:t>Т.А.Бурмистрова</w:t>
      </w:r>
      <w:proofErr w:type="spellEnd"/>
      <w:r>
        <w:t>. Москва. «Просвещение» 2010.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Учебный план  школы на 2020-21 учебный год.</w:t>
      </w:r>
    </w:p>
    <w:p w:rsidR="006E1391" w:rsidRDefault="006E1391" w:rsidP="006E1391">
      <w:pPr>
        <w:rPr>
          <w:b/>
          <w:bCs/>
          <w:kern w:val="36"/>
          <w:sz w:val="36"/>
          <w:szCs w:val="36"/>
          <w:lang w:eastAsia="ru-RU"/>
        </w:rPr>
      </w:pPr>
      <w:r>
        <w:t xml:space="preserve">Согласно федеральному базисному учебному плану для образовательных учреждений Российской Федерации на изучение курса в  11  классе отводится 34 часов. </w:t>
      </w:r>
    </w:p>
    <w:p w:rsidR="006E1391" w:rsidRDefault="006E1391" w:rsidP="006E1391">
      <w:pPr>
        <w:ind w:firstLine="851"/>
        <w:jc w:val="both"/>
      </w:pPr>
      <w:r>
        <w:t xml:space="preserve">В основе программы - углубленное практическое применение изученного теоретического материала с использованием открытой базы заданий ЕГЭ. Курс рассчитан на учащихся, желающих основательно подготовиться к итоговой аттестации. В ходе изучения этого курса используются приемы  групповой деятельности для осуществления элементов самооценки, </w:t>
      </w:r>
      <w:proofErr w:type="spellStart"/>
      <w:r>
        <w:t>взаимооценки</w:t>
      </w:r>
      <w:proofErr w:type="spellEnd"/>
      <w:r>
        <w:t xml:space="preserve">, умение работать с математической литературой и выделять главное. </w:t>
      </w:r>
    </w:p>
    <w:p w:rsidR="006E1391" w:rsidRDefault="006E1391" w:rsidP="006E1391">
      <w:pPr>
        <w:ind w:firstLine="851"/>
        <w:jc w:val="both"/>
      </w:pPr>
    </w:p>
    <w:p w:rsidR="006E1391" w:rsidRDefault="006E1391" w:rsidP="006E1391">
      <w:pPr>
        <w:ind w:firstLine="851"/>
        <w:jc w:val="both"/>
      </w:pPr>
      <w:r>
        <w:rPr>
          <w:b/>
          <w:bCs/>
        </w:rPr>
        <w:t xml:space="preserve">Цель курса:  </w:t>
      </w:r>
      <w:r>
        <w:t xml:space="preserve">на основе коррекции базовых математических знаний учащихся совершенствовать математическую культуру и творческие способности учащихся. </w:t>
      </w:r>
    </w:p>
    <w:p w:rsidR="006E1391" w:rsidRDefault="006E1391" w:rsidP="006E1391">
      <w:pPr>
        <w:ind w:firstLine="851"/>
        <w:jc w:val="both"/>
        <w:rPr>
          <w:b/>
        </w:rPr>
      </w:pPr>
      <w:r>
        <w:t xml:space="preserve"> Изучение этого курса позволяет решить следующие </w:t>
      </w:r>
      <w:r>
        <w:rPr>
          <w:b/>
        </w:rPr>
        <w:t>задачи: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Формирование у учащихся целостного представления о теме, ее значения в разделе математики, связи с другими темами.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Формирование поисково-исследовательского метода.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Формирование аналитического мышления, развитие памяти, кругозора, умение преодолевать трудности при решении более сложных задач.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Осуществление работы с дополнительной литературой.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 xml:space="preserve">Акцентировать внимание учащихся на единых требованиях к правилам оформления различных видов заданий, включаемых в итоговую аттестацию за курс полной общеобразовательной средней школы; 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lastRenderedPageBreak/>
        <w:t xml:space="preserve">Расширить математические представления учащихся по определённым темам, включённым в программы вступительных экзаменов в другие типы учебных заведений. </w:t>
      </w:r>
    </w:p>
    <w:p w:rsidR="006E1391" w:rsidRDefault="006E1391" w:rsidP="006E1391">
      <w:pPr>
        <w:spacing w:before="100" w:beforeAutospacing="1"/>
        <w:contextualSpacing/>
        <w:rPr>
          <w:b/>
          <w:lang w:eastAsia="ru-RU"/>
        </w:rPr>
      </w:pPr>
    </w:p>
    <w:p w:rsidR="006E1391" w:rsidRDefault="006E1391" w:rsidP="006E1391">
      <w:pPr>
        <w:spacing w:before="100" w:beforeAutospacing="1"/>
        <w:contextualSpacing/>
        <w:rPr>
          <w:b/>
          <w:lang w:eastAsia="ru-RU"/>
        </w:rPr>
      </w:pPr>
      <w:r>
        <w:rPr>
          <w:b/>
          <w:lang w:eastAsia="ru-RU"/>
        </w:rPr>
        <w:t>Место предмета в базисном учебном плане.</w:t>
      </w:r>
    </w:p>
    <w:p w:rsidR="006E1391" w:rsidRDefault="006E1391" w:rsidP="006E1391">
      <w:pPr>
        <w:spacing w:before="100" w:beforeAutospacing="1"/>
        <w:contextualSpacing/>
        <w:rPr>
          <w:b/>
          <w:lang w:eastAsia="ru-RU"/>
        </w:rPr>
      </w:pPr>
    </w:p>
    <w:p w:rsidR="006E1391" w:rsidRDefault="006E1391" w:rsidP="006E1391">
      <w:pPr>
        <w:ind w:firstLine="708"/>
        <w:jc w:val="both"/>
      </w:pPr>
      <w:r>
        <w:t>В 11-м классе на изучение курса отводится 16 учебных часов,  по 1 часу в две недели.  Программа конкретизирует содержание блоков образовательного стандарта, дает  распределение учебных часов по крупным разделам курса и последовательность их изучения. Кроме того, программа содержит рекомендуемый перечень контрольных работ по каждому разделу.</w:t>
      </w:r>
    </w:p>
    <w:p w:rsidR="006E1391" w:rsidRPr="006A74E6" w:rsidRDefault="006E1391" w:rsidP="006E1391">
      <w:pPr>
        <w:jc w:val="center"/>
        <w:rPr>
          <w:b/>
          <w:sz w:val="28"/>
          <w:szCs w:val="28"/>
        </w:rPr>
      </w:pPr>
      <w:r w:rsidRPr="006A74E6">
        <w:rPr>
          <w:b/>
          <w:sz w:val="28"/>
          <w:szCs w:val="28"/>
        </w:rPr>
        <w:t>Учебно-методическое и материально- техническое обеспечение образовательного процесса</w:t>
      </w:r>
    </w:p>
    <w:p w:rsidR="006E1391" w:rsidRPr="00ED7BA3" w:rsidRDefault="006E1391" w:rsidP="006E1391">
      <w:pPr>
        <w:spacing w:line="360" w:lineRule="auto"/>
        <w:ind w:left="142" w:hanging="142"/>
        <w:rPr>
          <w:b/>
        </w:rPr>
      </w:pPr>
      <w:r w:rsidRPr="00ED7BA3">
        <w:rPr>
          <w:b/>
          <w:u w:val="single"/>
        </w:rPr>
        <w:t>Технические средства обучения</w:t>
      </w:r>
      <w:r w:rsidRPr="00ED7BA3">
        <w:rPr>
          <w:b/>
        </w:rPr>
        <w:t>:</w:t>
      </w:r>
    </w:p>
    <w:p w:rsidR="006E1391" w:rsidRPr="00ED7BA3" w:rsidRDefault="006E1391" w:rsidP="006E1391">
      <w:pPr>
        <w:ind w:left="147" w:hanging="136"/>
        <w:jc w:val="both"/>
      </w:pPr>
      <w:r w:rsidRPr="00ED7BA3">
        <w:t>1) Компьютер.</w:t>
      </w:r>
    </w:p>
    <w:p w:rsidR="006E1391" w:rsidRPr="00ED7BA3" w:rsidRDefault="006E1391" w:rsidP="006E1391">
      <w:pPr>
        <w:ind w:left="145" w:hanging="142"/>
        <w:jc w:val="both"/>
      </w:pPr>
      <w:r w:rsidRPr="00ED7BA3">
        <w:t>2) Видеопроектор.</w:t>
      </w:r>
    </w:p>
    <w:p w:rsidR="006E1391" w:rsidRPr="00ED7BA3" w:rsidRDefault="006E1391" w:rsidP="006E1391">
      <w:pPr>
        <w:spacing w:line="360" w:lineRule="auto"/>
        <w:ind w:left="145" w:hanging="142"/>
        <w:jc w:val="both"/>
        <w:rPr>
          <w:b/>
          <w:u w:val="single"/>
        </w:rPr>
      </w:pPr>
      <w:r w:rsidRPr="00ED7BA3">
        <w:rPr>
          <w:b/>
          <w:u w:val="single"/>
        </w:rPr>
        <w:t>Информационно-коммуникативные средства:</w:t>
      </w:r>
    </w:p>
    <w:p w:rsidR="006E1391" w:rsidRPr="00ED7BA3" w:rsidRDefault="006E1391" w:rsidP="006E1391">
      <w:pPr>
        <w:numPr>
          <w:ilvl w:val="0"/>
          <w:numId w:val="7"/>
        </w:numPr>
        <w:suppressAutoHyphens w:val="0"/>
        <w:spacing w:line="360" w:lineRule="auto"/>
      </w:pPr>
      <w:r w:rsidRPr="00ED7BA3">
        <w:t>Тематические презентации</w:t>
      </w:r>
    </w:p>
    <w:p w:rsidR="006E1391" w:rsidRPr="00ED7BA3" w:rsidRDefault="006E1391" w:rsidP="006E1391">
      <w:pPr>
        <w:spacing w:line="360" w:lineRule="auto"/>
        <w:ind w:left="142" w:hanging="142"/>
        <w:jc w:val="both"/>
        <w:rPr>
          <w:b/>
        </w:rPr>
      </w:pPr>
      <w:r w:rsidRPr="00ED7BA3">
        <w:rPr>
          <w:b/>
          <w:u w:val="single"/>
        </w:rPr>
        <w:t>Интернет- ресурсы</w:t>
      </w:r>
      <w:r w:rsidRPr="00ED7BA3">
        <w:rPr>
          <w:b/>
        </w:rPr>
        <w:t>:</w:t>
      </w:r>
    </w:p>
    <w:p w:rsidR="006E1391" w:rsidRPr="00ED7BA3" w:rsidRDefault="009F2819" w:rsidP="006E1391">
      <w:pPr>
        <w:ind w:left="142" w:hanging="142"/>
        <w:jc w:val="both"/>
        <w:rPr>
          <w:u w:val="single"/>
        </w:rPr>
      </w:pPr>
      <w:hyperlink r:id="rId6" w:history="1">
        <w:r w:rsidR="006E1391" w:rsidRPr="00ED7BA3">
          <w:rPr>
            <w:rStyle w:val="aa"/>
          </w:rPr>
          <w:t>http://festival.1september.ru/</w:t>
        </w:r>
      </w:hyperlink>
      <w:r w:rsidR="006E1391" w:rsidRPr="00ED7BA3">
        <w:rPr>
          <w:u w:val="single"/>
        </w:rPr>
        <w:t xml:space="preserve"> - Я иду на урок математики </w:t>
      </w:r>
      <w:proofErr w:type="gramStart"/>
      <w:r w:rsidR="006E1391" w:rsidRPr="00ED7BA3">
        <w:rPr>
          <w:u w:val="single"/>
        </w:rPr>
        <w:t xml:space="preserve">( </w:t>
      </w:r>
      <w:proofErr w:type="gramEnd"/>
      <w:r w:rsidR="006E1391" w:rsidRPr="00ED7BA3">
        <w:rPr>
          <w:u w:val="single"/>
        </w:rPr>
        <w:t>методические разработки)</w:t>
      </w:r>
    </w:p>
    <w:p w:rsidR="006E1391" w:rsidRPr="00ED7BA3" w:rsidRDefault="009F2819" w:rsidP="006E1391">
      <w:pPr>
        <w:ind w:left="142" w:hanging="142"/>
        <w:jc w:val="both"/>
        <w:rPr>
          <w:u w:val="single"/>
        </w:rPr>
      </w:pPr>
      <w:hyperlink r:id="rId7" w:history="1">
        <w:r w:rsidR="006E1391" w:rsidRPr="00ED7BA3">
          <w:rPr>
            <w:rStyle w:val="aa"/>
          </w:rPr>
          <w:t>http://pedsovet.su/load/18</w:t>
        </w:r>
      </w:hyperlink>
      <w:r w:rsidR="006E1391" w:rsidRPr="00ED7BA3">
        <w:rPr>
          <w:u w:val="single"/>
        </w:rPr>
        <w:t xml:space="preserve">  - Уроки, конспекты.</w:t>
      </w:r>
    </w:p>
    <w:p w:rsidR="006E1391" w:rsidRPr="00ED7BA3" w:rsidRDefault="009F2819" w:rsidP="006E1391">
      <w:pPr>
        <w:ind w:left="142" w:hanging="142"/>
        <w:jc w:val="both"/>
      </w:pPr>
      <w:hyperlink r:id="rId8" w:history="1">
        <w:r w:rsidR="006E1391" w:rsidRPr="00ED7BA3">
          <w:rPr>
            <w:rStyle w:val="aa"/>
          </w:rPr>
          <w:t>https://ege.sdamgia.ru</w:t>
        </w:r>
      </w:hyperlink>
      <w:r w:rsidR="006E1391" w:rsidRPr="00ED7BA3">
        <w:t xml:space="preserve">  - Решу ЕГЭ</w:t>
      </w:r>
    </w:p>
    <w:p w:rsidR="006E1391" w:rsidRPr="00ED7BA3" w:rsidRDefault="009F2819" w:rsidP="006E1391">
      <w:pPr>
        <w:ind w:left="142" w:hanging="142"/>
        <w:jc w:val="both"/>
      </w:pPr>
      <w:hyperlink r:id="rId9" w:history="1">
        <w:r w:rsidR="006E1391" w:rsidRPr="00ED7BA3">
          <w:rPr>
            <w:rStyle w:val="aa"/>
            <w:i/>
            <w:iCs/>
            <w:lang w:val="en-US"/>
          </w:rPr>
          <w:t>http</w:t>
        </w:r>
        <w:r w:rsidR="006E1391" w:rsidRPr="00ED7BA3">
          <w:rPr>
            <w:rStyle w:val="aa"/>
            <w:i/>
            <w:iCs/>
          </w:rPr>
          <w:t>://</w:t>
        </w:r>
        <w:r w:rsidR="006E1391" w:rsidRPr="00ED7BA3">
          <w:rPr>
            <w:rStyle w:val="aa"/>
            <w:i/>
            <w:iCs/>
            <w:lang w:val="en-US"/>
          </w:rPr>
          <w:t>www</w:t>
        </w:r>
        <w:r w:rsidR="006E1391" w:rsidRPr="00ED7BA3">
          <w:rPr>
            <w:rStyle w:val="aa"/>
            <w:i/>
            <w:iCs/>
          </w:rPr>
          <w:t>.</w:t>
        </w:r>
        <w:proofErr w:type="spellStart"/>
        <w:r w:rsidR="006E1391" w:rsidRPr="00ED7BA3">
          <w:rPr>
            <w:rStyle w:val="aa"/>
            <w:i/>
            <w:iCs/>
            <w:lang w:val="en-US"/>
          </w:rPr>
          <w:t>fipi</w:t>
        </w:r>
        <w:proofErr w:type="spellEnd"/>
        <w:r w:rsidR="006E1391" w:rsidRPr="00ED7BA3">
          <w:rPr>
            <w:rStyle w:val="aa"/>
            <w:i/>
            <w:iCs/>
          </w:rPr>
          <w:t>.</w:t>
        </w:r>
        <w:proofErr w:type="spellStart"/>
        <w:r w:rsidR="006E1391" w:rsidRPr="00ED7BA3">
          <w:rPr>
            <w:rStyle w:val="aa"/>
            <w:i/>
            <w:iCs/>
            <w:lang w:val="en-US"/>
          </w:rPr>
          <w:t>r</w:t>
        </w:r>
        <w:proofErr w:type="spellEnd"/>
        <w:r w:rsidR="006E1391" w:rsidRPr="00ED7BA3">
          <w:rPr>
            <w:rStyle w:val="aa"/>
            <w:i/>
            <w:iCs/>
            <w:lang w:val="en-US"/>
          </w:rPr>
          <w:t>u</w:t>
        </w:r>
      </w:hyperlink>
      <w:r w:rsidR="006E1391" w:rsidRPr="00ED7BA3">
        <w:rPr>
          <w:i/>
          <w:iCs/>
        </w:rPr>
        <w:t xml:space="preserve">  </w:t>
      </w:r>
      <w:r w:rsidR="006E1391" w:rsidRPr="00ED7BA3">
        <w:t>- портал информационной поддержки мониторинга качества образования, здесь можно найти Федеральный банк тестовых заданий.</w:t>
      </w:r>
    </w:p>
    <w:p w:rsidR="006E1391" w:rsidRPr="00ED7BA3" w:rsidRDefault="009F2819" w:rsidP="006E1391">
      <w:pPr>
        <w:numPr>
          <w:ilvl w:val="0"/>
          <w:numId w:val="8"/>
        </w:numPr>
        <w:suppressAutoHyphens w:val="0"/>
      </w:pPr>
      <w:hyperlink r:id="rId10" w:history="1">
        <w:r w:rsidR="006E1391" w:rsidRPr="00ED7BA3">
          <w:rPr>
            <w:rStyle w:val="aa"/>
            <w:lang w:val="en-US"/>
          </w:rPr>
          <w:t>www</w:t>
        </w:r>
        <w:r w:rsidR="006E1391" w:rsidRPr="00ED7BA3">
          <w:rPr>
            <w:rStyle w:val="aa"/>
          </w:rPr>
          <w:t>.</w:t>
        </w:r>
        <w:r w:rsidR="006E1391" w:rsidRPr="00ED7BA3">
          <w:rPr>
            <w:rStyle w:val="aa"/>
            <w:lang w:val="en-US"/>
          </w:rPr>
          <w:t>school</w:t>
        </w:r>
        <w:r w:rsidR="006E1391" w:rsidRPr="00ED7BA3">
          <w:rPr>
            <w:rStyle w:val="aa"/>
          </w:rPr>
          <w:t>.</w:t>
        </w:r>
        <w:proofErr w:type="spellStart"/>
        <w:r w:rsidR="006E1391" w:rsidRPr="00ED7BA3">
          <w:rPr>
            <w:rStyle w:val="aa"/>
            <w:lang w:val="en-US"/>
          </w:rPr>
          <w:t>edu</w:t>
        </w:r>
        <w:proofErr w:type="spellEnd"/>
        <w:r w:rsidR="006E1391" w:rsidRPr="00ED7BA3">
          <w:rPr>
            <w:rStyle w:val="aa"/>
          </w:rPr>
          <w:t>.</w:t>
        </w:r>
        <w:proofErr w:type="spellStart"/>
        <w:r w:rsidR="006E1391" w:rsidRPr="00ED7BA3">
          <w:rPr>
            <w:rStyle w:val="aa"/>
            <w:lang w:val="en-US"/>
          </w:rPr>
          <w:t>ru</w:t>
        </w:r>
        <w:proofErr w:type="spellEnd"/>
      </w:hyperlink>
    </w:p>
    <w:p w:rsidR="006E1391" w:rsidRPr="00ED7BA3" w:rsidRDefault="009F2819" w:rsidP="006E1391">
      <w:pPr>
        <w:numPr>
          <w:ilvl w:val="0"/>
          <w:numId w:val="8"/>
        </w:numPr>
        <w:suppressAutoHyphens w:val="0"/>
      </w:pPr>
      <w:hyperlink r:id="rId11" w:history="1">
        <w:r w:rsidR="006E1391" w:rsidRPr="00ED7BA3">
          <w:rPr>
            <w:rStyle w:val="aa"/>
            <w:lang w:val="en-US"/>
          </w:rPr>
          <w:t>www.math.ru</w:t>
        </w:r>
      </w:hyperlink>
    </w:p>
    <w:p w:rsidR="006E1391" w:rsidRPr="00ED7BA3" w:rsidRDefault="009F2819" w:rsidP="006E1391">
      <w:pPr>
        <w:numPr>
          <w:ilvl w:val="0"/>
          <w:numId w:val="8"/>
        </w:numPr>
        <w:suppressAutoHyphens w:val="0"/>
      </w:pPr>
      <w:hyperlink r:id="rId12" w:history="1">
        <w:r w:rsidR="006E1391" w:rsidRPr="00ED7BA3">
          <w:rPr>
            <w:rStyle w:val="aa"/>
            <w:lang w:val="en-US"/>
          </w:rPr>
          <w:t>www.it-n.ru</w:t>
        </w:r>
      </w:hyperlink>
    </w:p>
    <w:p w:rsidR="006E1391" w:rsidRPr="006A74E6" w:rsidRDefault="009F2819" w:rsidP="006E1391">
      <w:pPr>
        <w:numPr>
          <w:ilvl w:val="0"/>
          <w:numId w:val="8"/>
        </w:numPr>
        <w:suppressAutoHyphens w:val="0"/>
      </w:pPr>
      <w:hyperlink r:id="rId13" w:history="1">
        <w:r w:rsidR="006E1391" w:rsidRPr="00ED7BA3">
          <w:rPr>
            <w:rStyle w:val="aa"/>
            <w:lang w:val="en-US"/>
          </w:rPr>
          <w:t>www.etudes.ru</w:t>
        </w:r>
      </w:hyperlink>
    </w:p>
    <w:p w:rsidR="006E1391" w:rsidRPr="006A74E6" w:rsidRDefault="006E1391" w:rsidP="006E1391">
      <w:pPr>
        <w:spacing w:before="75" w:after="150" w:line="240" w:lineRule="atLeast"/>
        <w:jc w:val="center"/>
        <w:rPr>
          <w:b/>
          <w:sz w:val="28"/>
          <w:szCs w:val="28"/>
        </w:rPr>
      </w:pPr>
      <w:r w:rsidRPr="006A74E6">
        <w:rPr>
          <w:b/>
          <w:sz w:val="28"/>
          <w:szCs w:val="28"/>
        </w:rPr>
        <w:t>Список литературы</w:t>
      </w:r>
    </w:p>
    <w:p w:rsidR="006E1391" w:rsidRDefault="006E1391" w:rsidP="006E1391">
      <w:pPr>
        <w:numPr>
          <w:ilvl w:val="0"/>
          <w:numId w:val="9"/>
        </w:numPr>
        <w:suppressAutoHyphens w:val="0"/>
        <w:spacing w:line="276" w:lineRule="auto"/>
        <w:jc w:val="both"/>
        <w:rPr>
          <w:lang w:eastAsia="ru-RU"/>
        </w:rPr>
      </w:pPr>
      <w:r>
        <w:rPr>
          <w:iCs/>
          <w:lang w:eastAsia="ru-RU"/>
        </w:rPr>
        <w:t>Мерзляк А.Г.</w:t>
      </w:r>
      <w:r>
        <w:rPr>
          <w:lang w:eastAsia="ru-RU"/>
        </w:rPr>
        <w:t>Новый полный справочник для подготовки к ЕГЭ</w:t>
      </w:r>
      <w:proofErr w:type="gramStart"/>
      <w:r>
        <w:rPr>
          <w:lang w:eastAsia="ru-RU"/>
        </w:rPr>
        <w:t xml:space="preserve"> .</w:t>
      </w:r>
      <w:proofErr w:type="gramEnd"/>
      <w:r>
        <w:rPr>
          <w:lang w:eastAsia="ru-RU"/>
        </w:rPr>
        <w:t xml:space="preserve"> – М.:АСТ, 201</w:t>
      </w:r>
      <w:bookmarkStart w:id="0" w:name="_GoBack"/>
      <w:bookmarkEnd w:id="0"/>
      <w:r>
        <w:rPr>
          <w:lang w:eastAsia="ru-RU"/>
        </w:rPr>
        <w:t>7.</w:t>
      </w:r>
    </w:p>
    <w:p w:rsidR="006E1391" w:rsidRPr="006E1391" w:rsidRDefault="006E1391" w:rsidP="006E1391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BA3">
        <w:rPr>
          <w:rFonts w:ascii="Times New Roman" w:hAnsi="Times New Roman" w:cs="Times New Roman"/>
          <w:sz w:val="24"/>
          <w:szCs w:val="24"/>
        </w:rPr>
        <w:t xml:space="preserve">А.Н. Колмогоров, А.М. Абрамов, Ю.П. </w:t>
      </w:r>
      <w:proofErr w:type="spellStart"/>
      <w:r w:rsidRPr="00ED7BA3">
        <w:rPr>
          <w:rFonts w:ascii="Times New Roman" w:hAnsi="Times New Roman" w:cs="Times New Roman"/>
          <w:sz w:val="24"/>
          <w:szCs w:val="24"/>
        </w:rPr>
        <w:t>Дудиницин</w:t>
      </w:r>
      <w:proofErr w:type="spellEnd"/>
      <w:r w:rsidRPr="00ED7BA3">
        <w:rPr>
          <w:rFonts w:ascii="Times New Roman" w:hAnsi="Times New Roman" w:cs="Times New Roman"/>
          <w:sz w:val="24"/>
          <w:szCs w:val="24"/>
        </w:rPr>
        <w:t xml:space="preserve">, учебник для 10-11 </w:t>
      </w:r>
      <w:proofErr w:type="spellStart"/>
      <w:r w:rsidRPr="00ED7B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D7BA3">
        <w:rPr>
          <w:rFonts w:ascii="Times New Roman" w:hAnsi="Times New Roman" w:cs="Times New Roman"/>
          <w:sz w:val="24"/>
          <w:szCs w:val="24"/>
        </w:rPr>
        <w:t xml:space="preserve">. общеобразовательных учреждений и </w:t>
      </w:r>
      <w:proofErr w:type="spellStart"/>
      <w:r w:rsidRPr="00ED7BA3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Pr="00ED7BA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D7BA3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ED7BA3">
        <w:rPr>
          <w:rFonts w:ascii="Times New Roman" w:hAnsi="Times New Roman" w:cs="Times New Roman"/>
          <w:sz w:val="24"/>
          <w:szCs w:val="24"/>
        </w:rPr>
        <w:t>: Просвещение, 2012.</w:t>
      </w:r>
    </w:p>
    <w:p w:rsidR="006C21E8" w:rsidRPr="00405B51" w:rsidRDefault="006C21E8"/>
    <w:sectPr w:rsidR="006C21E8" w:rsidRPr="00405B51" w:rsidSect="00BC1586">
      <w:pgSz w:w="16838" w:h="11906" w:orient="landscape"/>
      <w:pgMar w:top="425" w:right="1245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D21"/>
    <w:multiLevelType w:val="hybridMultilevel"/>
    <w:tmpl w:val="9D9C0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31271"/>
    <w:multiLevelType w:val="multilevel"/>
    <w:tmpl w:val="55C4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2D14"/>
    <w:multiLevelType w:val="multilevel"/>
    <w:tmpl w:val="473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70BE8"/>
    <w:multiLevelType w:val="multilevel"/>
    <w:tmpl w:val="CC32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93D20"/>
    <w:multiLevelType w:val="hybridMultilevel"/>
    <w:tmpl w:val="8B0E3A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FB43A83"/>
    <w:multiLevelType w:val="hybridMultilevel"/>
    <w:tmpl w:val="C458E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C487D"/>
    <w:multiLevelType w:val="hybridMultilevel"/>
    <w:tmpl w:val="3D507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429FD"/>
    <w:multiLevelType w:val="hybridMultilevel"/>
    <w:tmpl w:val="2CE6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43828"/>
    <w:multiLevelType w:val="multilevel"/>
    <w:tmpl w:val="2E2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B51"/>
    <w:rsid w:val="00254C20"/>
    <w:rsid w:val="003F68A7"/>
    <w:rsid w:val="00405B51"/>
    <w:rsid w:val="0050447E"/>
    <w:rsid w:val="00592581"/>
    <w:rsid w:val="006C21E8"/>
    <w:rsid w:val="006E1391"/>
    <w:rsid w:val="00701F91"/>
    <w:rsid w:val="0079277C"/>
    <w:rsid w:val="007B7BE9"/>
    <w:rsid w:val="007C4EE7"/>
    <w:rsid w:val="0080058C"/>
    <w:rsid w:val="00817954"/>
    <w:rsid w:val="009F2819"/>
    <w:rsid w:val="00CA1A35"/>
    <w:rsid w:val="00F4242F"/>
    <w:rsid w:val="00FA339F"/>
    <w:rsid w:val="00FB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B5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05B51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05B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05B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B73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A1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6E13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6E1391"/>
    <w:rPr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FA339F"/>
    <w:pPr>
      <w:suppressAutoHyphens w:val="0"/>
      <w:ind w:left="720" w:firstLine="700"/>
      <w:jc w:val="both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" TargetMode="External"/><Relationship Id="rId13" Type="http://schemas.openxmlformats.org/officeDocument/2006/relationships/hyperlink" Target="http://www.etud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su/load/18" TargetMode="External"/><Relationship Id="rId12" Type="http://schemas.openxmlformats.org/officeDocument/2006/relationships/hyperlink" Target="http://www.it-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://www.math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11</cp:revision>
  <dcterms:created xsi:type="dcterms:W3CDTF">2019-11-12T13:17:00Z</dcterms:created>
  <dcterms:modified xsi:type="dcterms:W3CDTF">2021-01-25T11:34:00Z</dcterms:modified>
</cp:coreProperties>
</file>