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DE" w:rsidRPr="00B868DE" w:rsidRDefault="00B868DE" w:rsidP="00B868DE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68DE">
        <w:rPr>
          <w:rFonts w:ascii="Gabriola" w:eastAsia="Times New Roman" w:hAnsi="Gabriola" w:cs="Calibri"/>
          <w:color w:val="0070C0"/>
          <w:sz w:val="80"/>
          <w:lang w:eastAsia="ru-RU"/>
        </w:rPr>
        <w:t>Консультация для родителей</w:t>
      </w:r>
    </w:p>
    <w:p w:rsidR="00B868DE" w:rsidRPr="00B868DE" w:rsidRDefault="00B868DE" w:rsidP="00B868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68DE">
        <w:rPr>
          <w:rFonts w:ascii="Caveat" w:eastAsia="Times New Roman" w:hAnsi="Caveat" w:cs="Calibri"/>
          <w:b/>
          <w:bCs/>
          <w:i/>
          <w:iCs/>
          <w:color w:val="00B050"/>
          <w:sz w:val="96"/>
          <w:lang w:eastAsia="ru-RU"/>
        </w:rPr>
        <w:t>Рисуем вместе с мамой</w:t>
      </w:r>
    </w:p>
    <w:p w:rsidR="00B868DE" w:rsidRPr="00B868DE" w:rsidRDefault="00B868DE" w:rsidP="00B868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DE">
        <w:rPr>
          <w:rFonts w:ascii="Times New Roman" w:eastAsia="Times New Roman" w:hAnsi="Times New Roman" w:cs="Times New Roman"/>
          <w:color w:val="17365D"/>
          <w:sz w:val="28"/>
          <w:lang w:eastAsia="ru-RU"/>
        </w:rPr>
        <w:t>     </w:t>
      </w:r>
    </w:p>
    <w:p w:rsidR="00B868DE" w:rsidRPr="00B868DE" w:rsidRDefault="00B868DE" w:rsidP="00B868D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>Дети очень любят рисовать. Они изображают на бумаге всё, что чувствуют и замечают вокруг. Вглядевшись внимательнее в самый обычный детский рисунок, можно увидеть всё, что творится в душе малыша, и чего он не сумеет объяснить взрослым, даже в самой доверительной беседе.</w:t>
      </w:r>
    </w:p>
    <w:p w:rsidR="00B868DE" w:rsidRPr="00B868DE" w:rsidRDefault="00B868DE" w:rsidP="00B868D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>Занятия изобразительной деятельностью, которые регулярно проводятся в детском саду, являются основой для приобретения ребенком художественного опыта. </w:t>
      </w:r>
      <w:r w:rsidRPr="00B868DE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lang w:eastAsia="ru-RU"/>
        </w:rPr>
        <w:t>Родители должны помогать обогащать опыт новыми художественными впечатлениями, создавать в семье благоприятные условия для развития у ребёнка самостоятельности, проявлений творчества.</w:t>
      </w:r>
      <w:r w:rsidRPr="00B868DE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lang w:eastAsia="ru-RU"/>
        </w:rPr>
        <w:t> </w:t>
      </w:r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>Необходимо также развивать у малышей наблюдательность на прогулках в лес, парк в разное время года, обращать внимание детей на красоту окружающей природы (окраску листьев, цвет неба, причудливость форм растительного мира и т. д.)</w:t>
      </w:r>
    </w:p>
    <w:p w:rsidR="00B868DE" w:rsidRPr="00B868DE" w:rsidRDefault="00B868DE" w:rsidP="00B868D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>Любая деятельность детей, а художественная особенно, требует соответствующей организации предметно - пространственной среды.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творчества. В первую очередь родителям необходимо пробрести разнообразный художественный материал: плотную бумагу разного формата (листы из альбомов, ватман или рулоны обоев), гуашь, кисти, простые и цветные карандаши, восковые  мелки, фломастеры. Все материалы должны быть безопасными для малышей.</w:t>
      </w:r>
    </w:p>
    <w:p w:rsidR="00B868DE" w:rsidRPr="00B868DE" w:rsidRDefault="00B868DE" w:rsidP="00B868D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>   После того как Вы приобрели весь необходимый материал позаботьтесь о рабочем месте для рисования. Комната должна иметь хорошее естественное освещение, если его недостаточно, используйте дополнительное искусственное освещение</w:t>
      </w:r>
      <w:r w:rsidRPr="00B868DE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lang w:eastAsia="ru-RU"/>
        </w:rPr>
        <w:t xml:space="preserve">. Помните, свет должен падать с левой стороны, чтобы не затенять </w:t>
      </w:r>
      <w:r w:rsidRPr="00B868DE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lang w:eastAsia="ru-RU"/>
        </w:rPr>
        <w:lastRenderedPageBreak/>
        <w:t>рабочую поверхность</w:t>
      </w:r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>. Подберите мебель, соответствующую росту малыша, постелите на стол клеёнку. Посадите ребенка за стол так, чтобы ему было удобно, приучайте его сидеть прямо, не слишком наклоняясь за столом.</w:t>
      </w:r>
    </w:p>
    <w:p w:rsidR="00B868DE" w:rsidRPr="00B868DE" w:rsidRDefault="00B868DE" w:rsidP="00B868D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>Первые занятия по изобразительной деятельности в семье надо начинать с рисования мягкими цветными карандашами (хорошо отточенными). Ребёнку удобно брать в руки и удерживать толстые карандаши диаметром 8-12 миллиметров. Взрослые должны основное внимание обратить на то, как ребёнок держит карандаш. Одновременно надо приучать ребенка к правильным приемам работы с карандашом, кистью и красками (гуашь). </w:t>
      </w:r>
      <w:r w:rsidRPr="00B868DE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lang w:eastAsia="ru-RU"/>
        </w:rPr>
        <w:t>Техника рисования карандашом такова: малыш должен научиться брать карандаш тремя пальцами; держать его большим и средним, придерживая сверху указательным, и правильно действовать с ним. В работе с кистью важно научиться держать кисть в пальцах, а не в кулачке, выше железного наконечника; а с гуашью – набирать краску только ворсом кисти, снимая о край баночки лишнюю, промывать кисть сразу после  рисования и осушать,  легко прижимая к салфетке. После занятий ставить ее на подставку.</w:t>
      </w:r>
    </w:p>
    <w:p w:rsidR="00B868DE" w:rsidRPr="00B868DE" w:rsidRDefault="00B868DE" w:rsidP="00B868D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 xml:space="preserve">Когда малыш научится пользоваться карандашом, то ему можно предложить порисовать красками и фломастерами. Первые краски, с </w:t>
      </w:r>
      <w:proofErr w:type="gramStart"/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>которыми</w:t>
      </w:r>
      <w:proofErr w:type="gramEnd"/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 xml:space="preserve"> знакомится малыш – гуашь. Гуашь выпускается в пластиковых баночках с цветными крышками, для малыша это удобно, так как он сам сможет выбирать нужный ему цвет краски. Для начала малышу достаточно четырёх цветов, а затем ему можно дать весь набор красок. К краскам нужно купить толстые кисти и баночку с водой для их промывания (непроливайки с крышками).</w:t>
      </w:r>
    </w:p>
    <w:p w:rsidR="00B868DE" w:rsidRPr="00B868DE" w:rsidRDefault="00B868DE" w:rsidP="00B868D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>Также можно давать малышам восковые мелки для рисования. На прогулках можно предложить ребёнку порисовать палочкой на влажной земле, песке или снегу. После рисования обязательно приучайте малышей складывать карандаши в коробку или специальный стаканчик.</w:t>
      </w:r>
    </w:p>
    <w:p w:rsidR="00B868DE" w:rsidRPr="00B868DE" w:rsidRDefault="00B868DE" w:rsidP="00B868D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68DE">
        <w:rPr>
          <w:rFonts w:ascii="Times New Roman" w:eastAsia="Times New Roman" w:hAnsi="Times New Roman" w:cs="Times New Roman"/>
          <w:color w:val="17365D"/>
          <w:sz w:val="32"/>
          <w:lang w:eastAsia="ru-RU"/>
        </w:rPr>
        <w:t>Лучшие рисунки малыша можно оформить в рамку или аккуратно его обрезать и наклеить на плотный цветной лист бумаги. Повесить его «картину» так, чтобы ребенок мог в любое время подойти и рассмотреть её. Кроме того, постарайтесь выделить отдельную полку или ящик в столе для хранения папок с рисунками. Таким образом, семья и детский сад осуществляют единый процесс эстетического воспитания ребенка.</w:t>
      </w:r>
    </w:p>
    <w:p w:rsidR="00B868DE" w:rsidRPr="00B868DE" w:rsidRDefault="00B868DE" w:rsidP="00B868DE">
      <w:pPr>
        <w:shd w:val="clear" w:color="auto" w:fill="FFFFFF"/>
        <w:spacing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A04A7" w:rsidRDefault="002A04A7"/>
    <w:sectPr w:rsidR="002A04A7" w:rsidSect="00B868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ve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A36"/>
    <w:multiLevelType w:val="multilevel"/>
    <w:tmpl w:val="93C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65CDC"/>
    <w:multiLevelType w:val="multilevel"/>
    <w:tmpl w:val="597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DE"/>
    <w:rsid w:val="002A04A7"/>
    <w:rsid w:val="00B868DE"/>
    <w:rsid w:val="00BA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A7"/>
  </w:style>
  <w:style w:type="paragraph" w:styleId="2">
    <w:name w:val="heading 2"/>
    <w:basedOn w:val="a"/>
    <w:link w:val="20"/>
    <w:uiPriority w:val="9"/>
    <w:qFormat/>
    <w:rsid w:val="00B86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B8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868DE"/>
  </w:style>
  <w:style w:type="paragraph" w:customStyle="1" w:styleId="c1">
    <w:name w:val="c1"/>
    <w:basedOn w:val="a"/>
    <w:rsid w:val="00B8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68DE"/>
  </w:style>
  <w:style w:type="paragraph" w:customStyle="1" w:styleId="c16">
    <w:name w:val="c16"/>
    <w:basedOn w:val="a"/>
    <w:rsid w:val="00B8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868DE"/>
  </w:style>
  <w:style w:type="paragraph" w:customStyle="1" w:styleId="c15">
    <w:name w:val="c15"/>
    <w:basedOn w:val="a"/>
    <w:rsid w:val="00B8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68DE"/>
  </w:style>
  <w:style w:type="character" w:customStyle="1" w:styleId="c6">
    <w:name w:val="c6"/>
    <w:basedOn w:val="a0"/>
    <w:rsid w:val="00B868DE"/>
  </w:style>
  <w:style w:type="character" w:customStyle="1" w:styleId="c18">
    <w:name w:val="c18"/>
    <w:basedOn w:val="a0"/>
    <w:rsid w:val="00B868DE"/>
  </w:style>
  <w:style w:type="paragraph" w:customStyle="1" w:styleId="c19">
    <w:name w:val="c19"/>
    <w:basedOn w:val="a"/>
    <w:rsid w:val="00B8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68DE"/>
  </w:style>
  <w:style w:type="paragraph" w:customStyle="1" w:styleId="c20">
    <w:name w:val="c20"/>
    <w:basedOn w:val="a"/>
    <w:rsid w:val="00B8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68DE"/>
  </w:style>
  <w:style w:type="character" w:customStyle="1" w:styleId="c12">
    <w:name w:val="c12"/>
    <w:basedOn w:val="a0"/>
    <w:rsid w:val="00B868DE"/>
  </w:style>
  <w:style w:type="character" w:customStyle="1" w:styleId="c7">
    <w:name w:val="c7"/>
    <w:basedOn w:val="a0"/>
    <w:rsid w:val="00B868DE"/>
  </w:style>
  <w:style w:type="character" w:customStyle="1" w:styleId="c13">
    <w:name w:val="c13"/>
    <w:basedOn w:val="a0"/>
    <w:rsid w:val="00B868DE"/>
  </w:style>
  <w:style w:type="character" w:styleId="a3">
    <w:name w:val="Strong"/>
    <w:basedOn w:val="a0"/>
    <w:uiPriority w:val="22"/>
    <w:qFormat/>
    <w:rsid w:val="00B868DE"/>
    <w:rPr>
      <w:b/>
      <w:bCs/>
    </w:rPr>
  </w:style>
  <w:style w:type="character" w:styleId="a4">
    <w:name w:val="Hyperlink"/>
    <w:basedOn w:val="a0"/>
    <w:uiPriority w:val="99"/>
    <w:semiHidden/>
    <w:unhideWhenUsed/>
    <w:rsid w:val="00B868DE"/>
    <w:rPr>
      <w:color w:val="0000FF"/>
      <w:u w:val="single"/>
    </w:rPr>
  </w:style>
  <w:style w:type="paragraph" w:customStyle="1" w:styleId="search-excerpt">
    <w:name w:val="search-excerpt"/>
    <w:basedOn w:val="a"/>
    <w:rsid w:val="00B8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868DE"/>
  </w:style>
  <w:style w:type="character" w:customStyle="1" w:styleId="flag-throbber">
    <w:name w:val="flag-throbber"/>
    <w:basedOn w:val="a0"/>
    <w:rsid w:val="00B868DE"/>
  </w:style>
  <w:style w:type="paragraph" w:styleId="a5">
    <w:name w:val="Balloon Text"/>
    <w:basedOn w:val="a"/>
    <w:link w:val="a6"/>
    <w:uiPriority w:val="99"/>
    <w:semiHidden/>
    <w:unhideWhenUsed/>
    <w:rsid w:val="00B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512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5418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44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7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45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8067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84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54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83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76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54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59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23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737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22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466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46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88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6054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9412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395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279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491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6344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0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2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883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2020-11-10T06:10:00Z</dcterms:created>
  <dcterms:modified xsi:type="dcterms:W3CDTF">2020-11-10T06:14:00Z</dcterms:modified>
</cp:coreProperties>
</file>