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8EA" w:rsidRPr="009A538C" w:rsidRDefault="00452274" w:rsidP="004368EA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028248" cy="6336000"/>
            <wp:effectExtent l="19050" t="0" r="1452" b="0"/>
            <wp:docPr id="1" name="Рисунок 1" descr="G:\Валентина Витальевна\CCI_0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248" cy="63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8EA" w:rsidRPr="009A538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I. Планируемые результаты освоения учебного предмета</w:t>
      </w:r>
    </w:p>
    <w:p w:rsidR="004368EA" w:rsidRPr="009A538C" w:rsidRDefault="004368EA" w:rsidP="004368EA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368EA" w:rsidRPr="009A538C" w:rsidRDefault="004368EA" w:rsidP="004368EA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9A538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</w:t>
      </w:r>
      <w:r w:rsidRPr="009A538C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CC2E67">
        <w:rPr>
          <w:rFonts w:ascii="Times New Roman" w:hAnsi="Times New Roman" w:cs="Times New Roman"/>
          <w:sz w:val="24"/>
          <w:szCs w:val="24"/>
        </w:rPr>
        <w:t xml:space="preserve"> </w:t>
      </w:r>
      <w:r w:rsidRPr="00AC4066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AC406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C4066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368EA" w:rsidRPr="009A538C" w:rsidRDefault="004368EA" w:rsidP="004368EA">
      <w:pPr>
        <w:pStyle w:val="ab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538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A538C">
        <w:rPr>
          <w:rFonts w:ascii="Times New Roman" w:hAnsi="Times New Roman" w:cs="Times New Roman"/>
          <w:b/>
          <w:sz w:val="24"/>
          <w:szCs w:val="24"/>
        </w:rPr>
        <w:t xml:space="preserve">  результаты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CC2E67">
        <w:rPr>
          <w:rFonts w:ascii="Times New Roman" w:hAnsi="Times New Roman" w:cs="Times New Roman"/>
          <w:sz w:val="24"/>
          <w:szCs w:val="24"/>
        </w:rPr>
        <w:t xml:space="preserve">     </w:t>
      </w:r>
      <w:r w:rsidRPr="00AC4066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 xml:space="preserve">     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 xml:space="preserve">     5) освоение начальных форм познавательной и личностной рефлексии;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lastRenderedPageBreak/>
        <w:t>6) использование знаково-символических сре</w:t>
      </w:r>
      <w:proofErr w:type="gramStart"/>
      <w:r w:rsidRPr="00AC4066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C4066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AC406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C4066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proofErr w:type="gramStart"/>
      <w:r w:rsidRPr="00AC4066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AC406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AC4066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368EA" w:rsidRPr="00CC2E67" w:rsidRDefault="004368EA" w:rsidP="004368EA">
      <w:pPr>
        <w:pStyle w:val="ab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2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Предметные результаты   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lastRenderedPageBreak/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4368EA" w:rsidRPr="00AC4066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066">
        <w:rPr>
          <w:rFonts w:ascii="Times New Roman" w:hAnsi="Times New Roman" w:cs="Times New Roman"/>
          <w:sz w:val="24"/>
          <w:szCs w:val="24"/>
        </w:rPr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4368EA" w:rsidRDefault="004368EA" w:rsidP="004368EA">
      <w:pPr>
        <w:rPr>
          <w:b/>
        </w:rPr>
      </w:pPr>
      <w:r w:rsidRPr="00985B4E">
        <w:rPr>
          <w:rFonts w:ascii="Times New Roman" w:hAnsi="Times New Roman" w:cs="Times New Roman"/>
          <w:sz w:val="24"/>
          <w:szCs w:val="24"/>
        </w:rPr>
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  <w:r w:rsidRPr="007F6050">
        <w:rPr>
          <w:b/>
        </w:rPr>
        <w:t xml:space="preserve"> </w:t>
      </w:r>
    </w:p>
    <w:p w:rsidR="004368EA" w:rsidRPr="007F6050" w:rsidRDefault="004368EA" w:rsidP="004368EA">
      <w:pPr>
        <w:rPr>
          <w:rFonts w:ascii="Times New Roman" w:hAnsi="Times New Roman" w:cs="Times New Roman"/>
          <w:sz w:val="24"/>
          <w:szCs w:val="24"/>
        </w:rPr>
      </w:pPr>
      <w:r w:rsidRPr="007F6050">
        <w:rPr>
          <w:rFonts w:ascii="Times New Roman" w:hAnsi="Times New Roman" w:cs="Times New Roman"/>
          <w:b/>
          <w:sz w:val="24"/>
          <w:szCs w:val="24"/>
        </w:rPr>
        <w:t>В результате изучения курса «Технология»  обучающиеся научатся:</w:t>
      </w:r>
    </w:p>
    <w:p w:rsidR="004368EA" w:rsidRPr="00CA2C3A" w:rsidRDefault="004368EA" w:rsidP="004368EA">
      <w:pPr>
        <w:pStyle w:val="ab"/>
        <w:numPr>
          <w:ilvl w:val="0"/>
          <w:numId w:val="1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A2C3A">
        <w:rPr>
          <w:rFonts w:ascii="Times New Roman" w:hAnsi="Times New Roman" w:cs="Times New Roman"/>
          <w:sz w:val="24"/>
          <w:szCs w:val="24"/>
        </w:rPr>
        <w:t>иметь представление о наиболее распространённых современных профессиях и описывать их особенности;</w:t>
      </w:r>
    </w:p>
    <w:p w:rsidR="004368EA" w:rsidRPr="00CA2C3A" w:rsidRDefault="004368EA" w:rsidP="004368EA">
      <w:pPr>
        <w:pStyle w:val="ab"/>
        <w:numPr>
          <w:ilvl w:val="0"/>
          <w:numId w:val="1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A2C3A">
        <w:rPr>
          <w:rFonts w:ascii="Times New Roman" w:hAnsi="Times New Roman" w:cs="Times New Roman"/>
          <w:sz w:val="24"/>
          <w:szCs w:val="24"/>
        </w:rPr>
        <w:t>планировать и выполнять практические задания с опорой на инструкционную карту;</w:t>
      </w:r>
    </w:p>
    <w:p w:rsidR="004368EA" w:rsidRPr="00CA2C3A" w:rsidRDefault="004368EA" w:rsidP="004368EA">
      <w:pPr>
        <w:pStyle w:val="ab"/>
        <w:numPr>
          <w:ilvl w:val="0"/>
          <w:numId w:val="1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A2C3A">
        <w:rPr>
          <w:rFonts w:ascii="Times New Roman" w:hAnsi="Times New Roman" w:cs="Times New Roman"/>
          <w:sz w:val="24"/>
          <w:szCs w:val="24"/>
        </w:rPr>
        <w:t>на основе полученных представлений о многообразии материалов, их видах, свойствах, происхождении, практическом применении в жизни под руководством учителя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4368EA" w:rsidRPr="00CA2C3A" w:rsidRDefault="004368EA" w:rsidP="004368EA">
      <w:pPr>
        <w:pStyle w:val="ab"/>
        <w:numPr>
          <w:ilvl w:val="0"/>
          <w:numId w:val="1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A2C3A">
        <w:rPr>
          <w:rFonts w:ascii="Times New Roman" w:hAnsi="Times New Roman" w:cs="Times New Roman"/>
          <w:sz w:val="24"/>
          <w:szCs w:val="24"/>
        </w:rPr>
        <w:t>применять приёмы рациональной безопасной работы ручными инструментами;</w:t>
      </w:r>
    </w:p>
    <w:p w:rsidR="004368EA" w:rsidRPr="00CA2C3A" w:rsidRDefault="004368EA" w:rsidP="004368EA">
      <w:pPr>
        <w:pStyle w:val="ab"/>
        <w:numPr>
          <w:ilvl w:val="0"/>
          <w:numId w:val="1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A2C3A">
        <w:rPr>
          <w:rFonts w:ascii="Times New Roman" w:hAnsi="Times New Roman" w:cs="Times New Roman"/>
          <w:sz w:val="24"/>
          <w:szCs w:val="24"/>
        </w:rPr>
        <w:t>соблюдать безопасные приёмы труда, пользоваться персональным компьютером для воспроизведения и поиска необходимой информации, для решения доступных конструкторско-технологических задач;</w:t>
      </w:r>
    </w:p>
    <w:p w:rsidR="004368EA" w:rsidRPr="00CA2C3A" w:rsidRDefault="004368EA" w:rsidP="004368EA">
      <w:pPr>
        <w:pStyle w:val="ab"/>
        <w:numPr>
          <w:ilvl w:val="0"/>
          <w:numId w:val="1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A2C3A">
        <w:rPr>
          <w:rFonts w:ascii="Times New Roman" w:hAnsi="Times New Roman" w:cs="Times New Roman"/>
          <w:sz w:val="24"/>
          <w:szCs w:val="24"/>
        </w:rPr>
        <w:t>использовать простейшие приёмы работы с готовыми электронными ресурсами: активировать, читать информацию, выполнять задания.</w:t>
      </w:r>
    </w:p>
    <w:p w:rsidR="004368EA" w:rsidRPr="00CA2C3A" w:rsidRDefault="004368EA" w:rsidP="004368EA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CA2C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A2C3A">
        <w:rPr>
          <w:rFonts w:ascii="Times New Roman" w:hAnsi="Times New Roman" w:cs="Times New Roman"/>
          <w:b/>
          <w:sz w:val="24"/>
          <w:szCs w:val="24"/>
        </w:rPr>
        <w:t>Обучающиеся</w:t>
      </w:r>
      <w:proofErr w:type="gramEnd"/>
      <w:r w:rsidRPr="00CA2C3A">
        <w:rPr>
          <w:rFonts w:ascii="Times New Roman" w:hAnsi="Times New Roman" w:cs="Times New Roman"/>
          <w:b/>
          <w:sz w:val="24"/>
          <w:szCs w:val="24"/>
        </w:rPr>
        <w:t xml:space="preserve"> получат возможность научиться:</w:t>
      </w:r>
    </w:p>
    <w:p w:rsidR="004368EA" w:rsidRPr="00CA2C3A" w:rsidRDefault="004368EA" w:rsidP="004368EA">
      <w:pPr>
        <w:pStyle w:val="ab"/>
        <w:numPr>
          <w:ilvl w:val="0"/>
          <w:numId w:val="2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A2C3A">
        <w:rPr>
          <w:rFonts w:ascii="Times New Roman" w:hAnsi="Times New Roman" w:cs="Times New Roman"/>
          <w:sz w:val="24"/>
          <w:szCs w:val="24"/>
        </w:rPr>
        <w:t>уважительно относиться к труду людей;</w:t>
      </w:r>
    </w:p>
    <w:p w:rsidR="004368EA" w:rsidRPr="00CA2C3A" w:rsidRDefault="004368EA" w:rsidP="004368EA">
      <w:pPr>
        <w:pStyle w:val="ab"/>
        <w:numPr>
          <w:ilvl w:val="0"/>
          <w:numId w:val="2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A2C3A">
        <w:rPr>
          <w:rFonts w:ascii="Times New Roman" w:hAnsi="Times New Roman" w:cs="Times New Roman"/>
          <w:sz w:val="24"/>
          <w:szCs w:val="24"/>
        </w:rPr>
        <w:t>понимать культурно-историческую ценность традиций, отражённых в предметном мире;</w:t>
      </w:r>
    </w:p>
    <w:p w:rsidR="004368EA" w:rsidRPr="00CA2C3A" w:rsidRDefault="004368EA" w:rsidP="004368EA">
      <w:pPr>
        <w:pStyle w:val="ab"/>
        <w:numPr>
          <w:ilvl w:val="0"/>
          <w:numId w:val="2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A2C3A">
        <w:rPr>
          <w:rFonts w:ascii="Times New Roman" w:hAnsi="Times New Roman" w:cs="Times New Roman"/>
          <w:sz w:val="24"/>
          <w:szCs w:val="24"/>
        </w:rPr>
        <w:t>понимать особенности проектной деятельности;</w:t>
      </w:r>
    </w:p>
    <w:p w:rsidR="004368EA" w:rsidRPr="004368EA" w:rsidRDefault="004368EA" w:rsidP="004368EA">
      <w:pPr>
        <w:pStyle w:val="ab"/>
        <w:numPr>
          <w:ilvl w:val="0"/>
          <w:numId w:val="2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A2C3A">
        <w:rPr>
          <w:rFonts w:ascii="Times New Roman" w:hAnsi="Times New Roman" w:cs="Times New Roman"/>
          <w:sz w:val="24"/>
          <w:szCs w:val="24"/>
        </w:rPr>
        <w:t xml:space="preserve"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</w:t>
      </w:r>
      <w:proofErr w:type="spellStart"/>
      <w:r w:rsidRPr="00CA2C3A">
        <w:rPr>
          <w:rFonts w:ascii="Times New Roman" w:hAnsi="Times New Roman" w:cs="Times New Roman"/>
          <w:sz w:val="24"/>
          <w:szCs w:val="24"/>
        </w:rPr>
        <w:t>задачей</w:t>
      </w:r>
      <w:proofErr w:type="gramStart"/>
      <w:r w:rsidRPr="00CA2C3A">
        <w:rPr>
          <w:rFonts w:ascii="Times New Roman" w:hAnsi="Times New Roman" w:cs="Times New Roman"/>
          <w:sz w:val="24"/>
          <w:szCs w:val="24"/>
        </w:rPr>
        <w:t>;</w:t>
      </w:r>
      <w:r w:rsidRPr="004368E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368EA">
        <w:rPr>
          <w:rFonts w:ascii="Times New Roman" w:hAnsi="Times New Roman" w:cs="Times New Roman"/>
          <w:sz w:val="24"/>
          <w:szCs w:val="24"/>
        </w:rPr>
        <w:t>оздавать</w:t>
      </w:r>
      <w:proofErr w:type="spellEnd"/>
      <w:r w:rsidRPr="004368EA">
        <w:rPr>
          <w:rFonts w:ascii="Times New Roman" w:hAnsi="Times New Roman" w:cs="Times New Roman"/>
          <w:sz w:val="24"/>
          <w:szCs w:val="24"/>
        </w:rPr>
        <w:t xml:space="preserve"> мысленный образ конструкции с целью решения определённой конструкторской задачи или передачи определённой художественно-эстетической информации, воплощать этот образ в материале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68EA" w:rsidRPr="007F6050" w:rsidRDefault="004368EA" w:rsidP="004368E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605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II. Содержание учебного предмета «Технология»</w:t>
      </w:r>
    </w:p>
    <w:p w:rsidR="004368EA" w:rsidRPr="007F6050" w:rsidRDefault="004368EA" w:rsidP="004368E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605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4368EA" w:rsidRPr="007F6050" w:rsidRDefault="004368EA" w:rsidP="004368EA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605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1. Общекультурные и </w:t>
      </w:r>
      <w:proofErr w:type="spellStart"/>
      <w:r w:rsidRPr="007F6050">
        <w:rPr>
          <w:rFonts w:ascii="Times New Roman" w:hAnsi="Times New Roman" w:cs="Times New Roman"/>
          <w:b/>
          <w:sz w:val="24"/>
          <w:szCs w:val="24"/>
          <w:lang w:eastAsia="ru-RU"/>
        </w:rPr>
        <w:t>общетрудовые</w:t>
      </w:r>
      <w:proofErr w:type="spellEnd"/>
      <w:r w:rsidRPr="007F605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компетенции. Основы культуры труда, самообслуживание (10 часов)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Значение трудовой деятельности в жизни человека: труд как способ самовыражения человека. История приспособляемости первобытного человека к окружающей среде. Реализация потребностей человека в укрытии (жилище), питании (охота, примитивная кулинарная обработка добычи), одежде. Объективная необходимость разделения труда. Ремесла и ремесленники. Названия профессий ремесленников. Современное состояние ремесел. Ремесленные профессии, распространенные в месте проживания детей (крае, регионе). Технологии выполнения их работ во времена средневековья и сегодня.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 xml:space="preserve">Элементарные общие правила создания предметов рукотворного мира (прочность, удобство, эстетическая выразительность – симметрия, композиция); гармония рукотворных предметов и окружающей среды (городской и </w:t>
      </w:r>
      <w:proofErr w:type="gramStart"/>
      <w:r w:rsidRPr="007F6050">
        <w:rPr>
          <w:rFonts w:ascii="Times New Roman" w:eastAsia="Calibri" w:hAnsi="Times New Roman" w:cs="Times New Roman"/>
          <w:sz w:val="24"/>
          <w:szCs w:val="24"/>
        </w:rPr>
        <w:t>сельский</w:t>
      </w:r>
      <w:proofErr w:type="gramEnd"/>
      <w:r w:rsidRPr="007F6050">
        <w:rPr>
          <w:rFonts w:ascii="Times New Roman" w:eastAsia="Calibri" w:hAnsi="Times New Roman" w:cs="Times New Roman"/>
          <w:sz w:val="24"/>
          <w:szCs w:val="24"/>
        </w:rPr>
        <w:t xml:space="preserve"> ландшафты).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Разнообразие предметов рукотворного мира (предметы быта и декоративно-прикладного искусства, архитектуры и техники).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Природа – источник сырья. Природное сырье, природные материалы.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Мастера и их профессии. Традиции творчества мастеров в создании предметной среды (общее представление).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Развернутый анализ заданий (материалы, конструкция, технология изготовления). Составление плана практической работы.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Работа с доступной информацией (тексты, рисунки, простейшие чертежи, эскизы</w:t>
      </w:r>
      <w:proofErr w:type="gramStart"/>
      <w:r w:rsidRPr="007F60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7F60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F605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F6050">
        <w:rPr>
          <w:rFonts w:ascii="Times New Roman" w:eastAsia="Calibri" w:hAnsi="Times New Roman" w:cs="Times New Roman"/>
          <w:sz w:val="24"/>
          <w:szCs w:val="24"/>
        </w:rPr>
        <w:t>хемы).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Введение в проектную деятельность. Выполнение с помощью учителя доступных простых проектов (разработка предложенного замысла, поиск доступных решений, выполнение и защита проекта). Результат проектной деятельности – изделия, выставки.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Работа в малых группах. Осуществление сотрудничества.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Самоконтроль в ходе работы (точность разметки с использованием чертежных инструментов).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Самообслуживание. Самостоятельный отбор материалов и инструментов для урока.</w:t>
      </w:r>
    </w:p>
    <w:p w:rsidR="004368EA" w:rsidRPr="007F6050" w:rsidRDefault="004368EA" w:rsidP="004368EA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68EA" w:rsidRPr="007F6050" w:rsidRDefault="004368EA" w:rsidP="004368EA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6050">
        <w:rPr>
          <w:rFonts w:ascii="Times New Roman" w:hAnsi="Times New Roman" w:cs="Times New Roman"/>
          <w:b/>
          <w:sz w:val="24"/>
          <w:szCs w:val="24"/>
          <w:lang w:eastAsia="ru-RU"/>
        </w:rPr>
        <w:t>2. Технология ручной обработки материалов. Элементы графической грамоты (15 часов)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Материалы природного происхождения: природные материалы (встречающиеся в регионе), натуральные ткани, нитки (пряжа). Строение ткани. Продольное и поперечное направление нитей ткани. Основа, уток. Общая технология получения нитей и тканей на основе натурального сырья.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Проволока (тонкая), ее свойства: гибкость, упругость. Сравнение свойств материалов. Выбор материалов по их декоративно-художественным и конструктивным свойствам.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Чертежные инструменты: линейка, угольник, циркуль. Канцелярский нож, лекало. Их названия, функциональное назначение, устройство. Приемы безопасной работы ми обращения с колющими и режущими инструментами.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Технологические операции, их обобщенные названия: разметка, получение деталей из заготовки, сборка изделия, отделка.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lastRenderedPageBreak/>
        <w:t>Элементарное представление о простейшем чертеже и эскизе. Линии чертежа (контурная, линия надреза, выносная, размерная, осевая, центровая).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Чтение чертежа. Разметка по линейке, угольнику, циркулем с опорой на простейший чертеж. Экономная рациональная разметка нескольких деталей с помощью чертежных инструментов. Построение прямоугольных и круглых деталей с помощью чертежных инструментов. Деление окружности и круга на части с помощью циркуля, складыванием.</w:t>
      </w:r>
    </w:p>
    <w:p w:rsidR="004368EA" w:rsidRPr="007F6050" w:rsidRDefault="004368EA" w:rsidP="004368EA">
      <w:pPr>
        <w:pStyle w:val="ab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Сборка изделия: подвижное проволочное и ниточное соединение деталей.</w:t>
      </w:r>
    </w:p>
    <w:p w:rsidR="004368EA" w:rsidRPr="007F6050" w:rsidRDefault="004368EA" w:rsidP="004368EA">
      <w:pPr>
        <w:pStyle w:val="ab"/>
        <w:spacing w:after="0" w:line="240" w:lineRule="auto"/>
        <w:ind w:left="0" w:firstLine="5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>Отделка аппликацией (с полиэтиленовой прокладкой), ручными строчками (варианты прямой строчки).</w:t>
      </w:r>
    </w:p>
    <w:p w:rsidR="004368EA" w:rsidRDefault="004368EA" w:rsidP="004368E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605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F6050">
        <w:rPr>
          <w:rFonts w:ascii="Times New Roman" w:eastAsia="Calibri" w:hAnsi="Times New Roman" w:cs="Times New Roman"/>
          <w:b/>
          <w:sz w:val="24"/>
          <w:szCs w:val="24"/>
        </w:rPr>
        <w:t>Конструирование и моделирование (9 часов)</w:t>
      </w:r>
    </w:p>
    <w:p w:rsidR="004368EA" w:rsidRPr="007F6050" w:rsidRDefault="004368EA" w:rsidP="004368E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6050">
        <w:rPr>
          <w:rFonts w:ascii="Times New Roman" w:eastAsia="Calibri" w:hAnsi="Times New Roman" w:cs="Times New Roman"/>
          <w:sz w:val="24"/>
          <w:szCs w:val="24"/>
        </w:rPr>
        <w:t xml:space="preserve">Конструирование из готовых форм (упаковки). Композиционное расположение деталей в изделии. Получение объемных форм сгибанием. Виды соединения деталей конструкции. Подвижное соединение деталей изделия. Способы сборки разборных конструкций (винтовой, </w:t>
      </w:r>
      <w:proofErr w:type="gramStart"/>
      <w:r w:rsidRPr="007F6050">
        <w:rPr>
          <w:rFonts w:ascii="Times New Roman" w:eastAsia="Calibri" w:hAnsi="Times New Roman" w:cs="Times New Roman"/>
          <w:sz w:val="24"/>
          <w:szCs w:val="24"/>
        </w:rPr>
        <w:t>проволочный</w:t>
      </w:r>
      <w:proofErr w:type="gramEnd"/>
      <w:r w:rsidRPr="007F6050">
        <w:rPr>
          <w:rFonts w:ascii="Times New Roman" w:eastAsia="Calibri" w:hAnsi="Times New Roman" w:cs="Times New Roman"/>
          <w:sz w:val="24"/>
          <w:szCs w:val="24"/>
        </w:rPr>
        <w:t xml:space="preserve">). Соответствие материалов, конструкции и внешнего оформления назначению </w:t>
      </w:r>
      <w:proofErr w:type="spellStart"/>
      <w:r w:rsidRPr="007F6050">
        <w:rPr>
          <w:rFonts w:ascii="Times New Roman" w:eastAsia="Calibri" w:hAnsi="Times New Roman" w:cs="Times New Roman"/>
          <w:sz w:val="24"/>
          <w:szCs w:val="24"/>
        </w:rPr>
        <w:t>изделия</w:t>
      </w:r>
      <w:proofErr w:type="gramStart"/>
      <w:r w:rsidRPr="007F6050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7F6050">
        <w:rPr>
          <w:rFonts w:ascii="Times New Roman" w:eastAsia="Calibri" w:hAnsi="Times New Roman" w:cs="Times New Roman"/>
          <w:sz w:val="24"/>
          <w:szCs w:val="24"/>
        </w:rPr>
        <w:t>ранспортные</w:t>
      </w:r>
      <w:proofErr w:type="spellEnd"/>
      <w:r w:rsidRPr="007F6050">
        <w:rPr>
          <w:rFonts w:ascii="Times New Roman" w:eastAsia="Calibri" w:hAnsi="Times New Roman" w:cs="Times New Roman"/>
          <w:sz w:val="24"/>
          <w:szCs w:val="24"/>
        </w:rPr>
        <w:t xml:space="preserve"> средства, используемые в трех стихиях (земля, вода, воздух). Виды, названия, назначение. Макет, модель. Конструирование и моделирование изделий из разных материалов. Конструирование и моделирование транспортных средств по модели, простейшему чертежу или эскизу.</w:t>
      </w:r>
    </w:p>
    <w:p w:rsidR="004368EA" w:rsidRPr="007F6050" w:rsidRDefault="004368EA" w:rsidP="004368E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 w:rsidRPr="007F6050">
        <w:rPr>
          <w:rFonts w:ascii="Times New Roman" w:hAnsi="Times New Roman" w:cs="Times New Roman"/>
          <w:b/>
          <w:color w:val="000000"/>
          <w:lang w:eastAsia="ru-RU"/>
        </w:rPr>
        <w:t>Тематическое планирование с указанием количества часов, отводимых на освоение каждой темы</w:t>
      </w:r>
    </w:p>
    <w:p w:rsidR="004368EA" w:rsidRPr="00CA2C3A" w:rsidRDefault="004368EA" w:rsidP="004368EA">
      <w:pPr>
        <w:shd w:val="clear" w:color="auto" w:fill="FFFFFF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 </w:t>
      </w:r>
    </w:p>
    <w:tbl>
      <w:tblPr>
        <w:tblStyle w:val="af5"/>
        <w:tblW w:w="0" w:type="auto"/>
        <w:tblInd w:w="421" w:type="dxa"/>
        <w:tblLook w:val="04A0"/>
      </w:tblPr>
      <w:tblGrid>
        <w:gridCol w:w="3407"/>
        <w:gridCol w:w="2022"/>
        <w:gridCol w:w="6409"/>
        <w:gridCol w:w="2527"/>
      </w:tblGrid>
      <w:tr w:rsidR="004368EA" w:rsidRPr="00CA2C3A" w:rsidTr="00244EA8">
        <w:tc>
          <w:tcPr>
            <w:tcW w:w="3260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  <w:rPr>
                <w:sz w:val="24"/>
                <w:szCs w:val="24"/>
              </w:rPr>
            </w:pPr>
            <w:r w:rsidRPr="00CA2C3A">
              <w:rPr>
                <w:sz w:val="24"/>
                <w:szCs w:val="24"/>
              </w:rPr>
              <w:t>Количество часов</w:t>
            </w:r>
          </w:p>
        </w:tc>
      </w:tr>
      <w:tr w:rsidR="004368EA" w:rsidRPr="00CA2C3A" w:rsidTr="00244EA8">
        <w:tc>
          <w:tcPr>
            <w:tcW w:w="3260" w:type="dxa"/>
            <w:vMerge w:val="restart"/>
          </w:tcPr>
          <w:p w:rsidR="004368EA" w:rsidRPr="007F6050" w:rsidRDefault="004368EA" w:rsidP="00244EA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60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Общекультурные и </w:t>
            </w:r>
            <w:proofErr w:type="spellStart"/>
            <w:r w:rsidRPr="007F60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общетрудовые</w:t>
            </w:r>
            <w:proofErr w:type="spellEnd"/>
            <w:r w:rsidRPr="007F60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компетенции. Основы культуры труда, самообслуживание (10 часов)</w:t>
            </w:r>
          </w:p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и их свойства. Экскурсия.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Изделия из природного материала. Аппликация «Давай дружить»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Разные материалы – разные свойства «Чайная посуда»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 помощники. «Пирожные к чаю».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Каждому делу – свои инструменты. «Образы природы».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Симметрично – несимметрично.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симметрии в предметах.</w:t>
            </w:r>
          </w:p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«Композиция из симметричных деталей».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Размечаем быстро и экономно. Изготовление квадратных деталей. Панно из круглых деталей «Слон», «Лягушка».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Способы соединения деталей. «Открытка с сюрпризом».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Собираем изделие. «Игрушк</w:t>
            </w:r>
            <w:proofErr w:type="gramStart"/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подвески».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 w:val="restart"/>
          </w:tcPr>
          <w:p w:rsidR="004368EA" w:rsidRPr="007F6050" w:rsidRDefault="004368EA" w:rsidP="00244EA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60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Технология ручной обработки материалов. Элементы графической грамоты (15 часов)</w:t>
            </w:r>
          </w:p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Украшаем изделие. «Подносы».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Линейка – труженица. Практическая работа. Линии, виды линий.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линейкой (проведение линий, соединение точек). Складывание бумаги по чертежу.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линейкой (построение отрезков заданной длины, измерение длин сторон фигур)</w:t>
            </w:r>
            <w:proofErr w:type="gramStart"/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омино».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Чертежи и эскизы. Определение чертежей и эскизов. «Поздравительная открытка»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изделий </w:t>
            </w:r>
            <w:r w:rsidRPr="007F60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 том числе, демонстрация учителем с участием учащихся готовых материалов на цифровых носителях по изученным темам).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Образцы тканей из растительного сырья </w:t>
            </w: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(хлопок, лен)</w:t>
            </w:r>
            <w:proofErr w:type="gramStart"/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.«</w:t>
            </w:r>
            <w:proofErr w:type="gramEnd"/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Помпон».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lastRenderedPageBreak/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Образцы тканей из животного сырья (шерсть, шелк). «Игрушка из помпона».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лекала. Разметка деталей. Выкройка деталей футляра.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футляра.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Что любят и что не любят растения.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(наблюдение за влиянием освещенности, температуры, влаги).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Как вырастить растение.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Как размножаются растения.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 w:val="restart"/>
            <w:tcBorders>
              <w:top w:val="nil"/>
            </w:tcBorders>
          </w:tcPr>
          <w:p w:rsidR="004368EA" w:rsidRPr="007F6050" w:rsidRDefault="004368EA" w:rsidP="00244E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Конструирование и моделирование (9 часов)</w:t>
            </w: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Делаем макеты. Автомобиль.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Делаем макеты. Самолет.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Делаем макеты. Лодочка.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Мини – проект «Улицы моего села».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Мини – проект «Праздник авиации».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Мини – проект «Наш флот».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История приспособления первобытного человека к окружающей среде.</w:t>
            </w:r>
          </w:p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Макет «Как жили древние люди».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Жилище первобытного человека. Изготовление одежды первобытного человека.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CA2C3A" w:rsidTr="00244EA8">
        <w:tc>
          <w:tcPr>
            <w:tcW w:w="3260" w:type="dxa"/>
            <w:vMerge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изделий</w:t>
            </w:r>
            <w:proofErr w:type="gramStart"/>
            <w:r w:rsidRPr="007F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F60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Проект</w:t>
            </w:r>
          </w:p>
        </w:tc>
        <w:tc>
          <w:tcPr>
            <w:tcW w:w="1701" w:type="dxa"/>
          </w:tcPr>
          <w:p w:rsidR="004368EA" w:rsidRPr="00CA2C3A" w:rsidRDefault="004368EA" w:rsidP="00244EA8">
            <w:pPr>
              <w:jc w:val="center"/>
            </w:pPr>
            <w:r>
              <w:t>1</w:t>
            </w:r>
          </w:p>
        </w:tc>
      </w:tr>
      <w:tr w:rsidR="004368EA" w:rsidRPr="00F40259" w:rsidTr="00244EA8">
        <w:tc>
          <w:tcPr>
            <w:tcW w:w="3260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0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4368EA" w:rsidRPr="007F6050" w:rsidRDefault="004368EA" w:rsidP="00244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6" w:type="dxa"/>
          </w:tcPr>
          <w:p w:rsidR="004368EA" w:rsidRPr="007F6050" w:rsidRDefault="004368EA" w:rsidP="00244EA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8EA" w:rsidRPr="00F40259" w:rsidRDefault="004368EA" w:rsidP="00244EA8">
            <w:pPr>
              <w:jc w:val="center"/>
              <w:rPr>
                <w:b/>
              </w:rPr>
            </w:pPr>
            <w:r w:rsidRPr="00F40259">
              <w:rPr>
                <w:b/>
              </w:rPr>
              <w:t>34</w:t>
            </w:r>
          </w:p>
        </w:tc>
      </w:tr>
    </w:tbl>
    <w:p w:rsidR="004368EA" w:rsidRPr="007F6050" w:rsidRDefault="004368EA" w:rsidP="004368EA">
      <w:pPr>
        <w:pStyle w:val="ab"/>
        <w:ind w:right="0"/>
        <w:rPr>
          <w:rFonts w:ascii="Times New Roman" w:hAnsi="Times New Roman" w:cs="Times New Roman"/>
          <w:sz w:val="24"/>
          <w:szCs w:val="24"/>
        </w:rPr>
      </w:pPr>
    </w:p>
    <w:p w:rsidR="004368EA" w:rsidRPr="007F6050" w:rsidRDefault="004368EA" w:rsidP="004368E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368EA" w:rsidRPr="00CA2C3A" w:rsidRDefault="004368EA" w:rsidP="004368EA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</w:p>
    <w:p w:rsidR="00A26B39" w:rsidRDefault="00A26B39"/>
    <w:sectPr w:rsidR="00A26B39" w:rsidSect="004368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2A7B"/>
    <w:multiLevelType w:val="hybridMultilevel"/>
    <w:tmpl w:val="2E583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31A45"/>
    <w:multiLevelType w:val="hybridMultilevel"/>
    <w:tmpl w:val="00BA3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68EA"/>
    <w:rsid w:val="00186447"/>
    <w:rsid w:val="004368EA"/>
    <w:rsid w:val="00452274"/>
    <w:rsid w:val="006858D1"/>
    <w:rsid w:val="00890CC2"/>
    <w:rsid w:val="008A3278"/>
    <w:rsid w:val="00A26B39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8EA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line="240" w:lineRule="auto"/>
    </w:pPr>
  </w:style>
  <w:style w:type="paragraph" w:styleId="ab">
    <w:name w:val="List Paragraph"/>
    <w:basedOn w:val="a"/>
    <w:link w:val="ac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6858D1"/>
    <w:rPr>
      <w:b/>
      <w:bCs/>
      <w:i/>
      <w:iCs/>
    </w:rPr>
  </w:style>
  <w:style w:type="character" w:styleId="af">
    <w:name w:val="Subtle Emphasis"/>
    <w:uiPriority w:val="19"/>
    <w:qFormat/>
    <w:rsid w:val="006858D1"/>
    <w:rPr>
      <w:i/>
      <w:iCs/>
    </w:rPr>
  </w:style>
  <w:style w:type="character" w:styleId="af0">
    <w:name w:val="Intense Emphasis"/>
    <w:uiPriority w:val="21"/>
    <w:qFormat/>
    <w:rsid w:val="006858D1"/>
    <w:rPr>
      <w:b/>
      <w:bCs/>
    </w:rPr>
  </w:style>
  <w:style w:type="character" w:styleId="af1">
    <w:name w:val="Subtle Reference"/>
    <w:uiPriority w:val="31"/>
    <w:qFormat/>
    <w:rsid w:val="006858D1"/>
    <w:rPr>
      <w:smallCaps/>
    </w:rPr>
  </w:style>
  <w:style w:type="character" w:styleId="af2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3">
    <w:name w:val="Book Title"/>
    <w:uiPriority w:val="33"/>
    <w:qFormat/>
    <w:rsid w:val="006858D1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locked/>
    <w:rsid w:val="004368EA"/>
  </w:style>
  <w:style w:type="table" w:styleId="af5">
    <w:name w:val="Table Grid"/>
    <w:basedOn w:val="a1"/>
    <w:uiPriority w:val="39"/>
    <w:rsid w:val="004368EA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3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68EA"/>
  </w:style>
  <w:style w:type="character" w:customStyle="1" w:styleId="ac">
    <w:name w:val="Абзац списка Знак"/>
    <w:link w:val="ab"/>
    <w:locked/>
    <w:rsid w:val="004368EA"/>
  </w:style>
  <w:style w:type="paragraph" w:styleId="af6">
    <w:name w:val="Balloon Text"/>
    <w:basedOn w:val="a"/>
    <w:link w:val="af7"/>
    <w:uiPriority w:val="99"/>
    <w:semiHidden/>
    <w:unhideWhenUsed/>
    <w:rsid w:val="0045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52274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2061</Words>
  <Characters>11752</Characters>
  <Application>Microsoft Office Word</Application>
  <DocSecurity>0</DocSecurity>
  <Lines>97</Lines>
  <Paragraphs>27</Paragraphs>
  <ScaleCrop>false</ScaleCrop>
  <Company>office 2007 rus ent:</Company>
  <LinksUpToDate>false</LinksUpToDate>
  <CharactersWithSpaces>13786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2020-05-30T02:18:00Z</dcterms:created>
  <dcterms:modified xsi:type="dcterms:W3CDTF">2020-05-30T21:09:00Z</dcterms:modified>
</cp:coreProperties>
</file>