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7C" w:rsidRPr="001A7043" w:rsidRDefault="001F00F2" w:rsidP="0058537C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AA7E6B0" wp14:editId="1649F2B7">
            <wp:extent cx="9448800" cy="2596761"/>
            <wp:effectExtent l="0" t="0" r="0" b="0"/>
            <wp:docPr id="1" name="Рисунок 1" descr="C:\Users\hp\Desktop\Новая папка\раб лит 5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аб лит 5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11186" r="4214" b="54443"/>
                    <a:stretch/>
                  </pic:blipFill>
                  <pic:spPr bwMode="auto">
                    <a:xfrm>
                      <a:off x="0" y="0"/>
                      <a:ext cx="9448715" cy="259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537C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537C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537C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</w:t>
      </w:r>
      <w:r w:rsidRPr="001A7043">
        <w:rPr>
          <w:rFonts w:ascii="Times New Roman" w:hAnsi="Times New Roman"/>
          <w:b/>
          <w:sz w:val="36"/>
          <w:szCs w:val="36"/>
        </w:rPr>
        <w:t xml:space="preserve"> программа</w:t>
      </w: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A7043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предметному курсу</w:t>
      </w: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1A7043">
        <w:rPr>
          <w:rFonts w:ascii="Times New Roman" w:hAnsi="Times New Roman"/>
          <w:b/>
          <w:iCs/>
          <w:sz w:val="36"/>
          <w:szCs w:val="36"/>
        </w:rPr>
        <w:t>«</w:t>
      </w:r>
      <w:r>
        <w:rPr>
          <w:rFonts w:ascii="Times New Roman" w:hAnsi="Times New Roman"/>
          <w:b/>
          <w:iCs/>
          <w:sz w:val="36"/>
          <w:szCs w:val="36"/>
        </w:rPr>
        <w:t>Учимся рассуждать</w:t>
      </w:r>
      <w:r w:rsidRPr="001A7043">
        <w:rPr>
          <w:rFonts w:ascii="Times New Roman" w:hAnsi="Times New Roman"/>
          <w:b/>
          <w:iCs/>
          <w:sz w:val="36"/>
          <w:szCs w:val="36"/>
        </w:rPr>
        <w:t>»</w:t>
      </w: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11</w:t>
      </w:r>
      <w:r w:rsidRPr="001A7043">
        <w:rPr>
          <w:rFonts w:ascii="Times New Roman" w:hAnsi="Times New Roman"/>
          <w:b/>
          <w:sz w:val="36"/>
          <w:szCs w:val="36"/>
        </w:rPr>
        <w:t xml:space="preserve"> класс</w:t>
      </w: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537C" w:rsidRPr="001A7043" w:rsidRDefault="0058537C" w:rsidP="0058537C">
      <w:pPr>
        <w:jc w:val="right"/>
        <w:rPr>
          <w:rFonts w:ascii="Times New Roman" w:hAnsi="Times New Roman"/>
          <w:bCs/>
          <w:sz w:val="28"/>
          <w:szCs w:val="28"/>
        </w:rPr>
      </w:pPr>
      <w:r w:rsidRPr="001A7043">
        <w:rPr>
          <w:rFonts w:ascii="Times New Roman" w:hAnsi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/>
          <w:bCs/>
          <w:sz w:val="28"/>
          <w:szCs w:val="28"/>
        </w:rPr>
        <w:t>.</w:t>
      </w:r>
    </w:p>
    <w:p w:rsidR="0058537C" w:rsidRDefault="0058537C" w:rsidP="0058537C">
      <w:pPr>
        <w:jc w:val="center"/>
        <w:rPr>
          <w:b/>
          <w:sz w:val="28"/>
          <w:szCs w:val="28"/>
        </w:rPr>
      </w:pPr>
    </w:p>
    <w:p w:rsidR="0058537C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58537C" w:rsidRPr="001A7043" w:rsidRDefault="0058537C" w:rsidP="00585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704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20</w:t>
      </w:r>
      <w:r w:rsidRPr="001A704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8537C" w:rsidRDefault="0058537C" w:rsidP="00EA54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37C" w:rsidRDefault="0058537C" w:rsidP="00EA54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49C" w:rsidRPr="00EA549C" w:rsidRDefault="00EA549C" w:rsidP="00EA54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49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В ходе изучения данного курса учащийся в целях совершенствования коммуникативной компетенции: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sz w:val="24"/>
          <w:szCs w:val="24"/>
          <w:lang w:eastAsia="ru-RU"/>
        </w:rPr>
        <w:t>1. Усваивает: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40BF">
        <w:rPr>
          <w:rFonts w:ascii="Times New Roman" w:hAnsi="Times New Roman"/>
          <w:sz w:val="24"/>
          <w:szCs w:val="24"/>
          <w:lang w:eastAsia="ru-RU"/>
        </w:rPr>
        <w:t>основные понятия курса: «текст», «проблема», «позиция автора», «аргумент»;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 критерии оценивания сочинения-рассуждения;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40BF">
        <w:rPr>
          <w:rFonts w:ascii="Times New Roman" w:hAnsi="Times New Roman"/>
          <w:sz w:val="24"/>
          <w:szCs w:val="24"/>
          <w:lang w:eastAsia="ru-RU"/>
        </w:rPr>
        <w:t>модель сочинения-рассуждения: приемы создания вступления, основной части и заключительной;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40BF">
        <w:rPr>
          <w:rFonts w:ascii="Times New Roman" w:hAnsi="Times New Roman"/>
          <w:b/>
          <w:sz w:val="24"/>
          <w:szCs w:val="24"/>
          <w:lang w:eastAsia="ru-RU"/>
        </w:rPr>
        <w:t>2. Формирует: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 понимание проблемы текста, позиции автора;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140BF">
        <w:rPr>
          <w:rFonts w:ascii="Times New Roman" w:hAnsi="Times New Roman"/>
          <w:sz w:val="24"/>
          <w:szCs w:val="24"/>
          <w:lang w:eastAsia="ru-RU"/>
        </w:rPr>
        <w:t>личностную позицию в отношении анализа текста;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40BF">
        <w:rPr>
          <w:rFonts w:ascii="Times New Roman" w:hAnsi="Times New Roman"/>
          <w:b/>
          <w:sz w:val="24"/>
          <w:szCs w:val="24"/>
          <w:lang w:eastAsia="ru-RU"/>
        </w:rPr>
        <w:t>3. Развивает: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>- умение ориентироваться в критериях оценивания сочинения-рассуждения;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 xml:space="preserve">- умение проводить </w:t>
      </w:r>
      <w:proofErr w:type="spellStart"/>
      <w:r w:rsidRPr="009140BF">
        <w:rPr>
          <w:rFonts w:ascii="Times New Roman" w:hAnsi="Times New Roman"/>
          <w:sz w:val="24"/>
          <w:szCs w:val="24"/>
          <w:lang w:eastAsia="ru-RU"/>
        </w:rPr>
        <w:t>речеведческий</w:t>
      </w:r>
      <w:proofErr w:type="spell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gramStart"/>
      <w:r w:rsidRPr="009140BF">
        <w:rPr>
          <w:rFonts w:ascii="Times New Roman" w:hAnsi="Times New Roman"/>
          <w:sz w:val="24"/>
          <w:szCs w:val="24"/>
          <w:lang w:eastAsia="ru-RU"/>
        </w:rPr>
        <w:t>смысловой</w:t>
      </w:r>
      <w:proofErr w:type="gram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анализы текста;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>- умение рассуждать по поводу поставленных проблем;</w:t>
      </w:r>
    </w:p>
    <w:p w:rsidR="00EA549C" w:rsidRDefault="00EA549C" w:rsidP="00EA549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>- умения и навыки создания собственного речевого высказывания.</w:t>
      </w:r>
    </w:p>
    <w:p w:rsidR="00EA549C" w:rsidRPr="009140BF" w:rsidRDefault="00EA549C" w:rsidP="00EA549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9140BF">
        <w:rPr>
          <w:rFonts w:ascii="Times New Roman" w:hAnsi="Times New Roman"/>
          <w:color w:val="000000"/>
          <w:sz w:val="24"/>
          <w:szCs w:val="24"/>
        </w:rPr>
        <w:t>К концу изучения курса учащиеся</w:t>
      </w:r>
      <w:r w:rsidRPr="009140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Fonts w:ascii="Times New Roman" w:hAnsi="Times New Roman"/>
          <w:b/>
          <w:bCs/>
          <w:color w:val="000000"/>
          <w:sz w:val="24"/>
          <w:szCs w:val="24"/>
        </w:rPr>
        <w:t>должны уметь: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оценивать устные и письменные высказывания с точки зрения соотнесённости содержания и языкового оформления;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анализировать языковые единицы с точки зрения правильности, точности, уместности употребления;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проводить лингвистический анализ текста различных функциональных разновидностей языка;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использовать приобретённые знания и умения в практической деятельности и повседневной жизни;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извлекать необходимую информацию из различных источников;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владеть основными приёмами переработки устного и письменного текста;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применять в практике речевого общения основные орфоэпические, лексические, грамматические нормы русского литературного языка;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применять в практике письма орфографические и пунктуационные нормы русского литературного языка;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понимать и интерпретировать содержание исходного текста;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формулировать проблему, поставленную автором</w:t>
      </w:r>
      <w:r w:rsidRPr="009140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Fonts w:ascii="Times New Roman" w:hAnsi="Times New Roman"/>
          <w:color w:val="000000"/>
          <w:sz w:val="24"/>
          <w:szCs w:val="24"/>
        </w:rPr>
        <w:t>исходного текста,</w:t>
      </w:r>
      <w:r w:rsidRPr="009140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Fonts w:ascii="Times New Roman" w:hAnsi="Times New Roman"/>
          <w:color w:val="000000"/>
          <w:sz w:val="24"/>
          <w:szCs w:val="24"/>
        </w:rPr>
        <w:t>и комментировать её;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определять позицию автора;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высказывать свою точку зрения, убедительно её доказывать (приводить не менее двух аргументов, опираясь жизненный или читательский опыт);</w:t>
      </w:r>
    </w:p>
    <w:p w:rsidR="00EA549C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Fonts w:ascii="Times New Roman" w:hAnsi="Times New Roman"/>
          <w:color w:val="000000"/>
          <w:sz w:val="24"/>
          <w:szCs w:val="24"/>
        </w:rPr>
        <w:t>уметь</w:t>
      </w:r>
      <w:r w:rsidRPr="009140BF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Style w:val="apple-converted-space"/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140BF">
        <w:rPr>
          <w:rFonts w:ascii="Times New Roman" w:hAnsi="Times New Roman"/>
          <w:color w:val="000000"/>
          <w:sz w:val="24"/>
          <w:szCs w:val="24"/>
        </w:rPr>
        <w:t>излагать свои мысли грамотно, последовательно и связно</w:t>
      </w:r>
    </w:p>
    <w:p w:rsidR="00EA549C" w:rsidRPr="009140BF" w:rsidRDefault="00EA549C" w:rsidP="00EA54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140B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140BF">
        <w:rPr>
          <w:rFonts w:ascii="Times New Roman" w:hAnsi="Times New Roman"/>
          <w:color w:val="000000"/>
          <w:sz w:val="24"/>
          <w:szCs w:val="24"/>
        </w:rPr>
        <w:t>анализировать творческие образцы сочинений и рецензировать их.</w:t>
      </w:r>
    </w:p>
    <w:p w:rsidR="005D0383" w:rsidRDefault="00EA549C" w:rsidP="005D0383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549C">
        <w:rPr>
          <w:rFonts w:ascii="Times New Roman" w:hAnsi="Times New Roman"/>
          <w:b/>
          <w:bCs/>
          <w:sz w:val="24"/>
          <w:szCs w:val="24"/>
        </w:rPr>
        <w:t>Содержание обучения предметного курса</w:t>
      </w:r>
    </w:p>
    <w:p w:rsidR="00EA549C" w:rsidRPr="005D0383" w:rsidRDefault="00EA549C" w:rsidP="005D038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0383">
        <w:rPr>
          <w:rFonts w:ascii="Times New Roman" w:hAnsi="Times New Roman"/>
          <w:b/>
          <w:bCs/>
          <w:sz w:val="24"/>
          <w:szCs w:val="24"/>
          <w:lang w:eastAsia="ru-RU"/>
        </w:rPr>
        <w:t>Введение в предметный курс «Учимся рассуждать». Концептуальные основы сочинения-рассуждения на ЕГЭ.</w:t>
      </w:r>
      <w:r w:rsidRPr="005D0383">
        <w:rPr>
          <w:rFonts w:ascii="Times New Roman" w:hAnsi="Times New Roman"/>
          <w:sz w:val="24"/>
          <w:szCs w:val="24"/>
          <w:lang w:eastAsia="ru-RU"/>
        </w:rPr>
        <w:br/>
        <w:t xml:space="preserve">Учебные материалы и пособия для подготовки к единому государственному экзамену. Цель проведения итоговой аттестации по русскому языку </w:t>
      </w:r>
      <w:r w:rsidRPr="005D038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форме ЕГЭ. Структура демоверсии и характеристика контрольно-измерительных материалов. </w:t>
      </w:r>
      <w:proofErr w:type="spellStart"/>
      <w:r w:rsidRPr="005D0383">
        <w:rPr>
          <w:rFonts w:ascii="Times New Roman" w:hAnsi="Times New Roman"/>
          <w:sz w:val="24"/>
          <w:szCs w:val="24"/>
          <w:lang w:eastAsia="ru-RU"/>
        </w:rPr>
        <w:t>Компетентностный</w:t>
      </w:r>
      <w:proofErr w:type="spellEnd"/>
      <w:r w:rsidRPr="005D0383">
        <w:rPr>
          <w:rFonts w:ascii="Times New Roman" w:hAnsi="Times New Roman"/>
          <w:sz w:val="24"/>
          <w:szCs w:val="24"/>
          <w:lang w:eastAsia="ru-RU"/>
        </w:rPr>
        <w:t xml:space="preserve"> подход в ЕГЭ: коммуникативная, языковая, лингвистическая, </w:t>
      </w:r>
      <w:proofErr w:type="spellStart"/>
      <w:r w:rsidRPr="005D0383">
        <w:rPr>
          <w:rFonts w:ascii="Times New Roman" w:hAnsi="Times New Roman"/>
          <w:sz w:val="24"/>
          <w:szCs w:val="24"/>
          <w:lang w:eastAsia="ru-RU"/>
        </w:rPr>
        <w:t>культуроведческая</w:t>
      </w:r>
      <w:proofErr w:type="spellEnd"/>
      <w:r w:rsidRPr="005D0383">
        <w:rPr>
          <w:rFonts w:ascii="Times New Roman" w:hAnsi="Times New Roman"/>
          <w:sz w:val="24"/>
          <w:szCs w:val="24"/>
          <w:lang w:eastAsia="ru-RU"/>
        </w:rPr>
        <w:t xml:space="preserve"> компетенции. Сочинение-рассуждение в системе ЕГЭ. </w:t>
      </w:r>
      <w:r w:rsidRPr="005D0383">
        <w:rPr>
          <w:rFonts w:ascii="Times New Roman" w:hAnsi="Times New Roman"/>
          <w:sz w:val="24"/>
          <w:szCs w:val="24"/>
          <w:lang w:eastAsia="ru-RU"/>
        </w:rPr>
        <w:br/>
      </w:r>
      <w:r w:rsidRPr="005D0383">
        <w:rPr>
          <w:rFonts w:ascii="Times New Roman" w:hAnsi="Times New Roman"/>
          <w:b/>
          <w:bCs/>
          <w:sz w:val="24"/>
          <w:szCs w:val="24"/>
          <w:lang w:eastAsia="ru-RU"/>
        </w:rPr>
        <w:t>Текст, его типы</w:t>
      </w:r>
      <w:r w:rsidR="00D734D8" w:rsidRPr="005D038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стили</w:t>
      </w:r>
      <w:r w:rsidRPr="005D038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EA549C" w:rsidRPr="009140BF" w:rsidRDefault="00EA549C" w:rsidP="00EA549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>Понятие «текст». Типы речи. Практикум по определению типа</w:t>
      </w:r>
      <w:r w:rsidR="00D734D8">
        <w:rPr>
          <w:rFonts w:ascii="Times New Roman" w:hAnsi="Times New Roman"/>
          <w:sz w:val="24"/>
          <w:szCs w:val="24"/>
          <w:lang w:eastAsia="ru-RU"/>
        </w:rPr>
        <w:t xml:space="preserve"> и стиля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 текста.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Речеведческий</w:t>
      </w:r>
      <w:proofErr w:type="spellEnd"/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анализ исходного текста. </w:t>
      </w:r>
    </w:p>
    <w:p w:rsidR="00D734D8" w:rsidRDefault="00EA549C" w:rsidP="00EA5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9140BF">
        <w:rPr>
          <w:rFonts w:ascii="Times New Roman" w:hAnsi="Times New Roman"/>
          <w:sz w:val="24"/>
          <w:szCs w:val="24"/>
          <w:lang w:eastAsia="ru-RU"/>
        </w:rPr>
        <w:t>Речеведческий</w:t>
      </w:r>
      <w:proofErr w:type="spell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анализ текста. Стили и типы речи. Понятия: «проблема», «позиция автора», «аргумент». Метод ключевых фраз и слов, прием «рабочая матрица».  Практикум по определению типа и стиля текста, </w:t>
      </w:r>
      <w:proofErr w:type="spellStart"/>
      <w:r w:rsidRPr="009140BF">
        <w:rPr>
          <w:rFonts w:ascii="Times New Roman" w:hAnsi="Times New Roman"/>
          <w:sz w:val="24"/>
          <w:szCs w:val="24"/>
          <w:lang w:eastAsia="ru-RU"/>
        </w:rPr>
        <w:t>речеведческому</w:t>
      </w:r>
      <w:proofErr w:type="spell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 анализу исходного текста. 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Смысловой анализ исходного текста.</w:t>
      </w:r>
    </w:p>
    <w:p w:rsidR="00EA549C" w:rsidRPr="009140BF" w:rsidRDefault="00EA549C" w:rsidP="00D734D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>Смысловой анализ текста. Понятия: «проблема», «позиция автора», «аргумент». Метод ключевых фраз и слов, прием «рабочая матрица».  Практикум по  смысловому анализ</w:t>
      </w:r>
      <w:r w:rsidR="00643958">
        <w:rPr>
          <w:rFonts w:ascii="Times New Roman" w:hAnsi="Times New Roman"/>
          <w:sz w:val="24"/>
          <w:szCs w:val="24"/>
          <w:lang w:eastAsia="ru-RU"/>
        </w:rPr>
        <w:t>у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 исходного текста.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Алгоритм написания сочинения-рассуждения. 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 xml:space="preserve">Практикум по созданию и апробации алгоритма написания сочинения-рассуждения. </w:t>
      </w:r>
      <w:proofErr w:type="gramStart"/>
      <w:r w:rsidRPr="009140BF">
        <w:rPr>
          <w:rFonts w:ascii="Times New Roman" w:hAnsi="Times New Roman"/>
          <w:sz w:val="24"/>
          <w:szCs w:val="24"/>
          <w:lang w:eastAsia="ru-RU"/>
        </w:rPr>
        <w:t>Основные аналитические действия: сформулируйте проблему  исходного текста, прокомментируйте сформулированную проблему  (избегайте чрезмерного цитирования); сформулируйте позицию автора по отношению к проблеме; изложите собственное мнение по проблеме  (объясните, почему вы согласны или нет с автором прочитанного текста), приведите 2 аргумента, опираясь на знания, жизненный или читательский опыт; пишите ярко и образно, выражайте мысли грамотно и красиво;</w:t>
      </w:r>
      <w:proofErr w:type="gram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соблюдайте логику, выделяйте абзацы; соблюдайте </w:t>
      </w:r>
      <w:proofErr w:type="spellStart"/>
      <w:r w:rsidRPr="009140BF">
        <w:rPr>
          <w:rFonts w:ascii="Times New Roman" w:hAnsi="Times New Roman"/>
          <w:sz w:val="24"/>
          <w:szCs w:val="24"/>
          <w:lang w:eastAsia="ru-RU"/>
        </w:rPr>
        <w:t>фактологическую</w:t>
      </w:r>
      <w:proofErr w:type="spellEnd"/>
      <w:r w:rsidRPr="009140BF">
        <w:rPr>
          <w:rFonts w:ascii="Times New Roman" w:hAnsi="Times New Roman"/>
          <w:sz w:val="24"/>
          <w:szCs w:val="24"/>
          <w:lang w:eastAsia="ru-RU"/>
        </w:rPr>
        <w:t xml:space="preserve"> точность и этические нормы; закончив работу над сочинением, вчитайтесь в него еще раз, проверьте орфографию, пунктуацию, грамматику, речь.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Нормы и критерии оценивания сочинения-рассуждения. 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 xml:space="preserve">Характеристика критериев оценивания сочинения-рассуждения.  Практикум по оцениванию сочинения-рассуждения. 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Способы моделирования вступления сочинения-рассуждения. </w:t>
      </w:r>
    </w:p>
    <w:p w:rsidR="00EA549C" w:rsidRPr="009140BF" w:rsidRDefault="00EA549C" w:rsidP="00D73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t xml:space="preserve">Вступление, его назначение. Основные способы и приемы моделирования вступления сочинения-рассуждения: «именительный темы», «вопросы-стимулы», «картина», «название» и др. Практикум по проектированию вступительной части сочинения-рассуждения разными приемами.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Способы моделирования основной части сочинения-рассуждения.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  <w:t>Основная часть, ее назначение. Основные способы и приемы комментирования проблемы, позиции автора, выражения личностной позиции, аргументации.</w:t>
      </w:r>
      <w:r w:rsidR="00D734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Практикум по проектированию основной части сочинения-рассуждения разными приемами.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Способы моделирования заключительной части сочинения-рассуждения.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  <w:t>Заключительная часть, ее назначение. Основные способы и приемы моделирования заключительной части сочинения-рассуждения.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  <w:t>Особенности концовки-вывода (сжатый в несколько строк итог), концовки-ответа (ответ на вопрос, поставленный в начале сочинения), концовки-цитаты (цитата, содержащая суть проблемы текста).</w:t>
      </w:r>
      <w:r w:rsidR="00D734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Практикум по проектированию заключительной части сочинения-рассуждения разными приемами.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Практикум</w:t>
      </w:r>
      <w:r w:rsidR="00D734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сочинения-рассуждения. 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40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Сочинение-рассуждение по тексту художественного стиля, публицистического стиля. П</w:t>
      </w:r>
      <w:r w:rsidRPr="009140BF">
        <w:rPr>
          <w:rFonts w:ascii="Times New Roman" w:hAnsi="Times New Roman"/>
          <w:sz w:val="24"/>
          <w:szCs w:val="24"/>
          <w:lang w:eastAsia="ru-RU"/>
        </w:rPr>
        <w:t>роектированию модели</w:t>
      </w:r>
      <w:r w:rsidR="00AB131A">
        <w:rPr>
          <w:rFonts w:ascii="Times New Roman" w:hAnsi="Times New Roman"/>
          <w:sz w:val="24"/>
          <w:szCs w:val="24"/>
          <w:lang w:eastAsia="ru-RU"/>
        </w:rPr>
        <w:t xml:space="preserve"> и клише сочинения-рассуждения. </w:t>
      </w:r>
      <w:r w:rsidRPr="009140BF">
        <w:rPr>
          <w:rFonts w:ascii="Times New Roman" w:hAnsi="Times New Roman"/>
          <w:sz w:val="24"/>
          <w:szCs w:val="24"/>
          <w:lang w:eastAsia="ru-RU"/>
        </w:rPr>
        <w:t xml:space="preserve">Особенности сочинения-рассуждения по художественному, публицистическому текстам. </w:t>
      </w:r>
      <w:r w:rsidRPr="009140BF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очинение-рассуждение</w:t>
      </w:r>
      <w:r w:rsidR="00D734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734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его</w:t>
      </w:r>
      <w:r w:rsidR="00D734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9140BF">
        <w:rPr>
          <w:rFonts w:ascii="Times New Roman" w:hAnsi="Times New Roman"/>
          <w:b/>
          <w:bCs/>
          <w:sz w:val="24"/>
          <w:szCs w:val="24"/>
          <w:lang w:eastAsia="ru-RU"/>
        </w:rPr>
        <w:t>анализ.</w:t>
      </w:r>
    </w:p>
    <w:p w:rsidR="00EA549C" w:rsidRPr="009140BF" w:rsidRDefault="00EA549C" w:rsidP="00EA54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40BF">
        <w:rPr>
          <w:rFonts w:ascii="Times New Roman" w:hAnsi="Times New Roman"/>
          <w:sz w:val="24"/>
          <w:szCs w:val="24"/>
          <w:lang w:eastAsia="ru-RU"/>
        </w:rPr>
        <w:lastRenderedPageBreak/>
        <w:t>Написание сочинения-рассуждения по художественному, публицистическому тексту. Практикум по написанию и экспертизе контрольного сочинения-рассуждения.</w:t>
      </w:r>
    </w:p>
    <w:p w:rsidR="00D734D8" w:rsidRDefault="00D734D8" w:rsidP="00D734D8">
      <w:pPr>
        <w:jc w:val="center"/>
        <w:rPr>
          <w:rFonts w:ascii="Times New Roman" w:hAnsi="Times New Roman"/>
          <w:b/>
          <w:sz w:val="24"/>
          <w:szCs w:val="24"/>
        </w:rPr>
      </w:pPr>
      <w:r w:rsidRPr="00D734D8">
        <w:rPr>
          <w:rFonts w:ascii="Times New Roman" w:hAnsi="Times New Roman"/>
          <w:b/>
          <w:sz w:val="24"/>
          <w:szCs w:val="24"/>
        </w:rPr>
        <w:t>Тематическое 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11907"/>
        <w:gridCol w:w="2375"/>
      </w:tblGrid>
      <w:tr w:rsidR="00D734D8" w:rsidTr="00AB131A">
        <w:tc>
          <w:tcPr>
            <w:tcW w:w="959" w:type="dxa"/>
          </w:tcPr>
          <w:p w:rsidR="00D734D8" w:rsidRPr="00D734D8" w:rsidRDefault="00D734D8" w:rsidP="00D734D8">
            <w:pPr>
              <w:tabs>
                <w:tab w:val="left" w:pos="11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4D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734D8" w:rsidRDefault="00D734D8" w:rsidP="00D73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34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734D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907" w:type="dxa"/>
          </w:tcPr>
          <w:p w:rsidR="00D734D8" w:rsidRDefault="00D734D8" w:rsidP="00D73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D8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2375" w:type="dxa"/>
          </w:tcPr>
          <w:p w:rsidR="00D734D8" w:rsidRDefault="00D734D8" w:rsidP="00D73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4D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AB131A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3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предметный курс «Учимся рассуждать». Концептуальные основы сочинения-рассуждения на ЕГЭ.</w:t>
            </w:r>
          </w:p>
        </w:tc>
        <w:tc>
          <w:tcPr>
            <w:tcW w:w="2375" w:type="dxa"/>
          </w:tcPr>
          <w:p w:rsidR="00D734D8" w:rsidRPr="009140BF" w:rsidRDefault="00D734D8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B131A" w:rsidTr="00AB131A">
        <w:tc>
          <w:tcPr>
            <w:tcW w:w="959" w:type="dxa"/>
          </w:tcPr>
          <w:p w:rsidR="00AB131A" w:rsidRPr="00AB131A" w:rsidRDefault="00AB131A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3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AB131A" w:rsidRPr="009140BF" w:rsidRDefault="00AB131A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Текст, его типы и стили.</w:t>
            </w:r>
          </w:p>
        </w:tc>
        <w:tc>
          <w:tcPr>
            <w:tcW w:w="2375" w:type="dxa"/>
          </w:tcPr>
          <w:p w:rsidR="00AB131A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AB131A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31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</w:tc>
        <w:tc>
          <w:tcPr>
            <w:tcW w:w="11907" w:type="dxa"/>
          </w:tcPr>
          <w:p w:rsidR="00D734D8" w:rsidRPr="009140BF" w:rsidRDefault="00D734D8" w:rsidP="00AB131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Речеведческий</w:t>
            </w:r>
            <w:proofErr w:type="spellEnd"/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исходного текста.</w:t>
            </w:r>
            <w:r w:rsidR="00AB13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B131A" w:rsidTr="00AB131A">
        <w:tc>
          <w:tcPr>
            <w:tcW w:w="959" w:type="dxa"/>
          </w:tcPr>
          <w:p w:rsidR="00AB131A" w:rsidRPr="00AB131A" w:rsidRDefault="00AB131A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11907" w:type="dxa"/>
          </w:tcPr>
          <w:p w:rsidR="00AB131A" w:rsidRPr="009140BF" w:rsidRDefault="00AB131A" w:rsidP="00AB131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Смысловой анализ исходного текста.</w:t>
            </w:r>
          </w:p>
        </w:tc>
        <w:tc>
          <w:tcPr>
            <w:tcW w:w="2375" w:type="dxa"/>
          </w:tcPr>
          <w:p w:rsidR="00AB131A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Алгоритм написания сочинения-рассуждения.</w:t>
            </w:r>
          </w:p>
        </w:tc>
        <w:tc>
          <w:tcPr>
            <w:tcW w:w="2375" w:type="dxa"/>
          </w:tcPr>
          <w:p w:rsidR="00D734D8" w:rsidRPr="009140BF" w:rsidRDefault="00D734D8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Нормы и критерии оценивания сочинения-рассуждения.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9 - 10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моделирования вступления сочинения-рассуждения.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11 -13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моделирования основной части сочинения-рассуждения.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14 - 15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моделирования заключительной части сочинения-рассуждения.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16 - 17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Сочинение-рассуждение по тексту художественного стиля</w:t>
            </w:r>
            <w:r w:rsidR="00AB1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D734D8" w:rsidRPr="009140BF" w:rsidRDefault="00D734D8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18 - 19</w:t>
            </w:r>
          </w:p>
        </w:tc>
        <w:tc>
          <w:tcPr>
            <w:tcW w:w="11907" w:type="dxa"/>
          </w:tcPr>
          <w:p w:rsidR="00D734D8" w:rsidRPr="009140BF" w:rsidRDefault="00D734D8" w:rsidP="00901D3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Сочинение-рассуждение по тексту публицистического стиля</w:t>
            </w:r>
          </w:p>
        </w:tc>
        <w:tc>
          <w:tcPr>
            <w:tcW w:w="2375" w:type="dxa"/>
          </w:tcPr>
          <w:p w:rsidR="00D734D8" w:rsidRPr="009140BF" w:rsidRDefault="00D734D8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20 - 21</w:t>
            </w:r>
          </w:p>
        </w:tc>
        <w:tc>
          <w:tcPr>
            <w:tcW w:w="11907" w:type="dxa"/>
          </w:tcPr>
          <w:p w:rsidR="00D734D8" w:rsidRPr="009140BF" w:rsidRDefault="00D734D8" w:rsidP="00AB131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сочинения-рассуждения по </w:t>
            </w:r>
            <w:r w:rsidR="00AB131A">
              <w:rPr>
                <w:rFonts w:ascii="Times New Roman" w:hAnsi="Times New Roman"/>
                <w:sz w:val="24"/>
                <w:szCs w:val="24"/>
                <w:lang w:eastAsia="ru-RU"/>
              </w:rPr>
              <w:t>тексту</w:t>
            </w:r>
            <w:r w:rsidR="00AB131A"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B13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</w:t>
            </w:r>
            <w:r w:rsidR="00AB131A">
              <w:rPr>
                <w:rFonts w:ascii="Times New Roman" w:hAnsi="Times New Roman"/>
                <w:sz w:val="24"/>
                <w:szCs w:val="24"/>
                <w:lang w:eastAsia="ru-RU"/>
              </w:rPr>
              <w:t>го стиля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B131A" w:rsidTr="00AB131A">
        <w:tc>
          <w:tcPr>
            <w:tcW w:w="959" w:type="dxa"/>
          </w:tcPr>
          <w:p w:rsidR="00AB131A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AB131A" w:rsidRPr="009140BF" w:rsidRDefault="00AB131A" w:rsidP="00AB131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сочинения-рассуждения 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тексту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 стиля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AB131A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23 - 24</w:t>
            </w:r>
          </w:p>
        </w:tc>
        <w:tc>
          <w:tcPr>
            <w:tcW w:w="11907" w:type="dxa"/>
          </w:tcPr>
          <w:p w:rsidR="00D734D8" w:rsidRPr="009140BF" w:rsidRDefault="00AB131A" w:rsidP="00AB13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сочинения-рассуждения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тексту 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публицистическо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 стиля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D734D8" w:rsidRPr="009140BF" w:rsidRDefault="00AB131A" w:rsidP="00AB131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D5159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D734D8" w:rsidRDefault="00AB131A" w:rsidP="00AB13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сочинения-рассуждения по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тексту 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публицистическо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 стиля</w:t>
            </w:r>
            <w:r w:rsidRPr="009140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D734D8" w:rsidRPr="00AB131A" w:rsidRDefault="00643958" w:rsidP="00AB1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34D8" w:rsidTr="00AB131A">
        <w:tc>
          <w:tcPr>
            <w:tcW w:w="959" w:type="dxa"/>
          </w:tcPr>
          <w:p w:rsidR="00D734D8" w:rsidRPr="00AB131A" w:rsidRDefault="00D734D8" w:rsidP="00D7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7" w:type="dxa"/>
          </w:tcPr>
          <w:p w:rsidR="00D734D8" w:rsidRDefault="00643958" w:rsidP="006439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5" w:type="dxa"/>
          </w:tcPr>
          <w:p w:rsidR="00D734D8" w:rsidRDefault="00643958" w:rsidP="00D73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:rsidR="00D734D8" w:rsidRPr="00D734D8" w:rsidRDefault="00D734D8" w:rsidP="00D734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3366" w:rsidRDefault="00263366"/>
    <w:sectPr w:rsidR="00263366" w:rsidSect="00EA549C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222"/>
    <w:multiLevelType w:val="multilevel"/>
    <w:tmpl w:val="DA4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606A6"/>
    <w:multiLevelType w:val="multilevel"/>
    <w:tmpl w:val="5FB0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1C1AFF"/>
    <w:multiLevelType w:val="multilevel"/>
    <w:tmpl w:val="DAA2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549C"/>
    <w:rsid w:val="00153C4C"/>
    <w:rsid w:val="001F00F2"/>
    <w:rsid w:val="00263366"/>
    <w:rsid w:val="003D6945"/>
    <w:rsid w:val="0058537C"/>
    <w:rsid w:val="005D0383"/>
    <w:rsid w:val="00643958"/>
    <w:rsid w:val="00762462"/>
    <w:rsid w:val="00AB131A"/>
    <w:rsid w:val="00C1353E"/>
    <w:rsid w:val="00D734D8"/>
    <w:rsid w:val="00DD5159"/>
    <w:rsid w:val="00E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49C"/>
  </w:style>
  <w:style w:type="paragraph" w:styleId="a3">
    <w:name w:val="No Spacing"/>
    <w:link w:val="a4"/>
    <w:uiPriority w:val="1"/>
    <w:qFormat/>
    <w:rsid w:val="00EA549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EA549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A549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D73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F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0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Нюта</cp:lastModifiedBy>
  <cp:revision>9</cp:revision>
  <dcterms:created xsi:type="dcterms:W3CDTF">2020-11-19T10:47:00Z</dcterms:created>
  <dcterms:modified xsi:type="dcterms:W3CDTF">2020-11-20T04:18:00Z</dcterms:modified>
</cp:coreProperties>
</file>