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83" w:rsidRPr="007901F8" w:rsidRDefault="00D97E95" w:rsidP="008E6F83">
      <w:pPr>
        <w:shd w:val="clear" w:color="auto" w:fill="FFFFFF"/>
        <w:tabs>
          <w:tab w:val="left" w:pos="3456"/>
          <w:tab w:val="left" w:pos="13527"/>
        </w:tabs>
        <w:spacing w:before="180" w:after="180" w:line="240" w:lineRule="auto"/>
        <w:ind w:left="-5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29725" cy="58483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F83" w:rsidRPr="007901F8" w:rsidRDefault="008E6F83" w:rsidP="008E6F83">
      <w:pPr>
        <w:shd w:val="clear" w:color="auto" w:fill="FFFFFF"/>
        <w:spacing w:before="180" w:after="180" w:line="240" w:lineRule="auto"/>
        <w:ind w:left="-51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1. Планируемые результаты учебного предмета «Физическая культура»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</w:t>
      </w:r>
      <w:proofErr w:type="spellStart"/>
      <w:r w:rsidRPr="007901F8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Универсальными компетенциями учащихся на этапе начального общего образования по физической культуре являются: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умения организовывать собственную деятельность, выбирать и использовать средства для достижения ее цели;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— овладение умениями организовывать </w:t>
      </w:r>
      <w:proofErr w:type="spellStart"/>
      <w:r w:rsidRPr="007901F8">
        <w:rPr>
          <w:rFonts w:ascii="Times New Roman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  жизнедеятельность (режим дня, утренняя зарядка, оздоровительные мероприятия, подвижные игры и </w:t>
      </w:r>
      <w:proofErr w:type="spellStart"/>
      <w:r w:rsidRPr="007901F8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7901F8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7901F8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8E6F83" w:rsidRPr="007901F8" w:rsidRDefault="008E6F83" w:rsidP="008E6F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proofErr w:type="spellStart"/>
      <w:r w:rsidRPr="007901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7901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</w:t>
      </w: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    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8E6F83" w:rsidRPr="007901F8" w:rsidRDefault="008E6F83" w:rsidP="008E6F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Предметными результатами</w:t>
      </w: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'применять при решении практических задач, связанных с организацией и проведением самостоятельных занятий физической культурой</w:t>
      </w:r>
      <w:proofErr w:type="gramStart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8E6F83" w:rsidRPr="007901F8" w:rsidRDefault="008E6F83" w:rsidP="008E6F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формирование первоначальных представлений о значении физической культуры для укрепления здоровья человек</w:t>
      </w:r>
      <w:proofErr w:type="gramStart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фактах успешной учебы и </w:t>
      </w:r>
      <w:proofErr w:type="spellStart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социализии</w:t>
      </w:r>
      <w:proofErr w:type="spellEnd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E6F83" w:rsidRPr="007901F8" w:rsidRDefault="008E6F83" w:rsidP="008E6F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овладение умениями организовать </w:t>
      </w:r>
      <w:proofErr w:type="spellStart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здоровьесберегающую</w:t>
      </w:r>
      <w:proofErr w:type="spellEnd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</w:t>
      </w:r>
      <w:proofErr w:type="spellStart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E6F83" w:rsidRPr="007901F8" w:rsidRDefault="008E6F83" w:rsidP="008E6F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навыков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</w:t>
      </w:r>
      <w:proofErr w:type="spellStart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фзкультурно-спортивного</w:t>
      </w:r>
      <w:proofErr w:type="spellEnd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комплекса «Готов к труду и обороне» (ГТО)</w:t>
      </w:r>
      <w:proofErr w:type="gramStart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ред. Приказа </w:t>
      </w:r>
      <w:proofErr w:type="spellStart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901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России от 29.12.2014 №1643)</w:t>
      </w:r>
    </w:p>
    <w:p w:rsidR="008E6F83" w:rsidRPr="007901F8" w:rsidRDefault="008E6F83" w:rsidP="008E6F83">
      <w:pPr>
        <w:shd w:val="clear" w:color="auto" w:fill="FFFFFF"/>
        <w:spacing w:before="180" w:after="18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Содержание учебного курса физическая культура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sz w:val="24"/>
          <w:szCs w:val="24"/>
          <w:lang w:eastAsia="ru-RU"/>
        </w:rPr>
        <w:t>Физическая культура</w:t>
      </w:r>
      <w:r w:rsidRPr="007901F8">
        <w:rPr>
          <w:rFonts w:ascii="Times New Roman" w:hAnsi="Times New Roman" w:cs="Times New Roman"/>
          <w:sz w:val="24"/>
          <w:szCs w:val="24"/>
          <w:lang w:eastAsia="ru-RU"/>
        </w:rPr>
        <w:t>.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sz w:val="24"/>
          <w:szCs w:val="24"/>
          <w:lang w:eastAsia="ru-RU"/>
        </w:rPr>
        <w:t>Из истории физической культуры</w:t>
      </w:r>
      <w:r w:rsidRPr="007901F8">
        <w:rPr>
          <w:rFonts w:ascii="Times New Roman" w:hAnsi="Times New Roman" w:cs="Times New Roman"/>
          <w:sz w:val="24"/>
          <w:szCs w:val="24"/>
          <w:lang w:eastAsia="ru-RU"/>
        </w:rPr>
        <w:t>. История развития физической культуры и первых соревнований. Связь физической культуры с трудовой и военной деятельностью.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sz w:val="24"/>
          <w:szCs w:val="24"/>
          <w:lang w:eastAsia="ru-RU"/>
        </w:rPr>
        <w:t>Физические упражнения</w:t>
      </w:r>
      <w:r w:rsidRPr="007901F8">
        <w:rPr>
          <w:rFonts w:ascii="Times New Roman" w:hAnsi="Times New Roman" w:cs="Times New Roman"/>
          <w:sz w:val="24"/>
          <w:szCs w:val="24"/>
          <w:lang w:eastAsia="ru-RU"/>
        </w:rPr>
        <w:t>. 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Физическая нагрузка и ее влияние на повышение частоты сердечных сокращений.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Способы физкультурной деятельности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sz w:val="24"/>
          <w:szCs w:val="24"/>
          <w:lang w:eastAsia="ru-RU"/>
        </w:rPr>
        <w:t>Самостоятельные занятия</w:t>
      </w:r>
      <w:r w:rsidRPr="007901F8">
        <w:rPr>
          <w:rFonts w:ascii="Times New Roman" w:hAnsi="Times New Roman" w:cs="Times New Roman"/>
          <w:sz w:val="24"/>
          <w:szCs w:val="24"/>
          <w:lang w:eastAsia="ru-RU"/>
        </w:rPr>
        <w:t>. 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Самостоятельные наблюдения за физическим развитием и физической подготовленностью</w:t>
      </w:r>
      <w:r w:rsidRPr="007901F8">
        <w:rPr>
          <w:rFonts w:ascii="Times New Roman" w:hAnsi="Times New Roman" w:cs="Times New Roman"/>
          <w:sz w:val="24"/>
          <w:szCs w:val="24"/>
          <w:lang w:eastAsia="ru-RU"/>
        </w:rPr>
        <w:t>.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Самостоятельные игры и развлечения. Организация и проведение подвижных игр (на спортивных площадках и спортивных залах).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Физическое совершенствование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Физкультурно-оздоровительная деятельность. 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Комплексы упражнений на развитие физических качеств.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Комплексы дыхательных упражнений. Гимнастика для глаз.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Спортивно-оздоровительная деятельность.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Гимнастика с основами акробатики (24ч).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  Организующие команды и приемы. Строевые действия в шеренге и колонне; выполнение строевых команд.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Акробатические упражнения. Упоры; седы; упражнения в группировке; перекаты; стойка на лопатках; кувырки вперед и назад; гимнастический мост.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Физическая подготовка и ее связь с развитием систем дыхания и кровообращения.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Акробатические комбинации. Например: 1) мост из </w:t>
      </w:r>
      <w:proofErr w:type="gramStart"/>
      <w:r w:rsidRPr="007901F8">
        <w:rPr>
          <w:rFonts w:ascii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 лежа на спине, опуститься в исходное положение, переворот в положение лежа на животе, прыжок с опорой на руки в упор присев; 2) 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Упражнения на низкой гимнастической перекладине: висы, </w:t>
      </w:r>
      <w:proofErr w:type="spellStart"/>
      <w:r w:rsidRPr="007901F8">
        <w:rPr>
          <w:rFonts w:ascii="Times New Roman" w:hAnsi="Times New Roman" w:cs="Times New Roman"/>
          <w:sz w:val="24"/>
          <w:szCs w:val="24"/>
          <w:lang w:eastAsia="ru-RU"/>
        </w:rPr>
        <w:t>перемахи</w:t>
      </w:r>
      <w:proofErr w:type="spellEnd"/>
      <w:r w:rsidRPr="007901F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Гимнастическая комбинация. Например, из виса стоя присев толчком двумя ногами </w:t>
      </w:r>
      <w:proofErr w:type="spellStart"/>
      <w:r w:rsidRPr="007901F8">
        <w:rPr>
          <w:rFonts w:ascii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, согнув ноги, в вис сзади согнувшись, опускание назад в </w:t>
      </w:r>
      <w:proofErr w:type="gramStart"/>
      <w:r w:rsidRPr="007901F8">
        <w:rPr>
          <w:rFonts w:ascii="Times New Roman" w:hAnsi="Times New Roman" w:cs="Times New Roman"/>
          <w:sz w:val="24"/>
          <w:szCs w:val="24"/>
          <w:lang w:eastAsia="ru-RU"/>
        </w:rPr>
        <w:t>вис</w:t>
      </w:r>
      <w:proofErr w:type="gramEnd"/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 стоя и обратное движение, через вис сзади согнувшись со сходом вперед ноги.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Опорный прыжок: с разбега через гимнастического козла.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Гимнастические упражнения прикладного характера. Прыжки со скакалкой. Передвижение по гимнастической стенке. Преодоление полосы препятствий с элементами лазанья </w:t>
      </w:r>
      <w:proofErr w:type="spellStart"/>
      <w:r w:rsidRPr="007901F8">
        <w:rPr>
          <w:rFonts w:ascii="Times New Roman" w:hAnsi="Times New Roman" w:cs="Times New Roman"/>
          <w:sz w:val="24"/>
          <w:szCs w:val="24"/>
          <w:lang w:eastAsia="ru-RU"/>
        </w:rPr>
        <w:t>иперелезания</w:t>
      </w:r>
      <w:proofErr w:type="spellEnd"/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01F8">
        <w:rPr>
          <w:rFonts w:ascii="Times New Roman" w:hAnsi="Times New Roman" w:cs="Times New Roman"/>
          <w:sz w:val="24"/>
          <w:szCs w:val="24"/>
          <w:lang w:eastAsia="ru-RU"/>
        </w:rPr>
        <w:t>переползания</w:t>
      </w:r>
      <w:proofErr w:type="spellEnd"/>
      <w:r w:rsidRPr="007901F8">
        <w:rPr>
          <w:rFonts w:ascii="Times New Roman" w:hAnsi="Times New Roman" w:cs="Times New Roman"/>
          <w:sz w:val="24"/>
          <w:szCs w:val="24"/>
          <w:lang w:eastAsia="ru-RU"/>
        </w:rPr>
        <w:t>, передвижение по наклонной гимнастической скамейке.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Легкая атлетика (30ч.)</w:t>
      </w:r>
      <w:proofErr w:type="gramStart"/>
      <w:r w:rsidRPr="007901F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Повторение по истории  ГТО.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Прыжковые упражнения: на одной ноге и двух ногах на месте и с продвижением; в длину и высоту; спрыгивание и запрыгивание;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Броски: большого мяча (</w:t>
      </w:r>
      <w:smartTag w:uri="urn:schemas-microsoft-com:office:smarttags" w:element="metricconverter">
        <w:smartTagPr>
          <w:attr w:name="ProductID" w:val="1 кг"/>
        </w:smartTagPr>
        <w:r w:rsidRPr="007901F8">
          <w:rPr>
            <w:rFonts w:ascii="Times New Roman" w:hAnsi="Times New Roman" w:cs="Times New Roman"/>
            <w:sz w:val="24"/>
            <w:szCs w:val="24"/>
            <w:lang w:eastAsia="ru-RU"/>
          </w:rPr>
          <w:t>1 кг</w:t>
        </w:r>
      </w:smartTag>
      <w:r w:rsidRPr="007901F8">
        <w:rPr>
          <w:rFonts w:ascii="Times New Roman" w:hAnsi="Times New Roman" w:cs="Times New Roman"/>
          <w:sz w:val="24"/>
          <w:szCs w:val="24"/>
          <w:lang w:eastAsia="ru-RU"/>
        </w:rPr>
        <w:t>) на дальность разными способами.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Метание: малого мяча в вертикальную цель и на дальность.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Лыжные гонки (16ч.)</w:t>
      </w:r>
      <w:proofErr w:type="gramStart"/>
      <w:r w:rsidRPr="007901F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  Передвижение на лыжах; повороты; спуски; подъемы; торможение.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Личная гигиена.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Закаливание организма (воздушные и солнечные ванны, купание в естественных водоемах).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Подвижные и спортивные игры (32ч.)</w:t>
      </w:r>
      <w:proofErr w:type="gramStart"/>
      <w:r w:rsidRPr="007901F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  На материале гимнастики с основами акробатики: игровые задания с использованием строевых упражнений, упражнений на внимание, </w:t>
      </w:r>
      <w:proofErr w:type="spellStart"/>
      <w:r w:rsidRPr="007901F8">
        <w:rPr>
          <w:rFonts w:ascii="Times New Roman" w:hAnsi="Times New Roman" w:cs="Times New Roman"/>
          <w:sz w:val="24"/>
          <w:szCs w:val="24"/>
          <w:lang w:eastAsia="ru-RU"/>
        </w:rPr>
        <w:t>силу</w:t>
      </w:r>
      <w:proofErr w:type="gramStart"/>
      <w:r w:rsidRPr="007901F8">
        <w:rPr>
          <w:rFonts w:ascii="Times New Roman" w:hAnsi="Times New Roman" w:cs="Times New Roman"/>
          <w:sz w:val="24"/>
          <w:szCs w:val="24"/>
          <w:lang w:eastAsia="ru-RU"/>
        </w:rPr>
        <w:t>,л</w:t>
      </w:r>
      <w:proofErr w:type="gramEnd"/>
      <w:r w:rsidRPr="007901F8">
        <w:rPr>
          <w:rFonts w:ascii="Times New Roman" w:hAnsi="Times New Roman" w:cs="Times New Roman"/>
          <w:sz w:val="24"/>
          <w:szCs w:val="24"/>
          <w:lang w:eastAsia="ru-RU"/>
        </w:rPr>
        <w:t>овкость</w:t>
      </w:r>
      <w:proofErr w:type="spellEnd"/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 и координацию.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 xml:space="preserve"> Понятия о дыхательных упражнениях.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На материале спортивных игр: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8E6F83" w:rsidRPr="007901F8" w:rsidRDefault="008E6F83" w:rsidP="008E6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901F8">
        <w:rPr>
          <w:rFonts w:ascii="Times New Roman" w:hAnsi="Times New Roman" w:cs="Times New Roman"/>
          <w:sz w:val="24"/>
          <w:szCs w:val="24"/>
          <w:lang w:eastAsia="ru-RU"/>
        </w:rPr>
        <w:t>Волейбол: подбрасывание мяча; подача мяча; прием и передача мяча; подвижные игры на материале волейбола.</w:t>
      </w:r>
    </w:p>
    <w:p w:rsidR="008E6F83" w:rsidRPr="007901F8" w:rsidRDefault="008E6F83" w:rsidP="008E6F83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E6F83" w:rsidRPr="007901F8" w:rsidRDefault="008E6F83" w:rsidP="008E6F8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E6F83" w:rsidRPr="007901F8" w:rsidRDefault="008E6F83" w:rsidP="008E6F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1F8">
        <w:rPr>
          <w:rFonts w:ascii="Times New Roman" w:hAnsi="Times New Roman" w:cs="Times New Roman"/>
          <w:b/>
          <w:sz w:val="24"/>
          <w:szCs w:val="24"/>
        </w:rPr>
        <w:t>Тематическое планирование 4 класс</w:t>
      </w:r>
    </w:p>
    <w:tbl>
      <w:tblPr>
        <w:tblW w:w="1329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4"/>
        <w:gridCol w:w="62"/>
        <w:gridCol w:w="11670"/>
        <w:gridCol w:w="33"/>
        <w:gridCol w:w="817"/>
      </w:tblGrid>
      <w:tr w:rsidR="008E6F83" w:rsidRPr="007901F8" w:rsidTr="00EF0D60">
        <w:trPr>
          <w:trHeight w:val="276"/>
        </w:trPr>
        <w:tc>
          <w:tcPr>
            <w:tcW w:w="771" w:type="dxa"/>
            <w:gridSpan w:val="3"/>
            <w:vMerge w:val="restart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1703" w:type="dxa"/>
            <w:gridSpan w:val="2"/>
            <w:vMerge w:val="restart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раздела/ урока</w:t>
            </w:r>
          </w:p>
        </w:tc>
        <w:tc>
          <w:tcPr>
            <w:tcW w:w="817" w:type="dxa"/>
            <w:vMerge w:val="restart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</w:tr>
      <w:tr w:rsidR="008E6F83" w:rsidRPr="007901F8" w:rsidTr="00EF0D60">
        <w:trPr>
          <w:trHeight w:val="276"/>
        </w:trPr>
        <w:tc>
          <w:tcPr>
            <w:tcW w:w="771" w:type="dxa"/>
            <w:gridSpan w:val="3"/>
            <w:vMerge/>
            <w:vAlign w:val="center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3" w:type="dxa"/>
            <w:gridSpan w:val="2"/>
            <w:vMerge/>
            <w:vAlign w:val="center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vMerge/>
            <w:vAlign w:val="center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F83" w:rsidRPr="007901F8" w:rsidTr="00EF0D60">
        <w:tc>
          <w:tcPr>
            <w:tcW w:w="13291" w:type="dxa"/>
            <w:gridSpan w:val="6"/>
            <w:shd w:val="clear" w:color="auto" w:fill="EEECE1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Легкая атлетика и кроссовая подготовка/ 15 часов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7901F8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№053-16,ИОТ № 064-16, ИОТ № 017-16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уроках по легкой атлетике. Строевые упражнения. Медленный бег. О.Р.У. Высокий старт. Стартовый разгон. Повторение по истории  ГТО.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Равномерный бег 5-6  мин. Стартовый разгон.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60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сдача норм ГТО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Равномерный бег 5-6  мин. Высокий старт. Бег 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 Профилактика травматизма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Стартовый разгон. Бег 60м.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с места сдача норм ГТО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(способом согнув ноги). Тройной прыжок с места.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Равномерный бег 5-6  мин. Тройной прыжок с места.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03" w:type="dxa"/>
            <w:gridSpan w:val="2"/>
          </w:tcPr>
          <w:p w:rsidR="008E6F83" w:rsidRPr="007901F8" w:rsidRDefault="007901F8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017-16  </w:t>
            </w:r>
            <w:r w:rsidR="008E6F83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Прыжок в длину (способом согнув ноги). Подвижная игра с элементом легкой атлетики. 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Равномерный бег 5-6  мин. Тройной прыжок с места.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Олимпийское движение современности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(способом согнув ноги). Эстафеты.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Бросок мяча на дальность. Подвижная игра с элементом легкой атлетики.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Равномерный бег 5-6  мин. Бросок мяча на дальность. Бросок мяча на точность.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сдача норм ГТО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Бросок мяча на дальность. Бросок мяча на точность.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703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Эстафеты.</w:t>
            </w:r>
          </w:p>
        </w:tc>
        <w:tc>
          <w:tcPr>
            <w:tcW w:w="817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13291" w:type="dxa"/>
            <w:gridSpan w:val="6"/>
            <w:shd w:val="clear" w:color="auto" w:fill="EEECE1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 / 9 часов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7901F8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ИОТ №064-16,ИОТ № 019-16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уроке по подвижным играм. Строевые упражнения. Медленный бег. О.Р.У. Ведение мяча на месте и в движении. Ведение на месте правой и левой рукой в движении шагом и бегом. Эстафета.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Расслабление и напряжение мышц при выполнении упражнений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Ловля и передача мяча на месте  и в движении. Подвижная игра «Пасовка волейболистов».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Ловля и передача мяча на месте  и в движении.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Ведение на месте правой и левой рукой в движении шагом и бегом. Подвижная игра «Пасовка волейболистов».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Броски в кольцо двумя руками снизу. Броски в кольцо одной рукой от плеча.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670" w:type="dxa"/>
          </w:tcPr>
          <w:p w:rsidR="008E6F83" w:rsidRPr="007901F8" w:rsidRDefault="007901F8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019-16  </w:t>
            </w:r>
            <w:r w:rsidR="008E6F83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Броски в кольцо двумя руками снизу. Подвижная игра «Охотники и утки».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Ведение на месте правой и левой рукой в движении шагом и бегом.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Ведение мяча с изменением направления. Ловля и передача мяча на месте и в движении. Подвижная игра «Охотники и утки». 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на месте правой и левой рукой в движении шагом и бегом. Ловля и передача мяча на месте  и в движении.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13291" w:type="dxa"/>
            <w:gridSpan w:val="6"/>
            <w:shd w:val="clear" w:color="auto" w:fill="DDD9C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 / 24 часа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ТБ </w:t>
            </w:r>
            <w:r w:rsidR="007901F8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№064-16,ИОТ № 015-16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уроке  по гимнастике. Строевые упражнения. Медленный бег. О.Р.У. Акробатические упражнения. Висы и упоры. Подтягивание сдача норм ГТО. 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Физическая подготовка и ее связь с развитием систем дыхания и кровообращения.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Лазанье по канату в три приема.  Поднимание туловища сдача норм ГТО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Преодоление полосы препятствий. Наклон из </w:t>
            </w:r>
            <w:proofErr w:type="gram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стоя сдача норм ГТО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rPr>
          <w:trHeight w:val="265"/>
        </w:trPr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Акробатические упражнения. Упражнение на равновесие (на бревне).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Преодоление полосы препятствий. Висы и упоры.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Лазанье по канату в три приема.  Опорный прыжок.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Преодоление полосы препятствий. Опорный прыжок.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Акробатические упражнения. Висы и упоры. 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Осанка и комплексы упражнений по профилактике ее нарушения.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670" w:type="dxa"/>
          </w:tcPr>
          <w:p w:rsidR="008E6F83" w:rsidRPr="007901F8" w:rsidRDefault="007901F8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015-16 </w:t>
            </w:r>
            <w:r w:rsidR="008E6F83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Упражнение на равновесие (на бревне). Опорный прыжок.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Лазанье по канату в три приема.  Прыжки через скакалку.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Преодоление полосы препятствий. Упражнение на равновесие (на бревне).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Акробатические упражнения. Опорный прыжок.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брусьях. Подтягивание (м)</w:t>
            </w:r>
            <w:proofErr w:type="gram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наклон туловища вперёд (</w:t>
            </w:r>
            <w:proofErr w:type="spell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Лазанье по канату в три приема.  Упражнения на брусьях.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Висы и упоры. Прыжки через скакалку.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брусьях. Подтягивание (м)</w:t>
            </w:r>
            <w:proofErr w:type="gram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наклон туловища вперёд (</w:t>
            </w:r>
            <w:proofErr w:type="spell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Акробатические упражнения. Лазанье по канату в три приема.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брусьях. Прыжки через скакалку.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Преодоление полосы препятствий. Опорный прыжок.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брусьях. Челночный бег 3х10.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Акробатические упражнения. Лазанье по канату в три приема.</w:t>
            </w:r>
          </w:p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Упражнение на равновесие (на бревне). Челночный бег 3х10.</w:t>
            </w:r>
          </w:p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Упражнение на равновесие (на бревне). Подтягивание (м)</w:t>
            </w:r>
            <w:proofErr w:type="gram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наклон туловища вперёд (</w:t>
            </w:r>
            <w:proofErr w:type="spell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Подтягивание (м)</w:t>
            </w:r>
            <w:proofErr w:type="gram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наклон туловища вперёд (</w:t>
            </w:r>
            <w:proofErr w:type="spell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). Челночный бег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3х10.</w:t>
            </w:r>
          </w:p>
          <w:p w:rsidR="008E6F83" w:rsidRPr="007901F8" w:rsidRDefault="008E6F83" w:rsidP="00EF0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8E6F83" w:rsidRPr="007901F8" w:rsidTr="00EF0D60">
        <w:tc>
          <w:tcPr>
            <w:tcW w:w="13291" w:type="dxa"/>
            <w:gridSpan w:val="6"/>
            <w:shd w:val="clear" w:color="auto" w:fill="EEECE1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Лыжная подготовка / 16 часов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ТБ </w:t>
            </w:r>
            <w:r w:rsidR="007901F8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№053-16, ИОТ № 018-16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уроке  по лыжной подготовке. Повороты переступанием. Подъем «лесенкой». 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 «лесенкой». Спуски в низкой стойке.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 «</w:t>
            </w:r>
            <w:proofErr w:type="spell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полуелочкой</w:t>
            </w:r>
            <w:proofErr w:type="spell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 Спуски в высокой стойке.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 «</w:t>
            </w:r>
            <w:proofErr w:type="spell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полуелочкой</w:t>
            </w:r>
            <w:proofErr w:type="spell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 Спуски в низкой стойке.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Подъем «лесенкой». Спуски в высокой стойке.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Закаливание организма (воздушные и солнечные ванны, купание в естественных водоемах).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Одновременный </w:t>
            </w:r>
            <w:proofErr w:type="spell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одношажный</w:t>
            </w:r>
            <w:proofErr w:type="spell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ход. Торможение «плугом».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Одновременный </w:t>
            </w:r>
            <w:proofErr w:type="spell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одношажный</w:t>
            </w:r>
            <w:proofErr w:type="spell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ход. Торможение упором.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Одновременный </w:t>
            </w:r>
            <w:proofErr w:type="spell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одношажный</w:t>
            </w:r>
            <w:proofErr w:type="spell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ход. Торможение «плугом».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ход. Торможение упором.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670" w:type="dxa"/>
          </w:tcPr>
          <w:p w:rsidR="008E6F83" w:rsidRPr="007901F8" w:rsidRDefault="007901F8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018-16 </w:t>
            </w:r>
            <w:r w:rsidR="008E6F83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="008E6F83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="008E6F83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ход. Торможение «плугом».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ход. Торможение упором.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Повороты переступанием. Эстафеты.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Одновременный </w:t>
            </w:r>
            <w:proofErr w:type="spell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одношажный</w:t>
            </w:r>
            <w:proofErr w:type="spell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ход. Эстафеты.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2 км</w:t>
              </w:r>
            </w:smartTag>
            <w:proofErr w:type="gram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дача норм ГТО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ход. Эстафеты.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71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670" w:type="dxa"/>
          </w:tcPr>
          <w:p w:rsidR="008E6F83" w:rsidRPr="007901F8" w:rsidRDefault="008E6F83" w:rsidP="00EF0D60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Прохождение дистанции до </w:t>
            </w:r>
            <w:smartTag w:uri="urn:schemas-microsoft-com:office:smarttags" w:element="metricconverter">
              <w:smartTagPr>
                <w:attr w:name="ProductID" w:val="2,5 к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2,5 км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13291" w:type="dxa"/>
            <w:gridSpan w:val="6"/>
            <w:shd w:val="clear" w:color="auto" w:fill="EEECE1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игр/ 14 часов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7901F8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ИОТ № 064-16,ИОТ №019-16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уроке по подвижным играм. Строевые упражнения. Медленный бег. О.Р.У. Ведение мяча на месте и в движении. Ведение на месте правой и левой рукой в движении шагом и бегом. Эстафета. Понятия о дыхательных упражнениях. 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Ловля и передача мяча на месте  и в движении. Подвижная игра «Пасовка волейболистов».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Ведение мяча на месте и в движении. Ловля и передача мяча на месте  и в движении. Эстафета. Что такое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самоконтроль?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Ведение на месте правой и левой рукой в движении шагом и бегом. Игра «Пасовка волейболистов».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Ведение мяча на месте и в движении. Броски в кольцо двумя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руками снизу. Броски в кольцо одной рукой от плеча.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Броски в кольцо двумя руками снизу. Подвижная игра «Охотники и утки».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732" w:type="dxa"/>
            <w:gridSpan w:val="2"/>
          </w:tcPr>
          <w:p w:rsidR="008E6F83" w:rsidRPr="007901F8" w:rsidRDefault="007901F8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№019-16  </w:t>
            </w:r>
            <w:r w:rsidR="008E6F83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Ведение на месте правой и левой рукой в движении шагом и бегом.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Ловля и передача мяча на месте  и в движении. Подвижная игра «Охотники и утки».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rPr>
          <w:trHeight w:val="479"/>
        </w:trPr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на месте правой и левой рукой в движении шагом и бегом. Ловля и передача мяча на месте  и в движении.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Броски в кольцо одной рукой от плеча. Подвижная игра «Альпинисты».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Броски в кольцо двумя руками снизу. Броски в кольцо одной рукой от плеча.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Эстафета. Подвижная игра «Альпинисты».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на месте правой и левой рукой в движении шагом и бегом. Броски в кольцо двумя руками снизу.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Эстафета. Подвижная игра «Альпинисты».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13291" w:type="dxa"/>
            <w:gridSpan w:val="6"/>
            <w:shd w:val="clear" w:color="auto" w:fill="DDD9C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 / 9 часов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766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7901F8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№053-16,ИЛОТ №064-16, ИОТ №019-16 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уроке по подвижным играм. Строевые упражнения. Медленный бег. О.Р.У. Ведение мяча на месте и в движении. Ведение на месте правой и левой рукой в движении шагом и бегом.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766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Ловля и передача мяча на месте  и в движении. Подвижная игра «Пасовка волейболистов».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766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Ловля и передача мяча на месте  и в движении.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766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Ведение на месте правой и левой рукой в движении шагом и бегом. Игра «Пасовка волейболистов».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766" w:type="dxa"/>
            <w:gridSpan w:val="3"/>
          </w:tcPr>
          <w:p w:rsidR="008E6F83" w:rsidRPr="007901F8" w:rsidRDefault="007901F8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№019-16   </w:t>
            </w:r>
            <w:r w:rsidR="008E6F83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Броски в кольцо двумя руками снизу. Броски в кольцо одной рукой от плеча.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766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Броски в кольцо двумя руками снизу. Подвижная игра «Охотники и утки».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766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на месте и в движении. Ведение на месте правой и левой рукой в движении шагом и бегом.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11766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мяча с изменением направления. Ловля и передача мяча на месте  и в движении. Подвижная игра «Охотники и утки».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675" w:type="dxa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766" w:type="dxa"/>
            <w:gridSpan w:val="3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Ведение на месте правой и левой рукой в движении шагом и бегом. Ловля и передача мяча на месте  и в движении. Эстафета.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13291" w:type="dxa"/>
            <w:gridSpan w:val="6"/>
            <w:shd w:val="clear" w:color="auto" w:fill="DDD9C3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Легкая атлетика и кроссовая подготовка/ 15 часов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tabs>
                <w:tab w:val="center" w:pos="4677"/>
                <w:tab w:val="right" w:pos="9355"/>
              </w:tabs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7901F8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ИОТ №064-16,ИОТ № 017-16 </w:t>
            </w: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уроках по легкой атлетике. Строевые упражнения. Медленный бег. О.Р.У. Высокий старт. Стартовый разгон.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одежда и обувь.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Равномерный бег 5-6  мин. Стартовый разгон</w:t>
            </w:r>
            <w:proofErr w:type="gramStart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60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сдача норм ГТО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Равномерный бег 5-6  мин. Высокий старт. Бег 30м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Стартовый разгон.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60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 человека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(способом согнув ноги). Эстафеты.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(способом согнув ноги). Тройной прыжок с места.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Равномерный бег 5-6  мин. Тройной прыжок с места.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показателей физического развития.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Прыжок в длину (способом согнув ноги). Подвижная игра с элементом легкой атлетики.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Равномерный бег 5-6  мин. Тройной прыжок с места.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732" w:type="dxa"/>
            <w:gridSpan w:val="2"/>
          </w:tcPr>
          <w:p w:rsidR="008E6F83" w:rsidRPr="007901F8" w:rsidRDefault="007901F8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017-16  </w:t>
            </w:r>
            <w:r w:rsidR="008E6F83"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Прыжок в длину с разбега сдача норм ГТО 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Бросок мяча на дальность сдача норм ГТО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Равномерный бег 5-6  мин. Бросок мяча на дальность. Бросок мяча на точность.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сдача норм ГТО. Теория - </w:t>
            </w:r>
            <w:r w:rsidRPr="00790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зарядка, правила ее составления и выполнения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Бросок мяча на дальность. Бросок мяча на точность.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E6F83" w:rsidRPr="007901F8" w:rsidTr="00EF0D60">
        <w:tc>
          <w:tcPr>
            <w:tcW w:w="709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732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7901F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Эстафеты.</w:t>
            </w:r>
          </w:p>
        </w:tc>
        <w:tc>
          <w:tcPr>
            <w:tcW w:w="850" w:type="dxa"/>
            <w:gridSpan w:val="2"/>
          </w:tcPr>
          <w:p w:rsidR="008E6F83" w:rsidRPr="007901F8" w:rsidRDefault="008E6F83" w:rsidP="00EF0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90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E6F83" w:rsidRPr="007901F8" w:rsidRDefault="008E6F83" w:rsidP="008E6F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F83" w:rsidRPr="007901F8" w:rsidRDefault="008E6F83" w:rsidP="008E6F83">
      <w:pPr>
        <w:rPr>
          <w:rFonts w:ascii="Times New Roman" w:hAnsi="Times New Roman" w:cs="Times New Roman"/>
          <w:sz w:val="24"/>
          <w:szCs w:val="24"/>
        </w:rPr>
      </w:pPr>
    </w:p>
    <w:p w:rsidR="00A6762F" w:rsidRPr="007901F8" w:rsidRDefault="00A6762F">
      <w:pPr>
        <w:rPr>
          <w:rFonts w:ascii="Times New Roman" w:hAnsi="Times New Roman" w:cs="Times New Roman"/>
          <w:sz w:val="24"/>
          <w:szCs w:val="24"/>
        </w:rPr>
      </w:pPr>
    </w:p>
    <w:sectPr w:rsidR="00A6762F" w:rsidRPr="007901F8" w:rsidSect="000E0C9F">
      <w:footerReference w:type="default" r:id="rId7"/>
      <w:pgSz w:w="16838" w:h="11906" w:orient="landscape"/>
      <w:pgMar w:top="851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34F" w:rsidRDefault="0092134F" w:rsidP="00CB569A">
      <w:pPr>
        <w:spacing w:after="0" w:line="240" w:lineRule="auto"/>
      </w:pPr>
      <w:r>
        <w:separator/>
      </w:r>
    </w:p>
  </w:endnote>
  <w:endnote w:type="continuationSeparator" w:id="0">
    <w:p w:rsidR="0092134F" w:rsidRDefault="0092134F" w:rsidP="00CB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91C" w:rsidRDefault="00600A80">
    <w:pPr>
      <w:pStyle w:val="a3"/>
      <w:jc w:val="center"/>
    </w:pPr>
    <w:r>
      <w:fldChar w:fldCharType="begin"/>
    </w:r>
    <w:r w:rsidR="008E6F83">
      <w:instrText xml:space="preserve"> PAGE   \* MERGEFORMAT </w:instrText>
    </w:r>
    <w:r>
      <w:fldChar w:fldCharType="separate"/>
    </w:r>
    <w:r w:rsidR="00D97E95">
      <w:rPr>
        <w:noProof/>
      </w:rPr>
      <w:t>1</w:t>
    </w:r>
    <w:r>
      <w:fldChar w:fldCharType="end"/>
    </w:r>
  </w:p>
  <w:p w:rsidR="00BC791C" w:rsidRDefault="00D97E9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34F" w:rsidRDefault="0092134F" w:rsidP="00CB569A">
      <w:pPr>
        <w:spacing w:after="0" w:line="240" w:lineRule="auto"/>
      </w:pPr>
      <w:r>
        <w:separator/>
      </w:r>
    </w:p>
  </w:footnote>
  <w:footnote w:type="continuationSeparator" w:id="0">
    <w:p w:rsidR="0092134F" w:rsidRDefault="0092134F" w:rsidP="00CB56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F83"/>
    <w:rsid w:val="00600A80"/>
    <w:rsid w:val="007901F8"/>
    <w:rsid w:val="008E6F83"/>
    <w:rsid w:val="0092134F"/>
    <w:rsid w:val="00A6762F"/>
    <w:rsid w:val="00CB569A"/>
    <w:rsid w:val="00CD5F3B"/>
    <w:rsid w:val="00D9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F8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E6F8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E6F83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D9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E9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3308</Words>
  <Characters>18861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Vovan</cp:lastModifiedBy>
  <cp:revision>5</cp:revision>
  <dcterms:created xsi:type="dcterms:W3CDTF">2020-08-09T11:39:00Z</dcterms:created>
  <dcterms:modified xsi:type="dcterms:W3CDTF">2020-10-26T13:23:00Z</dcterms:modified>
</cp:coreProperties>
</file>