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57" w:rsidRDefault="004A271A" w:rsidP="008D035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972040" cy="6989493"/>
            <wp:effectExtent l="19050" t="0" r="0" b="0"/>
            <wp:docPr id="1" name="Рисунок 1" descr="G:\Валентина Витальевна\CCI_0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</w:p>
    <w:p w:rsidR="004A271A" w:rsidRDefault="008D0357" w:rsidP="008D03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35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D0357" w:rsidRPr="008D0357" w:rsidRDefault="008D0357" w:rsidP="004A271A">
      <w:pPr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35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I. Планируемые результаты освоения учебного предмета</w:t>
      </w:r>
    </w:p>
    <w:p w:rsidR="008D0357" w:rsidRPr="008D0357" w:rsidRDefault="008D0357" w:rsidP="008D0357">
      <w:pPr>
        <w:rPr>
          <w:rFonts w:ascii="Times New Roman" w:hAnsi="Times New Roman" w:cs="Times New Roman"/>
          <w:b/>
          <w:color w:val="000000"/>
          <w:lang w:eastAsia="ru-RU"/>
        </w:rPr>
      </w:pPr>
      <w:r w:rsidRPr="008D0357">
        <w:rPr>
          <w:rFonts w:ascii="Times New Roman" w:hAnsi="Times New Roman" w:cs="Times New Roman"/>
          <w:b/>
        </w:rPr>
        <w:t>Личностные результаты: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3) формирование уважительного отношения к иному мнению, истории и культуре других народов;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4) овладение начальными навыками адаптации в динамично изменяющемся и развивающемся мире;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7) формирование эстетических потребностей, ценностей и чувств;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8D0357">
        <w:rPr>
          <w:rFonts w:ascii="Times New Roman" w:hAnsi="Times New Roman" w:cs="Times New Roman"/>
        </w:rPr>
        <w:t>со</w:t>
      </w:r>
      <w:proofErr w:type="gramEnd"/>
      <w:r w:rsidRPr="008D0357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</w:rPr>
        <w:t xml:space="preserve"> </w:t>
      </w:r>
      <w:proofErr w:type="spellStart"/>
      <w:r w:rsidRPr="008D0357">
        <w:rPr>
          <w:rFonts w:ascii="Times New Roman" w:hAnsi="Times New Roman" w:cs="Times New Roman"/>
          <w:b/>
        </w:rPr>
        <w:t>Метапредметные</w:t>
      </w:r>
      <w:proofErr w:type="spellEnd"/>
      <w:r w:rsidRPr="008D0357">
        <w:rPr>
          <w:rFonts w:ascii="Times New Roman" w:hAnsi="Times New Roman" w:cs="Times New Roman"/>
          <w:b/>
        </w:rPr>
        <w:t xml:space="preserve"> результаты: 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2) освоение способов решения проблем творческого и поискового характера;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lastRenderedPageBreak/>
        <w:t>6) использование знаково-символических сре</w:t>
      </w:r>
      <w:proofErr w:type="gramStart"/>
      <w:r w:rsidRPr="008D0357">
        <w:rPr>
          <w:rFonts w:ascii="Times New Roman" w:hAnsi="Times New Roman" w:cs="Times New Roman"/>
        </w:rPr>
        <w:t>дств пр</w:t>
      </w:r>
      <w:proofErr w:type="gramEnd"/>
      <w:r w:rsidRPr="008D0357">
        <w:rPr>
          <w:rFonts w:ascii="Times New Roman" w:hAnsi="Times New Roman" w:cs="Times New Roman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D0357">
        <w:rPr>
          <w:rFonts w:ascii="Times New Roman" w:hAnsi="Times New Roman" w:cs="Times New Roman"/>
        </w:rPr>
        <w:t>о-</w:t>
      </w:r>
      <w:proofErr w:type="gramEnd"/>
      <w:r w:rsidRPr="008D0357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proofErr w:type="gramStart"/>
      <w:r w:rsidRPr="008D0357">
        <w:rPr>
          <w:rFonts w:ascii="Times New Roman" w:hAnsi="Times New Roman" w:cs="Times New Roman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13) готовность конструктивно разрешать конфликты посредством учета интересов сторон и сотрудничества;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8D0357">
        <w:rPr>
          <w:rFonts w:ascii="Times New Roman" w:hAnsi="Times New Roman" w:cs="Times New Roman"/>
        </w:rPr>
        <w:t>межпредметными</w:t>
      </w:r>
      <w:proofErr w:type="spellEnd"/>
      <w:r w:rsidRPr="008D0357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 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  <w:bCs/>
        </w:rPr>
        <w:t>Предметные результаты: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 1) </w:t>
      </w:r>
      <w:proofErr w:type="spellStart"/>
      <w:r w:rsidRPr="008D0357">
        <w:rPr>
          <w:rFonts w:ascii="Times New Roman" w:hAnsi="Times New Roman" w:cs="Times New Roman"/>
        </w:rPr>
        <w:t>сформированность</w:t>
      </w:r>
      <w:proofErr w:type="spellEnd"/>
      <w:r w:rsidRPr="008D0357">
        <w:rPr>
          <w:rFonts w:ascii="Times New Roman" w:hAnsi="Times New Roman" w:cs="Times New Roman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2) </w:t>
      </w:r>
      <w:proofErr w:type="spellStart"/>
      <w:r w:rsidRPr="008D0357">
        <w:rPr>
          <w:rFonts w:ascii="Times New Roman" w:hAnsi="Times New Roman" w:cs="Times New Roman"/>
        </w:rPr>
        <w:t>сформированность</w:t>
      </w:r>
      <w:proofErr w:type="spellEnd"/>
      <w:r w:rsidRPr="008D0357">
        <w:rPr>
          <w:rFonts w:ascii="Times New Roman" w:hAnsi="Times New Roman" w:cs="Times New Roman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3) умение воспринимать музыку и выражать свое отношение к музыкальному произведению;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lastRenderedPageBreak/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D0357" w:rsidRPr="008D0357" w:rsidRDefault="008D0357" w:rsidP="008D0357">
      <w:pPr>
        <w:rPr>
          <w:rFonts w:ascii="Times New Roman" w:eastAsia="Symbol" w:hAnsi="Times New Roman" w:cs="Times New Roman"/>
          <w:b/>
          <w:i/>
        </w:rPr>
      </w:pPr>
      <w:r w:rsidRPr="008D0357">
        <w:rPr>
          <w:rFonts w:ascii="Times New Roman" w:hAnsi="Times New Roman" w:cs="Times New Roman"/>
          <w:b/>
          <w:i/>
        </w:rPr>
        <w:t>К концу обучения во втором классе ученик научится: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проявлять устойчивый интерес к музыке;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проявлять готовность «исследовать» композиторский замысел в процессе восприятия интонационного богатства музыкального произведения;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приобретать навыки </w:t>
      </w:r>
      <w:proofErr w:type="spellStart"/>
      <w:r w:rsidRPr="008D0357">
        <w:rPr>
          <w:rFonts w:ascii="Times New Roman" w:hAnsi="Times New Roman" w:cs="Times New Roman"/>
        </w:rPr>
        <w:t>слушательской</w:t>
      </w:r>
      <w:proofErr w:type="spellEnd"/>
      <w:r w:rsidRPr="008D0357">
        <w:rPr>
          <w:rFonts w:ascii="Times New Roman" w:hAnsi="Times New Roman" w:cs="Times New Roman"/>
        </w:rPr>
        <w:t xml:space="preserve"> культуры;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  <w:i/>
        </w:rPr>
        <w:t>К концу обучения во втором классе ученик</w:t>
      </w:r>
      <w:r w:rsidRPr="008D0357">
        <w:rPr>
          <w:rFonts w:ascii="Times New Roman" w:hAnsi="Times New Roman" w:cs="Times New Roman"/>
          <w:b/>
        </w:rPr>
        <w:t xml:space="preserve"> получит возможность  </w:t>
      </w:r>
      <w:r w:rsidRPr="008D0357">
        <w:rPr>
          <w:rFonts w:ascii="Times New Roman" w:hAnsi="Times New Roman" w:cs="Times New Roman"/>
          <w:b/>
          <w:i/>
        </w:rPr>
        <w:t>научиться: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  <w:bCs/>
        </w:rPr>
        <w:t>решать учебные и практические задачи: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определять жанровые признаки;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характеризовать интонации по эмоционально-образному строю – лирические, драматические, трагические, комические, возвышенные, героические и др.;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называть запомнившиеся формы музыки;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определять автора и название музыкального произведения по характерным интонациям (например, Бетховен – Пятая симфония, Григ – «Пер </w:t>
      </w:r>
      <w:proofErr w:type="spellStart"/>
      <w:r w:rsidRPr="008D0357">
        <w:rPr>
          <w:rFonts w:ascii="Times New Roman" w:hAnsi="Times New Roman" w:cs="Times New Roman"/>
        </w:rPr>
        <w:t>Гюнт</w:t>
      </w:r>
      <w:proofErr w:type="spellEnd"/>
      <w:r w:rsidRPr="008D0357">
        <w:rPr>
          <w:rFonts w:ascii="Times New Roman" w:hAnsi="Times New Roman" w:cs="Times New Roman"/>
        </w:rPr>
        <w:t>», Чайковский – Четвертая симфония) и напеть;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делиться своими впечатлениями о музыке и выражать их в рисунках, игре на инструментах, пением, танцевальным движением;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  <w:r w:rsidRPr="008D0357">
        <w:rPr>
          <w:rFonts w:ascii="Times New Roman" w:hAnsi="Times New Roman" w:cs="Times New Roman"/>
        </w:rPr>
        <w:t>проявлять готовность к самостоятельным творческим пробам (поиск своей музыкальной интонации к поэтическому тексту, образной ситуации, к характеристике персонажа).</w:t>
      </w:r>
    </w:p>
    <w:p w:rsidR="008D0357" w:rsidRPr="008D0357" w:rsidRDefault="008D0357" w:rsidP="008D0357">
      <w:pPr>
        <w:rPr>
          <w:rFonts w:ascii="Times New Roman" w:eastAsia="Sylfaen" w:hAnsi="Times New Roman" w:cs="Times New Roman"/>
        </w:rPr>
      </w:pPr>
    </w:p>
    <w:p w:rsidR="008D0357" w:rsidRPr="008D0357" w:rsidRDefault="008D0357" w:rsidP="008D0357">
      <w:pPr>
        <w:rPr>
          <w:rFonts w:ascii="Times New Roman" w:hAnsi="Times New Roman" w:cs="Times New Roman"/>
          <w:b/>
          <w:bCs/>
        </w:rPr>
      </w:pPr>
      <w:r w:rsidRPr="008D0357">
        <w:rPr>
          <w:rFonts w:ascii="Times New Roman" w:hAnsi="Times New Roman" w:cs="Times New Roman"/>
          <w:b/>
          <w:color w:val="000000"/>
          <w:lang w:eastAsia="ru-RU"/>
        </w:rPr>
        <w:t>II.</w:t>
      </w:r>
      <w:r w:rsidRPr="008D0357">
        <w:rPr>
          <w:rFonts w:ascii="Times New Roman" w:hAnsi="Times New Roman" w:cs="Times New Roman"/>
          <w:b/>
          <w:bCs/>
        </w:rPr>
        <w:t xml:space="preserve"> Содержание учебного предмета 2 класса.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 </w:t>
      </w:r>
      <w:r w:rsidRPr="008D0357">
        <w:rPr>
          <w:rFonts w:ascii="Times New Roman" w:hAnsi="Times New Roman" w:cs="Times New Roman"/>
          <w:bCs/>
        </w:rPr>
        <w:t>Содержание программы</w:t>
      </w:r>
      <w:r w:rsidRPr="008D0357">
        <w:rPr>
          <w:rFonts w:ascii="Times New Roman" w:hAnsi="Times New Roman" w:cs="Times New Roman"/>
        </w:rPr>
        <w:t xml:space="preserve"> базируется на художественно-об</w:t>
      </w:r>
      <w:r w:rsidRPr="008D0357">
        <w:rPr>
          <w:rFonts w:ascii="Times New Roman" w:hAnsi="Times New Roman" w:cs="Times New Roman"/>
        </w:rPr>
        <w:softHyphen/>
        <w:t>разном, нравственно-эстетическом постижении младшими школьниками основных пластов мирового музыкального ис</w:t>
      </w:r>
      <w:r w:rsidRPr="008D0357">
        <w:rPr>
          <w:rFonts w:ascii="Times New Roman" w:hAnsi="Times New Roman" w:cs="Times New Roman"/>
        </w:rPr>
        <w:softHyphen/>
        <w:t>кусства: фольклора, музыки религиозной традиции, произве</w:t>
      </w:r>
      <w:r w:rsidRPr="008D0357">
        <w:rPr>
          <w:rFonts w:ascii="Times New Roman" w:hAnsi="Times New Roman" w:cs="Times New Roman"/>
        </w:rPr>
        <w:softHyphen/>
        <w:t>дений композиторов-классиков (золотой фонд), современной академической и популярной музыки. Приоритетным в дан</w:t>
      </w:r>
      <w:r w:rsidRPr="008D0357">
        <w:rPr>
          <w:rFonts w:ascii="Times New Roman" w:hAnsi="Times New Roman" w:cs="Times New Roman"/>
        </w:rPr>
        <w:softHyphen/>
        <w:t>ной программе является введение ребенка в мир музыки че</w:t>
      </w:r>
      <w:r w:rsidRPr="008D0357">
        <w:rPr>
          <w:rFonts w:ascii="Times New Roman" w:hAnsi="Times New Roman" w:cs="Times New Roman"/>
        </w:rPr>
        <w:softHyphen/>
        <w:t>рез интонации, темы и образы русской музыкальной культу</w:t>
      </w:r>
      <w:r w:rsidRPr="008D0357">
        <w:rPr>
          <w:rFonts w:ascii="Times New Roman" w:hAnsi="Times New Roman" w:cs="Times New Roman"/>
        </w:rPr>
        <w:softHyphen/>
        <w:t>ры — «от родного порога», по выражению народного худож</w:t>
      </w:r>
      <w:r w:rsidRPr="008D0357">
        <w:rPr>
          <w:rFonts w:ascii="Times New Roman" w:hAnsi="Times New Roman" w:cs="Times New Roman"/>
        </w:rPr>
        <w:softHyphen/>
        <w:t xml:space="preserve">ника России Б.М. </w:t>
      </w:r>
      <w:proofErr w:type="spellStart"/>
      <w:r w:rsidRPr="008D0357">
        <w:rPr>
          <w:rFonts w:ascii="Times New Roman" w:hAnsi="Times New Roman" w:cs="Times New Roman"/>
        </w:rPr>
        <w:t>Неменского</w:t>
      </w:r>
      <w:proofErr w:type="spellEnd"/>
      <w:r w:rsidRPr="008D0357">
        <w:rPr>
          <w:rFonts w:ascii="Times New Roman" w:hAnsi="Times New Roman" w:cs="Times New Roman"/>
        </w:rPr>
        <w:t>, в мир культуры других народов. Это оказывает позитивное влияние на формирова</w:t>
      </w:r>
      <w:r w:rsidRPr="008D0357">
        <w:rPr>
          <w:rFonts w:ascii="Times New Roman" w:hAnsi="Times New Roman" w:cs="Times New Roman"/>
        </w:rPr>
        <w:softHyphen/>
        <w:t>ние семейных ценностей, составляющих духовное и нрав</w:t>
      </w:r>
      <w:r w:rsidRPr="008D0357">
        <w:rPr>
          <w:rFonts w:ascii="Times New Roman" w:hAnsi="Times New Roman" w:cs="Times New Roman"/>
        </w:rPr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8D0357">
        <w:rPr>
          <w:rFonts w:ascii="Times New Roman" w:hAnsi="Times New Roman" w:cs="Times New Roman"/>
        </w:rPr>
        <w:softHyphen/>
        <w:t>ства разных народов мира, в котором находят отражение фак</w:t>
      </w:r>
      <w:r w:rsidRPr="008D0357">
        <w:rPr>
          <w:rFonts w:ascii="Times New Roman" w:hAnsi="Times New Roman" w:cs="Times New Roman"/>
        </w:rPr>
        <w:softHyphen/>
        <w:t>ты истории, отношение человека к родному краю, его при</w:t>
      </w:r>
      <w:r w:rsidRPr="008D0357">
        <w:rPr>
          <w:rFonts w:ascii="Times New Roman" w:hAnsi="Times New Roman" w:cs="Times New Roman"/>
        </w:rPr>
        <w:softHyphen/>
        <w:t>роде, труду людей, предполагает изучение основных фольк</w:t>
      </w:r>
      <w:r w:rsidRPr="008D0357">
        <w:rPr>
          <w:rFonts w:ascii="Times New Roman" w:hAnsi="Times New Roman" w:cs="Times New Roman"/>
        </w:rPr>
        <w:softHyphen/>
        <w:t>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</w:t>
      </w:r>
      <w:r w:rsidRPr="008D0357">
        <w:rPr>
          <w:rFonts w:ascii="Times New Roman" w:hAnsi="Times New Roman" w:cs="Times New Roman"/>
        </w:rPr>
        <w:softHyphen/>
        <w:t>ческом подходе, который дает возможность учащимся осваи</w:t>
      </w:r>
      <w:r w:rsidRPr="008D0357">
        <w:rPr>
          <w:rFonts w:ascii="Times New Roman" w:hAnsi="Times New Roman" w:cs="Times New Roman"/>
        </w:rPr>
        <w:softHyphen/>
        <w:t>вать духовно-нравственные ценности как неотъемлемую часть мировой музыкальной культуры.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Программа направлена на постижение закономерностей возникновения и развития музыкального искусства в его свя</w:t>
      </w:r>
      <w:r w:rsidRPr="008D0357">
        <w:rPr>
          <w:rFonts w:ascii="Times New Roman" w:hAnsi="Times New Roman" w:cs="Times New Roman"/>
        </w:rPr>
        <w:softHyphen/>
        <w:t>зях с жизнью, разнообразия форм его проявления и бытова</w:t>
      </w:r>
      <w:r w:rsidRPr="008D0357">
        <w:rPr>
          <w:rFonts w:ascii="Times New Roman" w:hAnsi="Times New Roman" w:cs="Times New Roman"/>
        </w:rPr>
        <w:softHyphen/>
        <w:t>ния в окружающем мире, специфики воздействия на духов</w:t>
      </w:r>
      <w:r w:rsidRPr="008D0357">
        <w:rPr>
          <w:rFonts w:ascii="Times New Roman" w:hAnsi="Times New Roman" w:cs="Times New Roman"/>
        </w:rPr>
        <w:softHyphen/>
        <w:t xml:space="preserve">ный мир человека на основе проникновения в интонационно-временную </w:t>
      </w:r>
      <w:r w:rsidRPr="008D0357">
        <w:rPr>
          <w:rFonts w:ascii="Times New Roman" w:hAnsi="Times New Roman" w:cs="Times New Roman"/>
        </w:rPr>
        <w:lastRenderedPageBreak/>
        <w:t xml:space="preserve">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8D0357">
        <w:rPr>
          <w:rFonts w:ascii="Times New Roman" w:hAnsi="Times New Roman" w:cs="Times New Roman"/>
        </w:rPr>
        <w:t>метапредметных</w:t>
      </w:r>
      <w:proofErr w:type="spellEnd"/>
      <w:r w:rsidRPr="008D0357">
        <w:rPr>
          <w:rFonts w:ascii="Times New Roman" w:hAnsi="Times New Roman" w:cs="Times New Roman"/>
        </w:rPr>
        <w:t xml:space="preserve"> результатов.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</w:rPr>
        <w:t>Три кита в музыке - песня, танец марш. (9 часов)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От исследования происхождения всеобщих для музыки языковых сфер (жанров) </w:t>
      </w:r>
      <w:proofErr w:type="spellStart"/>
      <w:r w:rsidRPr="008D0357">
        <w:rPr>
          <w:rFonts w:ascii="Times New Roman" w:hAnsi="Times New Roman" w:cs="Times New Roman"/>
        </w:rPr>
        <w:t>песенности</w:t>
      </w:r>
      <w:proofErr w:type="spellEnd"/>
      <w:r w:rsidRPr="008D0357">
        <w:rPr>
          <w:rFonts w:ascii="Times New Roman" w:hAnsi="Times New Roman" w:cs="Times New Roman"/>
        </w:rPr>
        <w:t xml:space="preserve">, </w:t>
      </w:r>
      <w:proofErr w:type="spellStart"/>
      <w:r w:rsidRPr="008D0357">
        <w:rPr>
          <w:rFonts w:ascii="Times New Roman" w:hAnsi="Times New Roman" w:cs="Times New Roman"/>
        </w:rPr>
        <w:t>танцевальности</w:t>
      </w:r>
      <w:proofErr w:type="spellEnd"/>
      <w:r w:rsidRPr="008D0357">
        <w:rPr>
          <w:rFonts w:ascii="Times New Roman" w:hAnsi="Times New Roman" w:cs="Times New Roman"/>
        </w:rPr>
        <w:t xml:space="preserve">, </w:t>
      </w:r>
      <w:proofErr w:type="spellStart"/>
      <w:r w:rsidRPr="008D0357">
        <w:rPr>
          <w:rFonts w:ascii="Times New Roman" w:hAnsi="Times New Roman" w:cs="Times New Roman"/>
        </w:rPr>
        <w:t>маршевости</w:t>
      </w:r>
      <w:proofErr w:type="spellEnd"/>
      <w:r w:rsidRPr="008D0357">
        <w:rPr>
          <w:rFonts w:ascii="Times New Roman" w:hAnsi="Times New Roman" w:cs="Times New Roman"/>
        </w:rPr>
        <w:t xml:space="preserve"> как состояний природы, человека, искусства, через отношения сходного и различного, их взаимодействие в жизни и в музыке к пониманию того, как в музыке обыденное становится художественным. Изучение самих себя для воплощения в музыке сложности, богатства внутреннего мира.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  <w:bCs/>
        </w:rPr>
        <w:t xml:space="preserve">  </w:t>
      </w:r>
      <w:r w:rsidRPr="008D0357">
        <w:rPr>
          <w:rFonts w:ascii="Times New Roman" w:hAnsi="Times New Roman" w:cs="Times New Roman"/>
          <w:b/>
        </w:rPr>
        <w:t>О чем говорит музыка? (7часов)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 xml:space="preserve">Интонация как феномен человеческой речи и музыки, как их смысловая единица. Интонационное многообразие музыки: различение и классификация </w:t>
      </w:r>
      <w:proofErr w:type="gramStart"/>
      <w:r w:rsidRPr="008D0357">
        <w:rPr>
          <w:rFonts w:ascii="Times New Roman" w:hAnsi="Times New Roman" w:cs="Times New Roman"/>
        </w:rPr>
        <w:t>интонаций</w:t>
      </w:r>
      <w:proofErr w:type="gramEnd"/>
      <w:r w:rsidRPr="008D0357">
        <w:rPr>
          <w:rFonts w:ascii="Times New Roman" w:hAnsi="Times New Roman" w:cs="Times New Roman"/>
        </w:rPr>
        <w:t xml:space="preserve"> как по жанровым истокам, так и по эмоционально-образному содержанию. Интонация как особый тон произнесения музыки: особенность художественного высказывания — возвышенность, благородство интонирования. Интонация как интерпретация музыки: исполнительское прочтение авторского «интонационного замысла». Интонация — «</w:t>
      </w:r>
      <w:proofErr w:type="spellStart"/>
      <w:r w:rsidRPr="008D0357">
        <w:rPr>
          <w:rFonts w:ascii="Times New Roman" w:hAnsi="Times New Roman" w:cs="Times New Roman"/>
        </w:rPr>
        <w:t>звукокомплекс</w:t>
      </w:r>
      <w:proofErr w:type="spellEnd"/>
      <w:r w:rsidRPr="008D0357">
        <w:rPr>
          <w:rFonts w:ascii="Times New Roman" w:hAnsi="Times New Roman" w:cs="Times New Roman"/>
        </w:rPr>
        <w:t xml:space="preserve">», </w:t>
      </w:r>
      <w:proofErr w:type="gramStart"/>
      <w:r w:rsidRPr="008D0357">
        <w:rPr>
          <w:rFonts w:ascii="Times New Roman" w:hAnsi="Times New Roman" w:cs="Times New Roman"/>
        </w:rPr>
        <w:t>выступающий</w:t>
      </w:r>
      <w:proofErr w:type="gramEnd"/>
      <w:r w:rsidRPr="008D0357">
        <w:rPr>
          <w:rFonts w:ascii="Times New Roman" w:hAnsi="Times New Roman" w:cs="Times New Roman"/>
        </w:rPr>
        <w:t xml:space="preserve"> как единство содержания и формы, единство выразительного и изобразительного.</w:t>
      </w:r>
    </w:p>
    <w:p w:rsidR="008D0357" w:rsidRPr="008D0357" w:rsidRDefault="008D0357" w:rsidP="008D0357">
      <w:pPr>
        <w:rPr>
          <w:rFonts w:ascii="Times New Roman" w:hAnsi="Times New Roman" w:cs="Times New Roman"/>
          <w:b/>
        </w:rPr>
      </w:pPr>
      <w:r w:rsidRPr="008D0357">
        <w:rPr>
          <w:rFonts w:ascii="Times New Roman" w:hAnsi="Times New Roman" w:cs="Times New Roman"/>
          <w:b/>
          <w:bCs/>
        </w:rPr>
        <w:t>«</w:t>
      </w:r>
      <w:r w:rsidRPr="008D0357">
        <w:rPr>
          <w:rFonts w:ascii="Times New Roman" w:hAnsi="Times New Roman" w:cs="Times New Roman"/>
          <w:b/>
        </w:rPr>
        <w:t>Куда ведут нас «три кита»? (10 часов)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«Тема» — одно из основных понятий музыки, единство жизненного содержания и его интонационного воплощения. Диалектичность понятия «Музыкальная тема».</w:t>
      </w:r>
    </w:p>
    <w:p w:rsidR="008D0357" w:rsidRPr="008D0357" w:rsidRDefault="008D0357" w:rsidP="008D0357">
      <w:pPr>
        <w:rPr>
          <w:rFonts w:ascii="Times New Roman" w:hAnsi="Times New Roman" w:cs="Times New Roman"/>
        </w:rPr>
      </w:pPr>
      <w:r w:rsidRPr="008D0357">
        <w:rPr>
          <w:rFonts w:ascii="Times New Roman" w:hAnsi="Times New Roman" w:cs="Times New Roman"/>
        </w:rPr>
        <w:t>«Развитие» как отражение сложности жизни, внутреннего богатства и многообразия проявлений человеческих чувств; как процесс взаимодействия музыкальных образов (тем), образных сфер (частей) на основе тождества и контраста, сходства и различия</w:t>
      </w:r>
    </w:p>
    <w:p w:rsidR="008D0357" w:rsidRPr="008D0357" w:rsidRDefault="008D0357" w:rsidP="008D0357">
      <w:pPr>
        <w:rPr>
          <w:rFonts w:ascii="Times New Roman" w:hAnsi="Times New Roman" w:cs="Times New Roman"/>
          <w:b/>
          <w:bCs/>
        </w:rPr>
      </w:pPr>
      <w:r w:rsidRPr="008D0357">
        <w:rPr>
          <w:rFonts w:ascii="Times New Roman" w:hAnsi="Times New Roman" w:cs="Times New Roman"/>
          <w:b/>
          <w:bCs/>
        </w:rPr>
        <w:t xml:space="preserve"> </w:t>
      </w:r>
      <w:r w:rsidRPr="008D0357">
        <w:rPr>
          <w:rFonts w:ascii="Times New Roman" w:hAnsi="Times New Roman" w:cs="Times New Roman"/>
          <w:b/>
        </w:rPr>
        <w:t>Что такое музыкальная речь? (8 часов)</w:t>
      </w:r>
    </w:p>
    <w:p w:rsidR="008D0357" w:rsidRPr="008D0357" w:rsidRDefault="008D0357" w:rsidP="008D0357">
      <w:pPr>
        <w:rPr>
          <w:rFonts w:ascii="Times New Roman" w:hAnsi="Times New Roman" w:cs="Times New Roman"/>
          <w:color w:val="000000"/>
          <w:lang w:eastAsia="ru-RU"/>
        </w:rPr>
      </w:pPr>
      <w:r w:rsidRPr="008D0357">
        <w:rPr>
          <w:rFonts w:ascii="Times New Roman" w:hAnsi="Times New Roman" w:cs="Times New Roman"/>
        </w:rPr>
        <w:t> Мелодия, темп, лад, регистр. Средства выразительности в музыке. Музыкальные инструменты и образы.</w:t>
      </w:r>
    </w:p>
    <w:p w:rsidR="008D0357" w:rsidRPr="00275843" w:rsidRDefault="008D0357" w:rsidP="008D03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843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2758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 Тематическое планирование с указанием количества часов, отводимых на освоение каждой темы</w:t>
      </w:r>
    </w:p>
    <w:p w:rsidR="008D0357" w:rsidRPr="002D10DE" w:rsidRDefault="008D0357" w:rsidP="008D03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196"/>
        <w:gridCol w:w="2022"/>
        <w:gridCol w:w="7730"/>
        <w:gridCol w:w="2551"/>
      </w:tblGrid>
      <w:tr w:rsidR="008D0357" w:rsidRPr="002D10DE" w:rsidTr="00244EA8">
        <w:tc>
          <w:tcPr>
            <w:tcW w:w="3260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D0357" w:rsidRPr="002D10DE" w:rsidTr="00244EA8">
        <w:tc>
          <w:tcPr>
            <w:tcW w:w="3260" w:type="dxa"/>
            <w:vMerge w:val="restart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в музыке - песня, танец марш. (9 часов)</w:t>
            </w:r>
          </w:p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Как получается музыка? Мифы, сказки, легенды.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Марш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Музыкальная лаборатория.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Танец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Волшебный мир танца.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Песня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Разучиваем, поём, играем.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rPr>
          <w:trHeight w:val="360"/>
        </w:trPr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Музыкальное представление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rPr>
          <w:trHeight w:val="352"/>
        </w:trPr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Обобщающий урок по теме: жанры музыки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 w:val="restart"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0DE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говорит музыка? (7часов)</w:t>
            </w: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Музыкальная лаборатория.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О чем говорит музыка?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Что выражает музыка?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Музыкальный портрет.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Изобразительность в музыке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Музыкальная лаборатория.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Разучиваем, поём, играем.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 w:val="restart"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  <w:proofErr w:type="gramStart"/>
            <w:r w:rsidRPr="002D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D10DE">
              <w:rPr>
                <w:rFonts w:ascii="Times New Roman" w:hAnsi="Times New Roman" w:cs="Times New Roman"/>
                <w:b/>
                <w:sz w:val="24"/>
                <w:szCs w:val="24"/>
              </w:rPr>
              <w:t>Куда ведут нас  «три кита»? (10 часов</w:t>
            </w:r>
            <w:proofErr w:type="gramEnd"/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 xml:space="preserve">Куда ведут нас «три кита»? Опера. 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 Коваль «Волк и семеро козлят»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 w:val="restart"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</w:pPr>
            <w:r w:rsidRPr="002D1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  <w:t xml:space="preserve"> </w:t>
            </w:r>
            <w:r w:rsidRPr="002D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Балет.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Волшебный мир танца.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Симфония.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Концерт.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Опера и симфония.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Музыкальная лаборатория.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Марш в опере, балете, симфонии.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Обобщающий урок по теме: опера, балет, симфония.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rPr>
          <w:trHeight w:val="57"/>
        </w:trPr>
        <w:tc>
          <w:tcPr>
            <w:tcW w:w="3260" w:type="dxa"/>
            <w:vMerge w:val="restart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  <w:lastRenderedPageBreak/>
              <w:t xml:space="preserve"> </w:t>
            </w:r>
            <w:r w:rsidRPr="002D10DE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музыкальная речь? (8 часов)</w:t>
            </w:r>
          </w:p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Что такое музыкальная речь?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Мелодия, темп, лад, регистр.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Разучиваем, поём, размышляем. Проект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Музыкальная лаборатория. Средства выразительности в музыке.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С.Прокофьев «Петя и волк ».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Музыкально-симфоническая сказка: «Петя и волк»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Музыкальные инструменты и образы.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  <w:vMerge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 Обобщающий урок по темам года.</w:t>
            </w: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357" w:rsidRPr="002D10DE" w:rsidTr="00244EA8">
        <w:tc>
          <w:tcPr>
            <w:tcW w:w="3260" w:type="dxa"/>
          </w:tcPr>
          <w:p w:rsidR="008D0357" w:rsidRPr="002D10DE" w:rsidRDefault="008D0357" w:rsidP="00244E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</w:pPr>
            <w:r w:rsidRPr="002D1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o-RO"/>
              </w:rPr>
              <w:t>Итого</w:t>
            </w:r>
          </w:p>
        </w:tc>
        <w:tc>
          <w:tcPr>
            <w:tcW w:w="1276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6" w:type="dxa"/>
          </w:tcPr>
          <w:p w:rsidR="008D0357" w:rsidRPr="002D10DE" w:rsidRDefault="008D0357" w:rsidP="00244E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</w:tcPr>
          <w:p w:rsidR="008D0357" w:rsidRPr="002D10DE" w:rsidRDefault="008D0357" w:rsidP="00244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D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26B39" w:rsidRPr="008D0357" w:rsidRDefault="00A26B39" w:rsidP="008D0357">
      <w:pPr>
        <w:pStyle w:val="aa"/>
      </w:pPr>
    </w:p>
    <w:sectPr w:rsidR="00A26B39" w:rsidRPr="008D0357" w:rsidSect="004A271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357"/>
    <w:rsid w:val="00186447"/>
    <w:rsid w:val="00222025"/>
    <w:rsid w:val="004A271A"/>
    <w:rsid w:val="006858D1"/>
    <w:rsid w:val="008A3278"/>
    <w:rsid w:val="008D0357"/>
    <w:rsid w:val="00A26B39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57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a">
    <w:name w:val="List Paragraph"/>
    <w:basedOn w:val="a"/>
    <w:link w:val="ab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4">
    <w:name w:val="Table Grid"/>
    <w:basedOn w:val="a1"/>
    <w:uiPriority w:val="39"/>
    <w:rsid w:val="008D0357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locked/>
    <w:rsid w:val="008D0357"/>
  </w:style>
  <w:style w:type="paragraph" w:styleId="af5">
    <w:name w:val="Balloon Text"/>
    <w:basedOn w:val="a"/>
    <w:link w:val="af6"/>
    <w:uiPriority w:val="99"/>
    <w:semiHidden/>
    <w:unhideWhenUsed/>
    <w:rsid w:val="004A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271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1715</Words>
  <Characters>9779</Characters>
  <Application>Microsoft Office Word</Application>
  <DocSecurity>0</DocSecurity>
  <Lines>81</Lines>
  <Paragraphs>22</Paragraphs>
  <ScaleCrop>false</ScaleCrop>
  <Company>office 2007 rus ent:</Company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2020-05-30T01:58:00Z</dcterms:created>
  <dcterms:modified xsi:type="dcterms:W3CDTF">2020-05-30T21:06:00Z</dcterms:modified>
</cp:coreProperties>
</file>