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D38" w:rsidRDefault="001779A4" w:rsidP="008B37BB">
      <w:pPr>
        <w:spacing w:after="0" w:line="240" w:lineRule="auto"/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570410" cy="7871537"/>
            <wp:effectExtent l="1143000" t="0" r="1135380" b="0"/>
            <wp:docPr id="1" name="Рисунок 1" descr="E:\титул Зинаида Зиевна\рп мат6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Зинаида Зиевна\рп мат6 ов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8656" cy="788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BB" w:rsidRDefault="008B37BB" w:rsidP="008B37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4D38" w:rsidRDefault="007C4D38" w:rsidP="007C4D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4D38" w:rsidRDefault="007C4D38" w:rsidP="007C4D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7C4D38" w:rsidRDefault="007C4D38" w:rsidP="007C4D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0E10" w:rsidRPr="00660E10" w:rsidRDefault="00660E10" w:rsidP="000C550C">
      <w:pPr>
        <w:tabs>
          <w:tab w:val="left" w:pos="554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C6410" w:rsidRPr="00D47770" w:rsidRDefault="00660E10" w:rsidP="007C6410">
      <w:pPr>
        <w:shd w:val="clear" w:color="auto" w:fill="FFFFFF"/>
        <w:spacing w:before="10" w:after="0" w:line="240" w:lineRule="auto"/>
        <w:ind w:left="29"/>
        <w:rPr>
          <w:rFonts w:ascii="Times New Roman" w:eastAsia="Times New Roman" w:hAnsi="Times New Roman"/>
          <w:b/>
          <w:sz w:val="20"/>
          <w:szCs w:val="20"/>
        </w:rPr>
      </w:pPr>
      <w:r w:rsidRPr="00660E10">
        <w:rPr>
          <w:rFonts w:eastAsia="Times New Roman"/>
          <w:sz w:val="24"/>
          <w:szCs w:val="24"/>
          <w:lang w:eastAsia="ru-RU"/>
        </w:rPr>
        <w:tab/>
      </w:r>
      <w:r w:rsidR="007C6410" w:rsidRPr="00D47770">
        <w:rPr>
          <w:rFonts w:ascii="Times New Roman" w:eastAsia="Times New Roman" w:hAnsi="Times New Roman"/>
          <w:b/>
          <w:sz w:val="20"/>
          <w:szCs w:val="20"/>
        </w:rPr>
        <w:t>Планируемые результаты освоения учебного курса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eastAsia="Times New Roman" w:hAnsi="Times New Roman"/>
          <w:b/>
          <w:sz w:val="20"/>
          <w:szCs w:val="20"/>
        </w:rPr>
        <w:t xml:space="preserve">     </w:t>
      </w:r>
      <w:r w:rsidRPr="00D47770">
        <w:rPr>
          <w:rFonts w:ascii="Times New Roman" w:hAnsi="Times New Roman"/>
          <w:sz w:val="20"/>
          <w:szCs w:val="20"/>
        </w:rPr>
        <w:t>Личностные результаты освоения адаптированной образовательной программы основного общего образования должны отражать: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" w:name="sub_2911"/>
      <w:r w:rsidRPr="00D47770">
        <w:rPr>
          <w:rFonts w:ascii="Times New Roman" w:hAnsi="Times New Roman"/>
          <w:sz w:val="20"/>
          <w:szCs w:val="20"/>
        </w:rPr>
        <w:t>1) для глухих, слабослышащих, позднооглохших обучающихся:</w:t>
      </w:r>
    </w:p>
    <w:bookmarkEnd w:id="1"/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2" w:name="sub_2912"/>
      <w:r w:rsidRPr="00D47770">
        <w:rPr>
          <w:rFonts w:ascii="Times New Roman" w:hAnsi="Times New Roman"/>
          <w:sz w:val="20"/>
          <w:szCs w:val="20"/>
        </w:rPr>
        <w:t xml:space="preserve">2) для </w:t>
      </w:r>
      <w:proofErr w:type="gramStart"/>
      <w:r w:rsidRPr="00D47770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D47770">
        <w:rPr>
          <w:rFonts w:ascii="Times New Roman" w:hAnsi="Times New Roman"/>
          <w:sz w:val="20"/>
          <w:szCs w:val="20"/>
        </w:rPr>
        <w:t xml:space="preserve"> с нарушениями опорно-двигательного аппарата:</w:t>
      </w:r>
    </w:p>
    <w:bookmarkEnd w:id="2"/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владение навыками пространственной и социально-бытовой ориентировки;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умение самостоятельно и безопасно передвигаться в знакомом и незнакомом пространстве с использованием специального оборудования;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способность к осмыслению и дифференциации картины мира, ее временно-пространственной организации;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3" w:name="sub_2913"/>
      <w:r w:rsidRPr="00D47770">
        <w:rPr>
          <w:rFonts w:ascii="Times New Roman" w:hAnsi="Times New Roman"/>
          <w:sz w:val="20"/>
          <w:szCs w:val="20"/>
        </w:rPr>
        <w:t xml:space="preserve">3) для </w:t>
      </w:r>
      <w:proofErr w:type="gramStart"/>
      <w:r w:rsidRPr="00D47770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D47770">
        <w:rPr>
          <w:rFonts w:ascii="Times New Roman" w:hAnsi="Times New Roman"/>
          <w:sz w:val="20"/>
          <w:szCs w:val="20"/>
        </w:rPr>
        <w:t xml:space="preserve"> с расстройствами аутистического спектра:</w:t>
      </w:r>
    </w:p>
    <w:bookmarkEnd w:id="3"/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знание своих предпочтений (ограничений) в бытовой сфере и сфере интересов.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4" w:name="sub_210"/>
      <w:r w:rsidRPr="00D47770">
        <w:rPr>
          <w:rFonts w:ascii="Times New Roman" w:hAnsi="Times New Roman"/>
          <w:sz w:val="20"/>
          <w:szCs w:val="20"/>
        </w:rPr>
        <w:t xml:space="preserve">10. </w:t>
      </w:r>
      <w:proofErr w:type="spellStart"/>
      <w:r w:rsidRPr="00D47770">
        <w:rPr>
          <w:rFonts w:ascii="Times New Roman" w:hAnsi="Times New Roman"/>
          <w:sz w:val="20"/>
          <w:szCs w:val="20"/>
        </w:rPr>
        <w:t>Метапредметные</w:t>
      </w:r>
      <w:proofErr w:type="spellEnd"/>
      <w:r w:rsidRPr="00D47770">
        <w:rPr>
          <w:rFonts w:ascii="Times New Roman" w:hAnsi="Times New Roman"/>
          <w:sz w:val="20"/>
          <w:szCs w:val="20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5" w:name="sub_2101"/>
      <w:bookmarkEnd w:id="4"/>
      <w:r w:rsidRPr="00D47770">
        <w:rPr>
          <w:rFonts w:ascii="Times New Roman" w:hAnsi="Times New Roman"/>
          <w:sz w:val="20"/>
          <w:szCs w:val="20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6" w:name="sub_2102"/>
      <w:bookmarkEnd w:id="5"/>
      <w:r w:rsidRPr="00D47770">
        <w:rPr>
          <w:rFonts w:ascii="Times New Roman" w:hAnsi="Times New Roman"/>
          <w:sz w:val="20"/>
          <w:szCs w:val="20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7" w:name="sub_2103"/>
      <w:bookmarkEnd w:id="6"/>
      <w:r w:rsidRPr="00D47770">
        <w:rPr>
          <w:rFonts w:ascii="Times New Roman" w:hAnsi="Times New Roman"/>
          <w:sz w:val="20"/>
          <w:szCs w:val="20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8" w:name="sub_2104"/>
      <w:bookmarkEnd w:id="7"/>
      <w:r w:rsidRPr="00D47770">
        <w:rPr>
          <w:rFonts w:ascii="Times New Roman" w:hAnsi="Times New Roman"/>
          <w:sz w:val="20"/>
          <w:szCs w:val="20"/>
        </w:rPr>
        <w:lastRenderedPageBreak/>
        <w:t>4) умение оценивать правильность выполнения учебной задачи, собственные возможности ее решения;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9" w:name="sub_2105"/>
      <w:bookmarkEnd w:id="8"/>
      <w:r w:rsidRPr="00D47770">
        <w:rPr>
          <w:rFonts w:ascii="Times New Roman" w:hAnsi="Times New Roman"/>
          <w:sz w:val="20"/>
          <w:szCs w:val="20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0" w:name="sub_2106"/>
      <w:bookmarkEnd w:id="9"/>
      <w:r w:rsidRPr="00D47770">
        <w:rPr>
          <w:rFonts w:ascii="Times New Roman" w:hAnsi="Times New Roman"/>
          <w:sz w:val="20"/>
          <w:szCs w:val="20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47770">
        <w:rPr>
          <w:rFonts w:ascii="Times New Roman" w:hAnsi="Times New Roman"/>
          <w:sz w:val="20"/>
          <w:szCs w:val="20"/>
        </w:rPr>
        <w:t>логическое рассуждение</w:t>
      </w:r>
      <w:proofErr w:type="gramEnd"/>
      <w:r w:rsidRPr="00D47770">
        <w:rPr>
          <w:rFonts w:ascii="Times New Roman" w:hAnsi="Times New Roman"/>
          <w:sz w:val="20"/>
          <w:szCs w:val="20"/>
        </w:rPr>
        <w:t>, умозаключение (индуктивное, дедуктивное и по аналогии) и делать выводы;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1" w:name="sub_2107"/>
      <w:bookmarkEnd w:id="10"/>
      <w:r w:rsidRPr="00D47770">
        <w:rPr>
          <w:rFonts w:ascii="Times New Roman" w:hAnsi="Times New Roman"/>
          <w:sz w:val="20"/>
          <w:szCs w:val="20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2" w:name="sub_2108"/>
      <w:bookmarkEnd w:id="11"/>
      <w:r w:rsidRPr="00D47770">
        <w:rPr>
          <w:rFonts w:ascii="Times New Roman" w:hAnsi="Times New Roman"/>
          <w:sz w:val="20"/>
          <w:szCs w:val="20"/>
        </w:rPr>
        <w:t>8) смысловое чтение;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3" w:name="sub_2109"/>
      <w:bookmarkEnd w:id="12"/>
      <w:r w:rsidRPr="00D47770">
        <w:rPr>
          <w:rFonts w:ascii="Times New Roman" w:hAnsi="Times New Roman"/>
          <w:sz w:val="20"/>
          <w:szCs w:val="20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4" w:name="sub_21010"/>
      <w:bookmarkEnd w:id="13"/>
      <w:r w:rsidRPr="00D47770">
        <w:rPr>
          <w:rFonts w:ascii="Times New Roman" w:hAnsi="Times New Roman"/>
          <w:sz w:val="20"/>
          <w:szCs w:val="20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14"/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eastAsia="Times New Roman" w:hAnsi="Times New Roman"/>
          <w:b/>
          <w:sz w:val="20"/>
          <w:szCs w:val="20"/>
        </w:rPr>
        <w:t xml:space="preserve">   </w:t>
      </w:r>
      <w:proofErr w:type="spellStart"/>
      <w:r w:rsidRPr="00D47770">
        <w:rPr>
          <w:rFonts w:ascii="Times New Roman" w:hAnsi="Times New Roman"/>
          <w:sz w:val="20"/>
          <w:szCs w:val="20"/>
        </w:rPr>
        <w:t>Метапредметные</w:t>
      </w:r>
      <w:proofErr w:type="spellEnd"/>
      <w:r w:rsidRPr="00D47770">
        <w:rPr>
          <w:rFonts w:ascii="Times New Roman" w:hAnsi="Times New Roman"/>
          <w:sz w:val="20"/>
          <w:szCs w:val="20"/>
        </w:rPr>
        <w:t xml:space="preserve"> результаты освоения адаптированной образовательной программы основного общего образования должны отражать: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5" w:name="sub_12111"/>
      <w:r w:rsidRPr="00D47770">
        <w:rPr>
          <w:rFonts w:ascii="Times New Roman" w:hAnsi="Times New Roman"/>
          <w:sz w:val="20"/>
          <w:szCs w:val="20"/>
        </w:rPr>
        <w:t>1) для глухих, слабослышащих, позднооглохших обучающихся:</w:t>
      </w:r>
    </w:p>
    <w:bookmarkEnd w:id="15"/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владение навыками определения и исправления специфических ошибок (</w:t>
      </w:r>
      <w:proofErr w:type="spellStart"/>
      <w:r w:rsidRPr="00D47770">
        <w:rPr>
          <w:rFonts w:ascii="Times New Roman" w:hAnsi="Times New Roman"/>
          <w:sz w:val="20"/>
          <w:szCs w:val="20"/>
        </w:rPr>
        <w:t>аграмматизмов</w:t>
      </w:r>
      <w:proofErr w:type="spellEnd"/>
      <w:r w:rsidRPr="00D47770">
        <w:rPr>
          <w:rFonts w:ascii="Times New Roman" w:hAnsi="Times New Roman"/>
          <w:sz w:val="20"/>
          <w:szCs w:val="20"/>
        </w:rPr>
        <w:t>) в письменной и устной речи;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bookmarkStart w:id="16" w:name="sub_12112"/>
      <w:r w:rsidRPr="00D47770">
        <w:rPr>
          <w:rFonts w:ascii="Times New Roman" w:hAnsi="Times New Roman"/>
          <w:sz w:val="20"/>
          <w:szCs w:val="20"/>
        </w:rPr>
        <w:t xml:space="preserve">2) для </w:t>
      </w:r>
      <w:proofErr w:type="gramStart"/>
      <w:r w:rsidRPr="00D47770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D47770">
        <w:rPr>
          <w:rFonts w:ascii="Times New Roman" w:hAnsi="Times New Roman"/>
          <w:sz w:val="20"/>
          <w:szCs w:val="20"/>
        </w:rPr>
        <w:t xml:space="preserve"> с расстройствами аутистического спектра:</w:t>
      </w:r>
    </w:p>
    <w:bookmarkEnd w:id="16"/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 xml:space="preserve">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 w:rsidRPr="00D47770">
        <w:rPr>
          <w:rFonts w:ascii="Times New Roman" w:hAnsi="Times New Roman"/>
          <w:sz w:val="20"/>
          <w:szCs w:val="20"/>
        </w:rPr>
        <w:t>тьютора</w:t>
      </w:r>
      <w:proofErr w:type="spellEnd"/>
      <w:r w:rsidRPr="00D47770">
        <w:rPr>
          <w:rFonts w:ascii="Times New Roman" w:hAnsi="Times New Roman"/>
          <w:sz w:val="20"/>
          <w:szCs w:val="20"/>
        </w:rPr>
        <w:t>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 xml:space="preserve"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 w:rsidRPr="00D47770">
        <w:rPr>
          <w:rFonts w:ascii="Times New Roman" w:hAnsi="Times New Roman"/>
          <w:sz w:val="20"/>
          <w:szCs w:val="20"/>
        </w:rPr>
        <w:t>тьютора</w:t>
      </w:r>
      <w:proofErr w:type="spellEnd"/>
      <w:r w:rsidRPr="00D47770">
        <w:rPr>
          <w:rFonts w:ascii="Times New Roman" w:hAnsi="Times New Roman"/>
          <w:sz w:val="20"/>
          <w:szCs w:val="20"/>
        </w:rPr>
        <w:t>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 xml:space="preserve"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 w:rsidRPr="00D47770">
        <w:rPr>
          <w:rFonts w:ascii="Times New Roman" w:hAnsi="Times New Roman"/>
          <w:sz w:val="20"/>
          <w:szCs w:val="20"/>
        </w:rPr>
        <w:t>тьютора</w:t>
      </w:r>
      <w:proofErr w:type="spellEnd"/>
      <w:r w:rsidRPr="00D47770">
        <w:rPr>
          <w:rFonts w:ascii="Times New Roman" w:hAnsi="Times New Roman"/>
          <w:sz w:val="20"/>
          <w:szCs w:val="20"/>
        </w:rPr>
        <w:t>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 xml:space="preserve">формирование умения оценивать результат своей деятельности в соответствии с заданными эталонами при организующей помощи </w:t>
      </w:r>
      <w:proofErr w:type="spellStart"/>
      <w:r w:rsidRPr="00D47770">
        <w:rPr>
          <w:rFonts w:ascii="Times New Roman" w:hAnsi="Times New Roman"/>
          <w:sz w:val="20"/>
          <w:szCs w:val="20"/>
        </w:rPr>
        <w:t>тьютора</w:t>
      </w:r>
      <w:proofErr w:type="spellEnd"/>
      <w:r w:rsidRPr="00D47770">
        <w:rPr>
          <w:rFonts w:ascii="Times New Roman" w:hAnsi="Times New Roman"/>
          <w:sz w:val="20"/>
          <w:szCs w:val="20"/>
        </w:rPr>
        <w:t>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 xml:space="preserve"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 w:rsidRPr="00D47770">
        <w:rPr>
          <w:rFonts w:ascii="Times New Roman" w:hAnsi="Times New Roman"/>
          <w:sz w:val="20"/>
          <w:szCs w:val="20"/>
        </w:rPr>
        <w:t>тьютора</w:t>
      </w:r>
      <w:proofErr w:type="spellEnd"/>
      <w:r w:rsidRPr="00D47770">
        <w:rPr>
          <w:rFonts w:ascii="Times New Roman" w:hAnsi="Times New Roman"/>
          <w:sz w:val="20"/>
          <w:szCs w:val="20"/>
        </w:rPr>
        <w:t>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lastRenderedPageBreak/>
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формирование умения активного использования знаково-символических сре</w:t>
      </w:r>
      <w:proofErr w:type="gramStart"/>
      <w:r w:rsidRPr="00D47770">
        <w:rPr>
          <w:rFonts w:ascii="Times New Roman" w:hAnsi="Times New Roman"/>
          <w:sz w:val="20"/>
          <w:szCs w:val="20"/>
        </w:rPr>
        <w:t>дств дл</w:t>
      </w:r>
      <w:proofErr w:type="gramEnd"/>
      <w:r w:rsidRPr="00D47770">
        <w:rPr>
          <w:rFonts w:ascii="Times New Roman" w:hAnsi="Times New Roman"/>
          <w:sz w:val="20"/>
          <w:szCs w:val="20"/>
        </w:rP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 w:rsidRPr="00D47770">
        <w:rPr>
          <w:rFonts w:ascii="Times New Roman" w:hAnsi="Times New Roman"/>
          <w:sz w:val="20"/>
          <w:szCs w:val="20"/>
        </w:rPr>
        <w:t>тьютора</w:t>
      </w:r>
      <w:proofErr w:type="spellEnd"/>
      <w:r w:rsidRPr="00D47770">
        <w:rPr>
          <w:rFonts w:ascii="Times New Roman" w:hAnsi="Times New Roman"/>
          <w:sz w:val="20"/>
          <w:szCs w:val="20"/>
        </w:rPr>
        <w:t>;</w:t>
      </w:r>
    </w:p>
    <w:p w:rsidR="007C6410" w:rsidRPr="00D47770" w:rsidRDefault="007C6410" w:rsidP="007C6410">
      <w:pPr>
        <w:rPr>
          <w:rFonts w:ascii="Times New Roman" w:hAnsi="Times New Roman"/>
          <w:sz w:val="20"/>
          <w:szCs w:val="20"/>
        </w:rPr>
      </w:pPr>
      <w:r w:rsidRPr="00D47770">
        <w:rPr>
          <w:rFonts w:ascii="Times New Roman" w:hAnsi="Times New Roman"/>
          <w:sz w:val="20"/>
          <w:szCs w:val="20"/>
        </w:rP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660E10" w:rsidRDefault="007C6410" w:rsidP="007C64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95FB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едметные:</w:t>
      </w:r>
      <w:r w:rsidR="00660E10" w:rsidRPr="00660E10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7C6410" w:rsidRPr="00660E10" w:rsidRDefault="007C6410" w:rsidP="007C641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Учащиеся 6 класса должны усвоить следующие базовые представления о (</w:t>
      </w:r>
      <w:proofErr w:type="gramStart"/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</w:t>
      </w:r>
      <w:proofErr w:type="gramEnd"/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):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образовании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, чтении, записи чисел в пределах 1 000 000;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разрядах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, классах единиц и тысяч, таблице классов и разрядов (6  разрядов);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алгоритмах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письменного и устного сложения и вычитания чисел в пределах 1 000 000 без перехода и с переходом через 3—4 разряда;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алгоритмах письменного умножения чисел в пределах 1 000 000 на однозначное число, деления четырехзначных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чисел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однозначное число;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смешанных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числах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десятичных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дробях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горизонтальном, вертикальном, наклонном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положении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 в пространстве;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масштабе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градусе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высоте треугольника;</w:t>
      </w:r>
    </w:p>
    <w:p w:rsidR="007C6410" w:rsidRPr="00660E10" w:rsidRDefault="007C6410" w:rsidP="007C641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периметре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многоугольника.</w:t>
      </w:r>
    </w:p>
    <w:p w:rsidR="007C6410" w:rsidRPr="00660E10" w:rsidRDefault="007C6410" w:rsidP="007C64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6410" w:rsidRPr="00660E10" w:rsidRDefault="007C6410" w:rsidP="007C64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0E10" w:rsidRPr="00660E10" w:rsidRDefault="00660E10" w:rsidP="00660E10">
      <w:pPr>
        <w:spacing w:after="0" w:line="240" w:lineRule="auto"/>
        <w:ind w:firstLine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За период обучения в школе (5 – 9 классы) учащиеся должны получить математические знания:</w:t>
      </w:r>
    </w:p>
    <w:p w:rsidR="00660E10" w:rsidRPr="00660E10" w:rsidRDefault="00660E10" w:rsidP="00660E10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о числах в пределах 1000000, обыкновенных и десятичных дробях, процентах, о геометрических фигурах и телах, о построении геометрических фигур с помощью чертежных инструментов;</w:t>
      </w:r>
    </w:p>
    <w:p w:rsidR="00660E10" w:rsidRPr="00660E10" w:rsidRDefault="00660E10" w:rsidP="00660E10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об основных величинах (длине, стоимости, массе, времени, площади фигур и объеме тел), единицах измерения величин, их соотношениях;</w:t>
      </w:r>
    </w:p>
    <w:p w:rsidR="00660E10" w:rsidRPr="00660E10" w:rsidRDefault="00660E10" w:rsidP="00660E10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научиться производить четыре арифметических действия с многозначными числами, числами, полученными при измерении, и десятичными дробями;</w:t>
      </w:r>
    </w:p>
    <w:p w:rsidR="00660E10" w:rsidRPr="00660E10" w:rsidRDefault="00660E10" w:rsidP="00660E10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решать простые и составные (2 – 3 действия) арифметические задачи.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Математика направлена на коррекцию высших психических функций: аналитического мышления (сравнение, обобщение, классификация и др.), произвольного запоминания и внимания. Реализация математических знаний требует </w:t>
      </w:r>
      <w:proofErr w:type="spell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лексико-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семантической стороны речи, что особенно важно при усвоении и осмыслении содержания задач, их анализе. </w:t>
      </w:r>
      <w:r w:rsidRPr="00660E1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Таким образом, учитель должен при обучении математике выдвигать в качестве приоритетных 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коррекционные задачи, имея в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виду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 их практическую направленность.</w:t>
      </w:r>
    </w:p>
    <w:p w:rsidR="00660E10" w:rsidRPr="00660E10" w:rsidRDefault="00660E10" w:rsidP="00660E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Знания по математике имеют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важное значение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повседневной жизни: покупка продуктов питания, одежды, предметов обихода, быта, оплата коммунальных услуг, расчет процентов по денежному вкладу и др. Кроме этого, математические знания необходимы детям при усвоении других учебных дисциплин, таких, как трудовое обучение, домоводство, история, география, рисование.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В программе по математике усилена практическая направленность обучения, что не исключает требований о сведениях теоретического характера.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Знакомство с нумерацией чисел в пределах 1 000 000 происходит поэтапно: в 5 классе — в пределах 1000, в 6 классе – в пределах 10 000, в 7 классе — в пределах 100 000, в 8 - 9 классах — в пределах 1 000 000. Одновременно дети овладевают умениями производить арифметические действия с целыми числами в заданных пределах как письменно, так и устно. К устным вычислениям следует прибегать в несложных случаях, когда, например, требуется сложить, умножить или разделить круглые десятки, сотни на однозначное число и др. Необходимо учить детей правильно пользоваться 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микрокалькулятором и с его помощью выполнять арифметические действия их проверку.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Важную роль в обучении детей математике выполняют задачи. Их решение позволяет раскрыть основной смысл арифметических действий, конкретизировать их, связывать математические умения с разрешением </w:t>
      </w:r>
      <w:proofErr w:type="gramStart"/>
      <w:r w:rsidRPr="00660E10">
        <w:rPr>
          <w:rFonts w:ascii="Times New Roman" w:eastAsia="Times New Roman" w:hAnsi="Times New Roman"/>
          <w:spacing w:val="-1"/>
          <w:sz w:val="24"/>
          <w:szCs w:val="24"/>
          <w:lang w:val="en-US" w:eastAsia="ru-RU"/>
        </w:rPr>
        <w:t>pa</w:t>
      </w:r>
      <w:proofErr w:type="spellStart"/>
      <w:proofErr w:type="gramEnd"/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знообразных</w:t>
      </w:r>
      <w:proofErr w:type="spellEnd"/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ситуаций. Задачи должны быть понятными, доступными, не иметь незнакомых слов. Необходимо предлагать задачи, которые направлены на формирование прикладных задач: расчета бюджета семьи, затраты на питание, оплата электроэнергии и квартиры, расчет количества обоев (других материалов) для 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косметического ремонта, расчет процентов по денежному вкладу.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Предметно-практическая направленность должна прослеживаться и в задачах, связанных с определением времени 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конца какого-то действия, времени между событиями. Это важно потому, что повседневная жизнь каждого идет </w:t>
      </w:r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 соответствии со временем, оно определяет его личную и деловую жизнь: не опоздать на транспорт, на работу и т.д.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Геометрический материал в программе соответствует требованиям, предъявляемым к ученикам на уроках трудового 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обучения. На его изучение следует отвести один час в неделю.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В   программе содержится примерный перечень требований к знаниям и умениям учащихся. В соответствии с ученической  деятельностью  умственно  отсталых  учащихся  эти требования представлены двумя уровнями: 1-й уровень  - </w:t>
      </w:r>
      <w:r w:rsidRPr="00660E1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базовый, 2-й уровень — минимально необходимый, что предполагает удовлетворительное усвоение основного содержания </w:t>
      </w:r>
      <w:r w:rsidRPr="00660E1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программы.</w:t>
      </w:r>
    </w:p>
    <w:p w:rsidR="00660E10" w:rsidRPr="00660E10" w:rsidRDefault="00660E10" w:rsidP="00660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Следует иметь в виду, что для определенной группы детей содержание обучения математике может быть изменено из-за интеллектуального недоразвития.</w:t>
      </w:r>
    </w:p>
    <w:p w:rsidR="00660E10" w:rsidRPr="00660E10" w:rsidRDefault="00660E10" w:rsidP="00660E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ab/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Распределение математического материла по классам представлено концентрически с учетом познавательных и возрастных особенностей учащихся, поэтому в процессе обучения необходим постепенный переход от практического обучения в младших классах к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практико-теоретическому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в старших классах.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0E10" w:rsidRPr="00660E10" w:rsidRDefault="00660E10" w:rsidP="00660E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60E1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Содержание учебного предмета математика:</w:t>
      </w:r>
    </w:p>
    <w:p w:rsidR="00660E10" w:rsidRPr="00660E10" w:rsidRDefault="00660E10" w:rsidP="00660E10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</w:p>
    <w:p w:rsidR="00660E10" w:rsidRPr="00660E10" w:rsidRDefault="00660E10" w:rsidP="00660E1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1.Нумерация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Образование, чтение, запись чисел в пределах 1 000 000.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Разряды и классы. Таблица классов и разрядов.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Определение количества разрядных единиц и общего количества единиц, десятков, сотен, единиц тысяч, десятков тысяч, сотен тысяч, единиц миллионов в числе.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Счет разрядными единицами и равными числовыми группами в прямой и обратной последовательности (200, 2 тыс., 20 тыс., 200 тыс.; 500, 5 тыс., 50 тыс., 500 тыс.).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Сравнение чисел в пределах 1 000 000.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Умение отложить любое число в пределах 1 000 000 на счетах и микрокалькуляторе.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Округление чисел до указанного разряда.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Римские цифры XIII—XX.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2.Единицы измерения и их соотношения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Единицы измерения стоимости, длины, массы, времени и их соотношения.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3.Арифметические действия 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Устное сложение и вычитание разрядных единиц в пределах 1 000 000 (единиц тысяч, десятков тысяч, сотен тысяч). Устное умножение разрядных единиц на однозначное число в пределах 1 000 000, устное деление разрядных единиц на однозначное число вида 3000:3; 4000:2; 40 000:4; 960 000:6.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Письменное сложение и вычитание чисел в пределах 1 000 000 без перехода и с переходом не более чем через 3—4 десятичных разряда. Письменное умножение на однозначное число в пределах 1 000 000, письменное деление четырехзначных чисел на однозначное число.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Устное и письменное сложение и вычитание чисел, полученных при измерении 1—2 единицами стоимости, длины, массы с последующим преобразованием результата.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Умножение и деление на 1000, 10 000, 100 000.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Проверка всех арифметических действий (в том числе с помощью микрокалькулятора).</w:t>
      </w:r>
    </w:p>
    <w:p w:rsidR="00660E10" w:rsidRPr="00660E10" w:rsidRDefault="00660E10" w:rsidP="00660E1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4.Дроби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Смешанное число. Получение, чтение, запись, сравнение смешанных чисел.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Нахождение одной или нескольких частей числа.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Десятичная дробь. Чтение, запись десятичных дробей. Сравнение чтения и записи обыкновенной и десятичной дробей.</w:t>
      </w:r>
    </w:p>
    <w:p w:rsidR="00660E10" w:rsidRPr="00660E10" w:rsidRDefault="00660E10" w:rsidP="00660E1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5.Арифметические задачи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Простые арифметические задачи на зависимость между временем, скоростью и расстоянием.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br/>
        <w:t>Текстовая арифметическая задача на нахождение одной или нескольких частей числа. Арифметические задачи в 2—3 действия, составленные из ранее решаемых простых задач.</w:t>
      </w:r>
    </w:p>
    <w:p w:rsidR="00660E10" w:rsidRPr="00660E10" w:rsidRDefault="00660E10" w:rsidP="00660E1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6.Геометрический материал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в пространстве: горизонтальное, вертикальное, наклонное. Уровень, отвес. Вычерчивание </w:t>
      </w:r>
      <w:proofErr w:type="gramStart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параллельных</w:t>
      </w:r>
      <w:proofErr w:type="gramEnd"/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 xml:space="preserve"> прямых на заданном расстоянии друг от друга.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Масштаб.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br/>
        <w:t>Единица измерения углов градус. Градусное измерение углов. Размеры прямого, острого, тупого, развернутого углов. Транспортир. Построение и измерение углов с помощью транспортира.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Высота треугольника.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Периметр. Обозначение </w:t>
      </w:r>
      <w:r w:rsidRPr="00660E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Pr="00660E10">
        <w:rPr>
          <w:rFonts w:ascii="Times New Roman" w:eastAsia="Times New Roman" w:hAnsi="Times New Roman"/>
          <w:sz w:val="24"/>
          <w:szCs w:val="24"/>
          <w:lang w:eastAsia="ru-RU"/>
        </w:rPr>
        <w:t>. Вычисление периметра многоугольника.</w:t>
      </w:r>
    </w:p>
    <w:p w:rsidR="00660E10" w:rsidRPr="00660E10" w:rsidRDefault="00660E10" w:rsidP="00660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7A1" w:rsidRDefault="00E957A1" w:rsidP="00675DBA">
      <w:pPr>
        <w:tabs>
          <w:tab w:val="left" w:pos="8931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957A1" w:rsidRDefault="00E957A1" w:rsidP="00675DBA">
      <w:pPr>
        <w:tabs>
          <w:tab w:val="left" w:pos="8931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957A1" w:rsidRDefault="00E957A1" w:rsidP="00675DBA">
      <w:pPr>
        <w:tabs>
          <w:tab w:val="left" w:pos="8931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957A1" w:rsidRDefault="00E957A1" w:rsidP="00675DBA">
      <w:pPr>
        <w:tabs>
          <w:tab w:val="left" w:pos="8931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957A1" w:rsidRDefault="00E957A1" w:rsidP="00675DBA">
      <w:pPr>
        <w:tabs>
          <w:tab w:val="left" w:pos="8931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957A1" w:rsidRDefault="00E957A1" w:rsidP="00675DBA">
      <w:pPr>
        <w:tabs>
          <w:tab w:val="left" w:pos="8931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50561" w:rsidRPr="007C6410" w:rsidRDefault="007C6410" w:rsidP="00E957A1">
      <w:pPr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C6410">
        <w:rPr>
          <w:rFonts w:ascii="Times New Roman" w:hAnsi="Times New Roman"/>
          <w:color w:val="000000"/>
          <w:sz w:val="28"/>
          <w:szCs w:val="28"/>
        </w:rPr>
        <w:t xml:space="preserve">Тематическое </w:t>
      </w:r>
      <w:r w:rsidR="00B50561" w:rsidRPr="007C6410">
        <w:rPr>
          <w:rFonts w:ascii="Times New Roman" w:hAnsi="Times New Roman"/>
          <w:color w:val="000000"/>
          <w:sz w:val="28"/>
          <w:szCs w:val="28"/>
        </w:rPr>
        <w:t>ПЛАНИРОВАНИЕ</w:t>
      </w:r>
    </w:p>
    <w:tbl>
      <w:tblPr>
        <w:tblW w:w="150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8"/>
        <w:gridCol w:w="1543"/>
        <w:gridCol w:w="7917"/>
      </w:tblGrid>
      <w:tr w:rsidR="007C6410" w:rsidRPr="007C6410" w:rsidTr="007C6410">
        <w:trPr>
          <w:cantSplit/>
          <w:trHeight w:val="710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10" w:rsidRPr="007C6410" w:rsidRDefault="007C6410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Тема/  количество часов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410" w:rsidRPr="007C6410" w:rsidRDefault="007C6410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Номер урока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410" w:rsidRPr="007C6410" w:rsidRDefault="007C6410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Тема урока/ количество часов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Тысяча</w:t>
            </w:r>
            <w:r>
              <w:rPr>
                <w:rFonts w:ascii="Times New Roman" w:hAnsi="Times New Roman"/>
                <w:sz w:val="28"/>
                <w:szCs w:val="28"/>
              </w:rPr>
              <w:t>/62 часа</w:t>
            </w:r>
          </w:p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Повторение. Нумерация.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 числа. Таблица разрядов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403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Сравнение чисел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403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Счет единицами,  десятками, сотнями.</w:t>
            </w:r>
            <w:r w:rsidR="0000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0475">
              <w:rPr>
                <w:rFonts w:ascii="Times New Roman" w:hAnsi="Times New Roman"/>
                <w:sz w:val="28"/>
                <w:szCs w:val="28"/>
              </w:rPr>
              <w:t>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Числа, полученные при измерении массы, длины.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Ломаная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Входная контрольная работа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Простые и составные числа.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Простые и составные числа.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целых чисел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Периметр геометрических фигур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FB8">
              <w:rPr>
                <w:rFonts w:ascii="Times New Roman" w:hAnsi="Times New Roman"/>
                <w:sz w:val="28"/>
                <w:szCs w:val="28"/>
              </w:rPr>
              <w:t>Округление чисел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Округление чисел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задач на увеличение и уменьшение величин.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Умножение и деление целых чисел.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задач на увеличение и уменьшение числа в несколько раз.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Многоугольники.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уравнений.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уравнений.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Составление и решение выражений.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Нахождение значений выражений в несколько действий.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7C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Отработка вычислительных навыков.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Окружность.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Письменное умножение двузначных и трехзначных чисел на однозначное.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proofErr w:type="gramEnd"/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Письменное деление двузначных и трехзначных чисел на однозначное.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proofErr w:type="gramEnd"/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Выполнение действий с проверкой.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с помощью уравнения.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с помощью уравнения.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Линии в окружности.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Преобразование чисел полученных при измерении.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чисел полученных при измерении.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чисел полученных при измерении.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</w:t>
            </w:r>
            <w:r w:rsidR="001D0475">
              <w:rPr>
                <w:rFonts w:ascii="Times New Roman" w:hAnsi="Times New Roman"/>
                <w:sz w:val="28"/>
                <w:szCs w:val="28"/>
              </w:rPr>
              <w:lastRenderedPageBreak/>
              <w:t>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Нумерация многозначных чисел. 1 миллион.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 числа. Таблица разрядов.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геометрических задач.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Округление многозначных чисел.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Римская нумерация.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Римская нумерация.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по теме «Нумерация в пределах 1 000 000».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чисел в пределах 10 0 000.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  <w:r w:rsidR="00F84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по теме «Нумерация в пределах 1 000 000»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чисел в пределах 1 0 000.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Геометрические построения.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Письменное сложение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Письменное вычитание.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задач на уменьшение  величины.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уравнений.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Нахождение значений выражений в несколько действий.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Нахождение значений выражений в несколько действий.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Взаимное положение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прямых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на плоскости.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Проверка сложения.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Проверка вычитания.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по теме «Сложение и вычитание натуральных чисел в пределах 10 000».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Контрольная работа  по теме «Сложение и вычитание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lastRenderedPageBreak/>
              <w:t>натуральных чисел в пределах 10 000».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Высота треугольника.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чисел полученных</w:t>
            </w:r>
            <w:r w:rsidR="00AF3765">
              <w:rPr>
                <w:rFonts w:ascii="Times New Roman" w:hAnsi="Times New Roman"/>
                <w:sz w:val="28"/>
                <w:szCs w:val="28"/>
              </w:rPr>
              <w:t xml:space="preserve"> при измерении (Стоимости, длин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ы, массы)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чисел полученных при измерении.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Действия над числами, полученными при измерении  (Времени).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Действия над числами, полученными при измерении  (Времени).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Параллельные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прямые.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по теме «Сложение и вычитание  чисел, полученных при измерении».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по теме «Сложение и вычитание  чисел, полученных при измерении».</w:t>
            </w:r>
            <w:r w:rsidR="001D0475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1D0475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2. Обыкновенные дроби</w:t>
            </w:r>
            <w:r>
              <w:rPr>
                <w:rFonts w:ascii="Times New Roman" w:hAnsi="Times New Roman"/>
                <w:sz w:val="28"/>
                <w:szCs w:val="28"/>
              </w:rPr>
              <w:t>/18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Обыкновенные дроби.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Обыкновенные дроби.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Построение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параллельных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прямых.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Сравнение обыкновенных дробей.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Образование смешанных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Сравнение смешанных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Сравнение смешанных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Основное свойство дроби.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Основное свойство дроби.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Построение 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параллельных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прямых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Преобразование дробей.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Преобразование дробей.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Нахождение части от числа.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нахождение части от числа.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Нахождение нескольких частей от числа.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нахождение нескольких частей от числа.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построение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Сложение обыкновенных дробей с одинаковыми 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знаменателями.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обыкновенных дробей с одинаковыми знаменателями.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обыкновенных дробей с одинаковыми знаменателями.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обыкновенных дробей из единицы.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обыкновенных дробей из единицы.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Взаимное положение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прямых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в пространстве.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обыкновенных дробей из числа.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обыкновенных дробей из числа.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выполнение действий с дробями.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по теме «Действия с дробями».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20"/>
        </w:trPr>
        <w:tc>
          <w:tcPr>
            <w:tcW w:w="5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по теме «Действия с дробями».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числа/12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смешанных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смешанных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смешанных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Вычитание смешанных чисел из числа.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Уровень и отвес.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Нахождение значений выражений в несколько действий.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Нахождение значений выражений в несколько действий.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задач на действия со смешанными числами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задач на действия со смешанными числами.</w:t>
            </w:r>
          </w:p>
        </w:tc>
      </w:tr>
      <w:tr w:rsidR="00673366" w:rsidRPr="007C6410" w:rsidTr="001D0475">
        <w:trPr>
          <w:trHeight w:val="30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Куб, брус, шар.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по теме «Действия со смешанными числами».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по теме «Действия со смешанными числами».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на движение/10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движение. Нахождение расстояния.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Измерения куба.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движение. Нахождение  времени и скорости.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Составление и решение задач на нахождение расстояния.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Составление и решение задач на нахождение времени и 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скорости.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встречное  движение.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Измерения бруса.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Составление и решение задач на встречное  движение.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по теме «Задачи на движение».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по теме «Задачи на движение».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многозначных чисел/14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Масштаб.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Умножение многозначных чисел на однозначное.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proofErr w:type="gramEnd"/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Умножение многозначных чисел на однозначное.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proofErr w:type="gramEnd"/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задач на увеличение и величин в несколько раз.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Выражения в несколько действий.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Умножение многозначных чисел на однозначное.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proofErr w:type="gramEnd"/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по теме «Масштаб».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Составление и решение выражений в несколько действий.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606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Составление и решение выражений в несколько действий.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Умножение круглых десятков на однозначное число.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Умножение многозначного числа на круглые десятки.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Умножение многозначного числа на круглые десятки.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по теме «Умножение многозначных чисел»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673366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66" w:rsidRPr="007C6410" w:rsidRDefault="00673366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по теме «Умножение многозначных чисел».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554"/>
        </w:trPr>
        <w:tc>
          <w:tcPr>
            <w:tcW w:w="5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0475">
              <w:rPr>
                <w:rFonts w:ascii="Times New Roman" w:hAnsi="Times New Roman"/>
                <w:b/>
                <w:sz w:val="28"/>
                <w:szCs w:val="28"/>
              </w:rPr>
              <w:t>Деление многозначных чисел/13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Деление многозначных чисел на однозначное.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  <w:proofErr w:type="gramEnd"/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задач.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Выражение в несколько действий.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Выражение в несколько действий.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Геометрические фигуры.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Составление и решение выражений.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Деление на круглые десятки.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Деление на круглые десятки.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072B37">
            <w:pPr>
              <w:tabs>
                <w:tab w:val="left" w:pos="30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Деление с остатком.</w:t>
            </w:r>
            <w:r w:rsidR="00072B37">
              <w:rPr>
                <w:rFonts w:ascii="Times New Roman" w:hAnsi="Times New Roman"/>
                <w:sz w:val="28"/>
                <w:szCs w:val="28"/>
              </w:rPr>
              <w:tab/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Виды углов.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Деление с остатком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1D0475" w:rsidRDefault="001D0475" w:rsidP="00675D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по теме «Деление многозначных чисел».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B30820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Анализ контрольной работы</w:t>
            </w:r>
            <w:r w:rsidR="00072B37">
              <w:rPr>
                <w:rFonts w:ascii="Times New Roman" w:hAnsi="Times New Roman"/>
                <w:sz w:val="28"/>
                <w:szCs w:val="28"/>
              </w:rPr>
              <w:t>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Повторение/30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Повторение. Нумерация в пределах 1000 000.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построение.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Состав числа. Таблица разрядов.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Сравнение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Округление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Отработка навыков округления.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Преобразование чисел полученных при измерении.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Взаимное положение фигур на плоскости.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многозначных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Сложение и вычитание многозначных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Составление и решение выражений на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сложение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и вычитание многозначных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простых задач на увеличение и уменьшение величин.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DF6B80">
        <w:trPr>
          <w:trHeight w:val="62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 задач на увеличение и уменьшение величин.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уравнений.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по теме «Масштаб».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Умножение и деление многозначных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Составление и решение выражений на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умножение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и деление многозначных чисел.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простых задач на увеличение и уменьшение величин в несколько раз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>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  <w:p w:rsidR="001D0475" w:rsidRPr="007C6410" w:rsidRDefault="001D0475" w:rsidP="00675DBA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составных  задач на увеличение и уменьшение величин в несколько раз.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Действия над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числами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полученными при измерении.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393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Измерения тел (куб, брус).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481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части.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Действия с дробями.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Действия над смешанными числами.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29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движение.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164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Решение задач на встречное движение.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636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за год.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611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Обобщающее повторение за год.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419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Pr="007C6410">
              <w:rPr>
                <w:rFonts w:ascii="Times New Roman" w:hAnsi="Times New Roman"/>
                <w:sz w:val="28"/>
                <w:szCs w:val="28"/>
              </w:rPr>
              <w:t>за год.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489"/>
        </w:trPr>
        <w:tc>
          <w:tcPr>
            <w:tcW w:w="56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Уро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 xml:space="preserve">  викторина.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  <w:tr w:rsidR="001D0475" w:rsidRPr="007C6410" w:rsidTr="001D0475">
        <w:trPr>
          <w:trHeight w:val="513"/>
        </w:trPr>
        <w:tc>
          <w:tcPr>
            <w:tcW w:w="5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75" w:rsidRPr="007C6410" w:rsidRDefault="001D0475" w:rsidP="00675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675D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75" w:rsidRPr="007C6410" w:rsidRDefault="001D0475" w:rsidP="001D0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6410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gramStart"/>
            <w:r w:rsidRPr="007C6410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Pr="007C6410">
              <w:rPr>
                <w:rFonts w:ascii="Times New Roman" w:hAnsi="Times New Roman"/>
                <w:sz w:val="28"/>
                <w:szCs w:val="28"/>
              </w:rPr>
              <w:t>мотр знаний.</w:t>
            </w:r>
            <w:r w:rsidR="00072B37" w:rsidRPr="007C64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072B37">
              <w:rPr>
                <w:rFonts w:ascii="Times New Roman" w:hAnsi="Times New Roman"/>
                <w:sz w:val="28"/>
                <w:szCs w:val="28"/>
              </w:rPr>
              <w:t xml:space="preserve"> /1 час</w:t>
            </w:r>
          </w:p>
        </w:tc>
      </w:tr>
    </w:tbl>
    <w:p w:rsidR="00B50561" w:rsidRPr="007C6410" w:rsidRDefault="00B50561" w:rsidP="00675D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0561" w:rsidRPr="007C6410" w:rsidRDefault="00B50561" w:rsidP="00675D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0561" w:rsidRPr="007C6410" w:rsidRDefault="00B50561" w:rsidP="00675DB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A6171" w:rsidRPr="007C6410" w:rsidRDefault="005A6171" w:rsidP="00675DBA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5A6171" w:rsidRPr="007C6410" w:rsidSect="008B37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B80" w:rsidRDefault="00DF6B80" w:rsidP="003F491B">
      <w:pPr>
        <w:spacing w:after="0" w:line="240" w:lineRule="auto"/>
      </w:pPr>
      <w:r>
        <w:separator/>
      </w:r>
    </w:p>
  </w:endnote>
  <w:endnote w:type="continuationSeparator" w:id="0">
    <w:p w:rsidR="00DF6B80" w:rsidRDefault="00DF6B80" w:rsidP="003F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B80" w:rsidRDefault="00DF6B8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684490"/>
      <w:docPartObj>
        <w:docPartGallery w:val="Page Numbers (Bottom of Page)"/>
        <w:docPartUnique/>
      </w:docPartObj>
    </w:sdtPr>
    <w:sdtEndPr/>
    <w:sdtContent>
      <w:p w:rsidR="00DF6B80" w:rsidRDefault="00DF6B80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53AA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F6B80" w:rsidRDefault="00DF6B8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B80" w:rsidRDefault="00DF6B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B80" w:rsidRDefault="00DF6B80" w:rsidP="003F491B">
      <w:pPr>
        <w:spacing w:after="0" w:line="240" w:lineRule="auto"/>
      </w:pPr>
      <w:r>
        <w:separator/>
      </w:r>
    </w:p>
  </w:footnote>
  <w:footnote w:type="continuationSeparator" w:id="0">
    <w:p w:rsidR="00DF6B80" w:rsidRDefault="00DF6B80" w:rsidP="003F4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B80" w:rsidRDefault="00DF6B8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B80" w:rsidRDefault="00DF6B8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B80" w:rsidRDefault="00DF6B8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D54"/>
    <w:multiLevelType w:val="hybridMultilevel"/>
    <w:tmpl w:val="DA2C5A6A"/>
    <w:lvl w:ilvl="0" w:tplc="A4C82282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  <w:color w:val="auto"/>
      </w:rPr>
    </w:lvl>
    <w:lvl w:ilvl="1" w:tplc="FF2E2EC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E23D6"/>
    <w:multiLevelType w:val="hybridMultilevel"/>
    <w:tmpl w:val="3788D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C27E45"/>
    <w:multiLevelType w:val="hybridMultilevel"/>
    <w:tmpl w:val="53B0DF9A"/>
    <w:lvl w:ilvl="0" w:tplc="4444520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145DE6"/>
    <w:multiLevelType w:val="hybridMultilevel"/>
    <w:tmpl w:val="205489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1B32299"/>
    <w:multiLevelType w:val="hybridMultilevel"/>
    <w:tmpl w:val="DB3E5E4E"/>
    <w:lvl w:ilvl="0" w:tplc="A4C82282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37A16"/>
    <w:multiLevelType w:val="hybridMultilevel"/>
    <w:tmpl w:val="EB8E49E6"/>
    <w:lvl w:ilvl="0" w:tplc="D59439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66884F47"/>
    <w:multiLevelType w:val="hybridMultilevel"/>
    <w:tmpl w:val="0ABAF20E"/>
    <w:lvl w:ilvl="0" w:tplc="C69C0BA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558B3"/>
    <w:multiLevelType w:val="hybridMultilevel"/>
    <w:tmpl w:val="0C96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561"/>
    <w:rsid w:val="000028D6"/>
    <w:rsid w:val="00005639"/>
    <w:rsid w:val="00005A10"/>
    <w:rsid w:val="00014E51"/>
    <w:rsid w:val="00021587"/>
    <w:rsid w:val="00052783"/>
    <w:rsid w:val="00064BE9"/>
    <w:rsid w:val="00072B37"/>
    <w:rsid w:val="000B173E"/>
    <w:rsid w:val="000C550C"/>
    <w:rsid w:val="000F6A04"/>
    <w:rsid w:val="000F7C45"/>
    <w:rsid w:val="001779A4"/>
    <w:rsid w:val="00196FC8"/>
    <w:rsid w:val="001D0475"/>
    <w:rsid w:val="001E1109"/>
    <w:rsid w:val="001F71F4"/>
    <w:rsid w:val="00211467"/>
    <w:rsid w:val="00212877"/>
    <w:rsid w:val="00232498"/>
    <w:rsid w:val="002548AB"/>
    <w:rsid w:val="00256C4C"/>
    <w:rsid w:val="00282751"/>
    <w:rsid w:val="00295D8F"/>
    <w:rsid w:val="00346A4A"/>
    <w:rsid w:val="003F491B"/>
    <w:rsid w:val="00426CEB"/>
    <w:rsid w:val="00440527"/>
    <w:rsid w:val="0046785C"/>
    <w:rsid w:val="00473289"/>
    <w:rsid w:val="0048456E"/>
    <w:rsid w:val="004D662C"/>
    <w:rsid w:val="0051359C"/>
    <w:rsid w:val="00567612"/>
    <w:rsid w:val="00576C37"/>
    <w:rsid w:val="00595FB8"/>
    <w:rsid w:val="005A6171"/>
    <w:rsid w:val="005B63A7"/>
    <w:rsid w:val="005C53A5"/>
    <w:rsid w:val="005D754E"/>
    <w:rsid w:val="005E3888"/>
    <w:rsid w:val="00604F7A"/>
    <w:rsid w:val="00624EB6"/>
    <w:rsid w:val="00660E10"/>
    <w:rsid w:val="00673366"/>
    <w:rsid w:val="00674EFF"/>
    <w:rsid w:val="00675DBA"/>
    <w:rsid w:val="006D6D49"/>
    <w:rsid w:val="00762BE8"/>
    <w:rsid w:val="00790C7D"/>
    <w:rsid w:val="0079286D"/>
    <w:rsid w:val="007B229F"/>
    <w:rsid w:val="007B6D1A"/>
    <w:rsid w:val="007C4D38"/>
    <w:rsid w:val="007C6410"/>
    <w:rsid w:val="0084305B"/>
    <w:rsid w:val="008B37BB"/>
    <w:rsid w:val="008E1B1E"/>
    <w:rsid w:val="008E53D5"/>
    <w:rsid w:val="00935AAF"/>
    <w:rsid w:val="009571F1"/>
    <w:rsid w:val="00972330"/>
    <w:rsid w:val="009C3496"/>
    <w:rsid w:val="009D289C"/>
    <w:rsid w:val="009E6B04"/>
    <w:rsid w:val="00A0014E"/>
    <w:rsid w:val="00A270C5"/>
    <w:rsid w:val="00A53AA1"/>
    <w:rsid w:val="00A54977"/>
    <w:rsid w:val="00A75B3A"/>
    <w:rsid w:val="00A918E2"/>
    <w:rsid w:val="00AA5D57"/>
    <w:rsid w:val="00AD4673"/>
    <w:rsid w:val="00AF3765"/>
    <w:rsid w:val="00B30820"/>
    <w:rsid w:val="00B50561"/>
    <w:rsid w:val="00BD6D2A"/>
    <w:rsid w:val="00BE56E5"/>
    <w:rsid w:val="00C534E4"/>
    <w:rsid w:val="00C6154C"/>
    <w:rsid w:val="00CB3D00"/>
    <w:rsid w:val="00D15B28"/>
    <w:rsid w:val="00D22155"/>
    <w:rsid w:val="00D22E14"/>
    <w:rsid w:val="00D3496A"/>
    <w:rsid w:val="00D45300"/>
    <w:rsid w:val="00DD4D05"/>
    <w:rsid w:val="00DF6B80"/>
    <w:rsid w:val="00E30283"/>
    <w:rsid w:val="00E33487"/>
    <w:rsid w:val="00E542F9"/>
    <w:rsid w:val="00E756A5"/>
    <w:rsid w:val="00E81D48"/>
    <w:rsid w:val="00E957A1"/>
    <w:rsid w:val="00EA0C32"/>
    <w:rsid w:val="00EF201F"/>
    <w:rsid w:val="00EF62C7"/>
    <w:rsid w:val="00F07764"/>
    <w:rsid w:val="00F6097D"/>
    <w:rsid w:val="00F82B6A"/>
    <w:rsid w:val="00F83077"/>
    <w:rsid w:val="00F840BB"/>
    <w:rsid w:val="00F95DD9"/>
    <w:rsid w:val="00FA764E"/>
    <w:rsid w:val="00FC7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61"/>
    <w:pPr>
      <w:ind w:left="720"/>
      <w:contextualSpacing/>
    </w:pPr>
  </w:style>
  <w:style w:type="table" w:styleId="a4">
    <w:name w:val="Table Grid"/>
    <w:basedOn w:val="a1"/>
    <w:uiPriority w:val="59"/>
    <w:rsid w:val="00B5056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491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491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C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5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61"/>
    <w:pPr>
      <w:ind w:left="720"/>
      <w:contextualSpacing/>
    </w:pPr>
  </w:style>
  <w:style w:type="table" w:styleId="a4">
    <w:name w:val="Table Grid"/>
    <w:basedOn w:val="a1"/>
    <w:uiPriority w:val="59"/>
    <w:rsid w:val="00B5056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491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491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C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5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991E7-BEB1-4869-8C78-BC3A4D1E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15</Pages>
  <Words>3257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Школа</cp:lastModifiedBy>
  <cp:revision>8</cp:revision>
  <dcterms:created xsi:type="dcterms:W3CDTF">2020-09-10T05:26:00Z</dcterms:created>
  <dcterms:modified xsi:type="dcterms:W3CDTF">2020-11-09T10:52:00Z</dcterms:modified>
</cp:coreProperties>
</file>