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EC" w:rsidRDefault="00BC40EC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  <w:r>
        <w:rPr>
          <w:noProof/>
          <w:color w:val="000000"/>
          <w:szCs w:val="30"/>
        </w:rPr>
        <w:drawing>
          <wp:inline distT="0" distB="0" distL="0" distR="0">
            <wp:extent cx="9611360" cy="6770212"/>
            <wp:effectExtent l="19050" t="0" r="8890" b="0"/>
            <wp:docPr id="2" name="Рисунок 2" descr="E:\Т.А. титульники\6,4 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.А. титульники\6,4 мате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EC" w:rsidRDefault="00BC40EC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BC40EC" w:rsidRDefault="00BC40EC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BC40EC" w:rsidRDefault="00BC40EC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BC40EC" w:rsidRDefault="00BC40EC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FD19F7" w:rsidRDefault="00FD19F7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FD19F7" w:rsidRDefault="00FD19F7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EB652D" w:rsidRDefault="00536BEE" w:rsidP="00817417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  <w:r>
        <w:rPr>
          <w:color w:val="000000"/>
          <w:szCs w:val="30"/>
        </w:rPr>
        <w:t xml:space="preserve">                                                                          </w:t>
      </w:r>
      <w:r w:rsidR="00817417">
        <w:rPr>
          <w:rStyle w:val="c24c33"/>
          <w:b/>
          <w:bCs/>
          <w:color w:val="000000"/>
        </w:rPr>
        <w:t xml:space="preserve"> </w:t>
      </w:r>
      <w:r w:rsidR="00817417" w:rsidRPr="00536BEE">
        <w:rPr>
          <w:rStyle w:val="c24c33"/>
          <w:b/>
          <w:bCs/>
          <w:color w:val="000000"/>
        </w:rPr>
        <w:t>Планируемы</w:t>
      </w:r>
      <w:r w:rsidR="004E7CCD">
        <w:rPr>
          <w:rStyle w:val="c24c33"/>
          <w:b/>
          <w:bCs/>
          <w:color w:val="000000"/>
        </w:rPr>
        <w:t>е результаты освоения учебного предмета «</w:t>
      </w:r>
      <w:r w:rsidR="002D1D17">
        <w:rPr>
          <w:rStyle w:val="c24c33"/>
          <w:b/>
          <w:bCs/>
          <w:color w:val="000000"/>
        </w:rPr>
        <w:t>Математические представления</w:t>
      </w:r>
      <w:r w:rsidR="004E7CCD">
        <w:rPr>
          <w:rStyle w:val="c24c33"/>
          <w:b/>
          <w:bCs/>
          <w:color w:val="000000"/>
        </w:rPr>
        <w:t>»</w:t>
      </w:r>
    </w:p>
    <w:p w:rsidR="002D1D17" w:rsidRPr="00536BEE" w:rsidRDefault="002D1D17" w:rsidP="00817417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</w:p>
    <w:p w:rsidR="002D1D17" w:rsidRPr="002D1D17" w:rsidRDefault="002D1D17" w:rsidP="002D1D17">
      <w:pPr>
        <w:pStyle w:val="a3"/>
        <w:rPr>
          <w:rFonts w:ascii="Times New Roman" w:hAnsi="Times New Roman"/>
          <w:b/>
          <w:sz w:val="24"/>
          <w:szCs w:val="24"/>
        </w:rPr>
      </w:pPr>
      <w:r w:rsidRPr="002D1D17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2D1D17" w:rsidRPr="002D1D17" w:rsidRDefault="002D1D17" w:rsidP="002D1D17">
      <w:pPr>
        <w:pStyle w:val="a3"/>
        <w:rPr>
          <w:rFonts w:ascii="Times New Roman" w:hAnsi="Times New Roman"/>
          <w:i/>
          <w:sz w:val="24"/>
          <w:szCs w:val="24"/>
        </w:rPr>
      </w:pPr>
      <w:r w:rsidRPr="002D1D17">
        <w:rPr>
          <w:rFonts w:ascii="Times New Roman" w:hAnsi="Times New Roman"/>
          <w:i/>
          <w:sz w:val="24"/>
          <w:szCs w:val="24"/>
        </w:rPr>
        <w:t>Создание благоприятной обстановки, способствующей формированию положительной мотивации пребывания в образовательной организации и эмоциональному конструктивному взаимодействию с взрослыми (родственник, специалист, ассистент и др.) и сверстниками:</w:t>
      </w:r>
    </w:p>
    <w:p w:rsidR="002D1D17" w:rsidRPr="002D1D17" w:rsidRDefault="002D1D17" w:rsidP="002D1D1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Перемещение в новой среде без проявлений дискомфорта.</w:t>
      </w:r>
    </w:p>
    <w:p w:rsidR="002D1D17" w:rsidRPr="002D1D17" w:rsidRDefault="002D1D17" w:rsidP="002D1D1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Принятие контакта, инициированного взрослым.</w:t>
      </w:r>
    </w:p>
    <w:p w:rsidR="002D1D17" w:rsidRPr="002D1D17" w:rsidRDefault="002D1D17" w:rsidP="002D1D1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Установление контакта с педагогом и другими взрослыми, участвующими в организации учебного процесса.</w:t>
      </w:r>
    </w:p>
    <w:p w:rsidR="002D1D17" w:rsidRPr="002D1D17" w:rsidRDefault="002D1D17" w:rsidP="002D1D1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Планирование учебного дня.</w:t>
      </w:r>
    </w:p>
    <w:p w:rsidR="002D1D17" w:rsidRPr="002D1D17" w:rsidRDefault="002D1D17" w:rsidP="002D1D1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Ориентация в расписании дня (последовательности событий/занятий, очередности действий).</w:t>
      </w:r>
    </w:p>
    <w:p w:rsidR="002D1D17" w:rsidRPr="002D1D17" w:rsidRDefault="002D1D17" w:rsidP="002D1D1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Следование расписанию дня.</w:t>
      </w:r>
    </w:p>
    <w:p w:rsidR="002D1D17" w:rsidRPr="002D1D17" w:rsidRDefault="002D1D17" w:rsidP="002D1D17">
      <w:pPr>
        <w:pStyle w:val="a3"/>
        <w:rPr>
          <w:rFonts w:ascii="Times New Roman" w:hAnsi="Times New Roman"/>
          <w:i/>
          <w:sz w:val="24"/>
          <w:szCs w:val="24"/>
        </w:rPr>
      </w:pPr>
      <w:r w:rsidRPr="002D1D17">
        <w:rPr>
          <w:rFonts w:ascii="Times New Roman" w:hAnsi="Times New Roman"/>
          <w:i/>
          <w:sz w:val="24"/>
          <w:szCs w:val="24"/>
        </w:rPr>
        <w:t>Формирование учебного поведения: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Направленность взгляда на лицо взрослого, на выполняемое задание.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простых речевых инструкций (дай, возьми, встань, сядь, подними и др.)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соотнесения предмета с соответствующим изображением (по образцу)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простых действий по наглядным алгоритмам (расписаниям) (по образцу)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Сидение за столом в течение определенного периода времени на групповом занятии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движений и действий с предметами по подражанию и по образцу на групповом занятии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речевых инструкций на групповом занятии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задания в течение определенного временного промежутка на групповом занятии</w:t>
      </w:r>
    </w:p>
    <w:p w:rsidR="002D1D17" w:rsidRPr="002D1D17" w:rsidRDefault="002D1D17" w:rsidP="002D1D1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Принятие помощи учителя на групповом занятии</w:t>
      </w:r>
    </w:p>
    <w:p w:rsidR="002D1D17" w:rsidRPr="002D1D17" w:rsidRDefault="002D1D17" w:rsidP="002D1D17">
      <w:pPr>
        <w:pStyle w:val="a3"/>
        <w:rPr>
          <w:rFonts w:ascii="Times New Roman" w:hAnsi="Times New Roman"/>
          <w:i/>
          <w:sz w:val="24"/>
          <w:szCs w:val="24"/>
        </w:rPr>
      </w:pPr>
      <w:r w:rsidRPr="002D1D17">
        <w:rPr>
          <w:rFonts w:ascii="Times New Roman" w:hAnsi="Times New Roman"/>
          <w:i/>
          <w:sz w:val="24"/>
          <w:szCs w:val="24"/>
        </w:rPr>
        <w:t>Формирование умения выполнять задания в соответствии с определенными характеристиками:</w:t>
      </w:r>
    </w:p>
    <w:p w:rsidR="002D1D17" w:rsidRPr="002D1D17" w:rsidRDefault="002D1D17" w:rsidP="002D1D1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задания полностью (от начала до конца)</w:t>
      </w:r>
    </w:p>
    <w:p w:rsidR="002D1D17" w:rsidRPr="002D1D17" w:rsidRDefault="002D1D17" w:rsidP="002D1D1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Выполнение задания с заданными качественными параметрами</w:t>
      </w:r>
    </w:p>
    <w:p w:rsidR="002D1D17" w:rsidRPr="002D1D17" w:rsidRDefault="002D1D17" w:rsidP="002D1D1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D1D17">
        <w:rPr>
          <w:rFonts w:ascii="Times New Roman" w:hAnsi="Times New Roman"/>
          <w:sz w:val="24"/>
          <w:szCs w:val="24"/>
        </w:rPr>
        <w:t>Переход от одного задания (операции, действия) к другому в соответствии с расписанием занятий, алгоритмом действия и т.д.</w:t>
      </w:r>
    </w:p>
    <w:p w:rsidR="002D1D17" w:rsidRDefault="002D1D17" w:rsidP="002D1D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2D1D17" w:rsidRPr="002D1D17" w:rsidRDefault="002D1D17" w:rsidP="002D1D17">
      <w:pPr>
        <w:pStyle w:val="a3"/>
        <w:rPr>
          <w:rFonts w:ascii="Times New Roman" w:hAnsi="Times New Roman"/>
          <w:b/>
          <w:sz w:val="24"/>
          <w:szCs w:val="24"/>
        </w:rPr>
      </w:pPr>
      <w:r w:rsidRPr="002D1D1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tbl>
      <w:tblPr>
        <w:tblW w:w="149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762"/>
        <w:gridCol w:w="6237"/>
      </w:tblGrid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Достаточный уровень: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Минимальный уровень: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1. Количественные представления.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1. Количественные представления.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Преобразование множеств: увеличение, уменьшение, уравнивание;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Пересчет количества предметов в пределах одного-пяти-семи - десяти- двадцати;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Определение места числа (от 0 до 20) в числовом ряду счет в прямой (обратной) последовательности;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Составление арифметических задач по предметам, игрушкам, различным картинкам; Называние цифрового ряда, раскладывание цифр в последовательности, выбор соответствующей цифры к заданному количеству предметов; Решение примеров и задач на сложение и вычитание в пределах двух-двадцати на наглядном материале;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Конструирование квадратов, треугольников, прямоугольника;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Различение множеств: «один», «много», «мало», «пусто» сравнение двух групп множеств предметов, с использованием способов проверки (приложение и наложение);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Пересчет количества предметов в пределах одного-пяти-семи.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Знание отрезка числового ряда от 0 до 20.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2. Представления о форме.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2. Представления о форме.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Сериация по форме шаров, кубов, треугольных призм.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Конструирование квадратов, треугольников, прямоугольника.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Рисование по опорным точкам и самостоятельно различных геометрических фигур на листе бумаги.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Черчение прямой линии по линейке, соединение с помощью линейки двух точек.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Выполнение по образцу, данному учителем, различных конструкций или выкладывание последовательно фигур по рисунку-образцу в играх с мозаикой.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3. Пространственные представления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3. Пространственные представления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Определение сторон (верх, низ, право, лево) показ сторон по подражанию действиям взрослого, по образцу, с помощью различных символов.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4. Временные представления.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4. Временные представления.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Различение времен года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Различение времен года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Знание порядка следования сезонов в году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Знание порядка следования сезонов в году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Узнавание (различение) месяцев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Знание последовательности месяцев в году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5. Представления о величине.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D1D17">
              <w:rPr>
                <w:rFonts w:ascii="Times New Roman" w:hAnsi="Times New Roman"/>
                <w:b/>
                <w:sz w:val="24"/>
                <w:szCs w:val="24"/>
              </w:rPr>
              <w:t>5. Представления о величине.</w:t>
            </w:r>
          </w:p>
        </w:tc>
      </w:tr>
      <w:tr w:rsidR="002D1D17" w:rsidRPr="002D1D17" w:rsidTr="002D1D17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Сравнение полосок по ширине, длине, использование приемов наложения; Определение легких и тяжелых предметов при сравнении двух предметов, резко различающих по весу.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t>Использование условных мерок.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D17">
              <w:rPr>
                <w:rFonts w:ascii="Times New Roman" w:hAnsi="Times New Roman"/>
                <w:sz w:val="24"/>
                <w:szCs w:val="24"/>
              </w:rPr>
              <w:lastRenderedPageBreak/>
              <w:t>Выделение длины;</w:t>
            </w:r>
          </w:p>
          <w:p w:rsidR="002D1D17" w:rsidRPr="002D1D17" w:rsidRDefault="002D1D17" w:rsidP="002D1D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2F03" w:rsidRDefault="00522F03" w:rsidP="00A0039F">
      <w:pPr>
        <w:jc w:val="both"/>
        <w:rPr>
          <w:b/>
        </w:rPr>
      </w:pPr>
    </w:p>
    <w:p w:rsidR="002D1D17" w:rsidRDefault="002D1D17" w:rsidP="00A0039F">
      <w:pPr>
        <w:jc w:val="both"/>
        <w:rPr>
          <w:b/>
        </w:rPr>
      </w:pPr>
    </w:p>
    <w:p w:rsidR="00CC7856" w:rsidRDefault="00CC7856" w:rsidP="00CC7856">
      <w:pPr>
        <w:jc w:val="center"/>
        <w:rPr>
          <w:b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817417" w:rsidRDefault="00817417" w:rsidP="00817417">
      <w:pPr>
        <w:pStyle w:val="a8"/>
        <w:spacing w:before="0" w:beforeAutospacing="0" w:after="120" w:afterAutospacing="0"/>
        <w:jc w:val="center"/>
      </w:pPr>
      <w:r>
        <w:rPr>
          <w:b/>
        </w:rPr>
        <w:t>Содержание учебно</w:t>
      </w:r>
      <w:r w:rsidR="004E7CCD">
        <w:rPr>
          <w:b/>
        </w:rPr>
        <w:t>го предмета «</w:t>
      </w:r>
      <w:r w:rsidR="002D1D17">
        <w:rPr>
          <w:b/>
        </w:rPr>
        <w:t>Математические представления</w:t>
      </w:r>
      <w:r w:rsidR="004E7CCD">
        <w:rPr>
          <w:b/>
        </w:rPr>
        <w:t>»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color w:val="000000"/>
        </w:rPr>
        <w:t>Программа построена на основе следующих разделов: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b/>
          <w:bCs/>
          <w:color w:val="000000"/>
        </w:rPr>
        <w:t>«Количественные представления»:</w:t>
      </w:r>
      <w:r w:rsidRPr="002D1D17">
        <w:rPr>
          <w:color w:val="000000"/>
        </w:rPr>
        <w:t> различение множеств: «один», «много», «мало», «пусто»; сравнение двух групп множеств предметов, с использованием способов проверки (приложение и наложение); преобразование множеств: увеличение, уменьшение, уравнивание; пересчет количества предметов в пределах одного-пяти-семи - десяти- двадцати; знание отрезка числового ряда от 0 до 20; определение места числа (от 0 до 20) в числовом ряду счет в прямой (обратной) последовательности; составление арифметических задач по предметам, игрушкам, различным картинкам; называние цифрового ряда, раскладывание цифр в последовательности, выбор соответствующей цифры к заданному количеству предметов; решение примеров и задач на сложение и вычитание в пределах двух-двадцати на наглядном материале; конструирование квадратов, треугольников, прямоугольника;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b/>
          <w:bCs/>
          <w:color w:val="000000"/>
        </w:rPr>
        <w:t>«Представления о форме»:</w:t>
      </w:r>
      <w:r w:rsidRPr="002D1D17">
        <w:rPr>
          <w:color w:val="000000"/>
        </w:rPr>
        <w:t> выполнение по образцу, данному учителем, различных конструкций или выкладывание последовательно фигур по рисунку-образцу в играх с мозаикой; сериация по форме шаров, кубов, треугольных призм; рисование по опорным точкам и самостоятельно различных геометрических фигур на листе бумаги; определение сторон (верх, низ, право, лево) показ сторон по подражанию действиям взрослого, по образцу, с помощью различных символов; выкладывание на плоскости листа различных геометрических фигур, сюжетных картинок по подражанию действиям взрослого, по словесной инструкции педагога; черчение прямой линии по линейке, соединение с помощью линейки двух точек;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b/>
          <w:bCs/>
          <w:color w:val="000000"/>
        </w:rPr>
        <w:t>«Представления о величине»:</w:t>
      </w:r>
      <w:r w:rsidRPr="002D1D17">
        <w:rPr>
          <w:color w:val="000000"/>
        </w:rPr>
        <w:t> сравнение полосок по ширине, длине, использование приемов наложения; определение легких и тяжелых предметов при сравнении двух предметов, резко различающих по весу; выделение длины; использование условных мерок.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b/>
          <w:bCs/>
          <w:color w:val="000000"/>
        </w:rPr>
        <w:t>«Временные представления»:</w:t>
      </w:r>
      <w:r w:rsidRPr="002D1D17">
        <w:rPr>
          <w:color w:val="000000"/>
        </w:rPr>
        <w:t> различение времен года; знание порядка следования сезонов в году; узнавание (различение) месяцев; знание последовательности месяцев в году.</w:t>
      </w:r>
    </w:p>
    <w:p w:rsidR="002D1D17" w:rsidRPr="002D1D17" w:rsidRDefault="002D1D17" w:rsidP="002D1D17">
      <w:pPr>
        <w:numPr>
          <w:ilvl w:val="0"/>
          <w:numId w:val="17"/>
        </w:numPr>
        <w:spacing w:after="150"/>
        <w:rPr>
          <w:color w:val="000000"/>
        </w:rPr>
      </w:pPr>
      <w:r w:rsidRPr="002D1D17">
        <w:rPr>
          <w:b/>
          <w:bCs/>
          <w:color w:val="000000"/>
        </w:rPr>
        <w:t>Формы организации учебных занятий: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color w:val="000000"/>
        </w:rPr>
        <w:t>Урок.</w:t>
      </w:r>
    </w:p>
    <w:p w:rsidR="002D1D17" w:rsidRPr="002D1D17" w:rsidRDefault="002D1D17" w:rsidP="002D1D17">
      <w:pPr>
        <w:numPr>
          <w:ilvl w:val="0"/>
          <w:numId w:val="18"/>
        </w:numPr>
        <w:spacing w:after="150"/>
        <w:rPr>
          <w:color w:val="000000"/>
        </w:rPr>
      </w:pPr>
      <w:r w:rsidRPr="002D1D17">
        <w:rPr>
          <w:color w:val="000000"/>
        </w:rPr>
        <w:t>Уроки формирования новых знаний:</w:t>
      </w:r>
    </w:p>
    <w:p w:rsidR="002D1D17" w:rsidRPr="002D1D17" w:rsidRDefault="002D1D17" w:rsidP="002D1D17">
      <w:pPr>
        <w:numPr>
          <w:ilvl w:val="0"/>
          <w:numId w:val="18"/>
        </w:numPr>
        <w:spacing w:after="150"/>
        <w:rPr>
          <w:color w:val="000000"/>
        </w:rPr>
      </w:pPr>
      <w:r w:rsidRPr="002D1D17">
        <w:rPr>
          <w:color w:val="000000"/>
        </w:rPr>
        <w:lastRenderedPageBreak/>
        <w:t>Уроки обучения умениям и навыкам.</w:t>
      </w:r>
    </w:p>
    <w:p w:rsidR="002D1D17" w:rsidRPr="002D1D17" w:rsidRDefault="002D1D17" w:rsidP="002D1D17">
      <w:pPr>
        <w:pStyle w:val="af1"/>
        <w:numPr>
          <w:ilvl w:val="0"/>
          <w:numId w:val="18"/>
        </w:numPr>
        <w:spacing w:after="150"/>
        <w:rPr>
          <w:color w:val="000000"/>
        </w:rPr>
      </w:pPr>
      <w:r w:rsidRPr="002D1D17">
        <w:rPr>
          <w:color w:val="000000"/>
        </w:rPr>
        <w:t>Комбинированный урок.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color w:val="000000"/>
        </w:rPr>
        <w:t>Практикумы.</w:t>
      </w:r>
    </w:p>
    <w:p w:rsidR="002D1D17" w:rsidRPr="002D1D17" w:rsidRDefault="002D1D17" w:rsidP="002D1D17">
      <w:pPr>
        <w:numPr>
          <w:ilvl w:val="0"/>
          <w:numId w:val="20"/>
        </w:numPr>
        <w:spacing w:after="150"/>
        <w:rPr>
          <w:color w:val="000000"/>
        </w:rPr>
      </w:pPr>
      <w:r w:rsidRPr="002D1D17">
        <w:rPr>
          <w:color w:val="000000"/>
        </w:rPr>
        <w:t>Уроки повторения, обобщения, закрепления знаний.</w:t>
      </w:r>
    </w:p>
    <w:p w:rsidR="002D1D17" w:rsidRPr="002D1D17" w:rsidRDefault="002D1D17" w:rsidP="002D1D17">
      <w:pPr>
        <w:spacing w:after="150"/>
        <w:rPr>
          <w:color w:val="000000"/>
        </w:rPr>
      </w:pPr>
      <w:r w:rsidRPr="002D1D17">
        <w:rPr>
          <w:b/>
          <w:bCs/>
          <w:color w:val="000000"/>
        </w:rPr>
        <w:t>Основные виды учебной деятельности: </w:t>
      </w:r>
      <w:r w:rsidRPr="002D1D17">
        <w:rPr>
          <w:color w:val="000000"/>
        </w:rPr>
        <w:t>индивидуальная работа, работа в парах (совместно с педагогом).</w:t>
      </w:r>
    </w:p>
    <w:p w:rsidR="00817417" w:rsidRDefault="00817417" w:rsidP="00817417">
      <w:pPr>
        <w:widowControl w:val="0"/>
        <w:autoSpaceDE w:val="0"/>
        <w:autoSpaceDN w:val="0"/>
        <w:adjustRightInd w:val="0"/>
        <w:rPr>
          <w:rStyle w:val="c24c33"/>
          <w:b/>
          <w:bCs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4E7CCD" w:rsidRPr="004E7CCD" w:rsidRDefault="004E7CCD" w:rsidP="004E7CCD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4E7CCD" w:rsidRPr="007A05EF" w:rsidRDefault="004E7CCD" w:rsidP="004E7CCD">
      <w:pPr>
        <w:ind w:right="125"/>
        <w:rPr>
          <w:i/>
        </w:rPr>
      </w:pPr>
    </w:p>
    <w:tbl>
      <w:tblPr>
        <w:tblStyle w:val="af2"/>
        <w:tblW w:w="0" w:type="auto"/>
        <w:tblInd w:w="720" w:type="dxa"/>
        <w:tblLook w:val="04A0"/>
      </w:tblPr>
      <w:tblGrid>
        <w:gridCol w:w="848"/>
        <w:gridCol w:w="10164"/>
        <w:gridCol w:w="2771"/>
      </w:tblGrid>
      <w:tr w:rsidR="004E7CCD" w:rsidRPr="002D1D17" w:rsidTr="00DD030F">
        <w:tc>
          <w:tcPr>
            <w:tcW w:w="848" w:type="dxa"/>
          </w:tcPr>
          <w:p w:rsidR="004E7CCD" w:rsidRPr="002D1D17" w:rsidRDefault="004E7CCD" w:rsidP="00DD030F">
            <w:pPr>
              <w:rPr>
                <w:b/>
              </w:rPr>
            </w:pPr>
            <w:r w:rsidRPr="002D1D17"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4E7CCD" w:rsidRPr="002D1D17" w:rsidRDefault="00DD030F" w:rsidP="00DD030F">
            <w:pPr>
              <w:jc w:val="center"/>
              <w:rPr>
                <w:b/>
              </w:rPr>
            </w:pPr>
            <w:r w:rsidRPr="002D1D17">
              <w:rPr>
                <w:b/>
              </w:rPr>
              <w:t>Тема урока</w:t>
            </w:r>
          </w:p>
        </w:tc>
        <w:tc>
          <w:tcPr>
            <w:tcW w:w="2771" w:type="dxa"/>
          </w:tcPr>
          <w:p w:rsidR="004E7CCD" w:rsidRPr="002D1D17" w:rsidRDefault="004E7CCD" w:rsidP="00DD030F">
            <w:pPr>
              <w:jc w:val="center"/>
              <w:rPr>
                <w:b/>
              </w:rPr>
            </w:pPr>
            <w:r w:rsidRPr="002D1D17">
              <w:rPr>
                <w:b/>
              </w:rPr>
              <w:t>Количество</w:t>
            </w:r>
          </w:p>
          <w:p w:rsidR="004E7CCD" w:rsidRPr="002D1D17" w:rsidRDefault="004E7CCD" w:rsidP="00DD030F">
            <w:pPr>
              <w:jc w:val="center"/>
            </w:pPr>
            <w:r w:rsidRPr="002D1D17">
              <w:rPr>
                <w:b/>
              </w:rPr>
              <w:t>часы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1-4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Различение множеств: «один», «много», «мало», «пусто»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4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5-9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Сравнение двух групп множеств предметов, с использованием способов проверки (приложение и наложение).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5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10-13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Преобразование множеств: увеличение, уменьшение, уравнивание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4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14-19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Пересчет количества предметов в пределах одного-пяти-семи - десяти- двадцати.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6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20-2</w:t>
            </w:r>
            <w:r w:rsidR="00F21841">
              <w:rPr>
                <w:color w:val="000000"/>
              </w:rPr>
              <w:t>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Знание отрезка числового ряда от 0 до 20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6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F21841" w:rsidP="009D677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2D1D17" w:rsidRPr="002D1D17">
              <w:rPr>
                <w:color w:val="000000"/>
              </w:rPr>
              <w:t>-33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Определение места числа (от 0 до 20) в числовом ряду счет в прямой (обратной) последовательности</w:t>
            </w:r>
          </w:p>
        </w:tc>
        <w:tc>
          <w:tcPr>
            <w:tcW w:w="2771" w:type="dxa"/>
          </w:tcPr>
          <w:p w:rsidR="002D1D17" w:rsidRPr="002D1D17" w:rsidRDefault="00F21841" w:rsidP="009D6778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34-39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Составление арифметических задач по предметам, игрушкам, различным картинкам.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6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40-45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Называние цифрового ряда, раскладывание цифр в последовательности, выбор соответствующей цифры к заданному количеству предметов.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6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46-53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Решение примеров и задач на сложение и вычитание в пределах двух-двадцати на наглядном материале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8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54-63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 xml:space="preserve">Выполнение по образцу, данному учителем, различных конструкций или выкладывание </w:t>
            </w:r>
            <w:r w:rsidRPr="002D1D17">
              <w:rPr>
                <w:color w:val="000000"/>
              </w:rPr>
              <w:lastRenderedPageBreak/>
              <w:t>последовательно фигур по рисунку-образцу в играх с мозаикой.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lastRenderedPageBreak/>
              <w:t>10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lastRenderedPageBreak/>
              <w:t>64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 xml:space="preserve">Подготовка к проверочной работе 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65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Проверочная работа №1</w:t>
            </w:r>
            <w:r w:rsidR="00436AE0">
              <w:rPr>
                <w:color w:val="000000"/>
              </w:rPr>
              <w:t xml:space="preserve"> по изученным темам за 1 полугодие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66-68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Сериация по форме шаров, кубов, треугольных призм.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3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69-71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Конструирование квадратов, треугольников, прямоугольника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3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72-76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Рисование по опорным точкам и самостоятельно различных геометрических фигур на листе бумаги.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5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77-80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Определение сторон (верх, низ, право, лево) показ сторон по подражанию действиям взрослого, по образцу, с помощью различных символов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4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81-85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Выкладывание на плоскости листа различных геометрических фигур, сюжетных картинок по подражанию действиям взрослого, по словесной инструкции педагога.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5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86-90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Черчение прямой линии по линейке, соединение с помощью линейки двух точек.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5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91-95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Различение времен года</w:t>
            </w:r>
          </w:p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Знание порядка следования сезонов в году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5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96-97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Узнавание (различение) месяцев</w:t>
            </w:r>
          </w:p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Знание последовательности месяцев в году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2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98-100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Сравнение полосок по ширине, длине, использование приемов наложения.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3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101-103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Определение легких и тяжелых предметов при сравнении двух предметов, резко различающих по весу.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3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104-105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Выделение длины. Использование условных мерок.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2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106-119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Выкладывание на плоскости листа различных геометрических фигур, сюжетных картинок по подражанию действиям взрослого, по словесной инструкции педагога.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14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lastRenderedPageBreak/>
              <w:t>120-133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Рисование по опорным точкам и самостоятельно различных геометрических фигур на листе бумаги,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14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134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Подготовка к проверочной работе №2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135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Проверочная работа №2</w:t>
            </w:r>
            <w:r w:rsidR="00436AE0">
              <w:rPr>
                <w:color w:val="000000"/>
              </w:rPr>
              <w:t xml:space="preserve"> по изученным темам за год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136</w:t>
            </w:r>
          </w:p>
        </w:tc>
        <w:tc>
          <w:tcPr>
            <w:tcW w:w="10164" w:type="dxa"/>
          </w:tcPr>
          <w:p w:rsidR="002D1D17" w:rsidRPr="002D1D17" w:rsidRDefault="002D1D17" w:rsidP="009D6778">
            <w:pPr>
              <w:spacing w:after="150"/>
              <w:rPr>
                <w:color w:val="000000"/>
              </w:rPr>
            </w:pPr>
            <w:r w:rsidRPr="002D1D17">
              <w:rPr>
                <w:color w:val="000000"/>
              </w:rPr>
              <w:t>Работа над ошибками</w:t>
            </w:r>
          </w:p>
        </w:tc>
        <w:tc>
          <w:tcPr>
            <w:tcW w:w="2771" w:type="dxa"/>
          </w:tcPr>
          <w:p w:rsidR="002D1D17" w:rsidRPr="002D1D17" w:rsidRDefault="002D1D17" w:rsidP="009D6778">
            <w:pPr>
              <w:spacing w:after="150"/>
              <w:jc w:val="center"/>
              <w:rPr>
                <w:color w:val="000000"/>
              </w:rPr>
            </w:pPr>
            <w:r w:rsidRPr="002D1D17">
              <w:rPr>
                <w:color w:val="000000"/>
              </w:rPr>
              <w:t>1</w:t>
            </w:r>
          </w:p>
        </w:tc>
      </w:tr>
      <w:tr w:rsidR="002D1D17" w:rsidRPr="002D1D17" w:rsidTr="002473B5">
        <w:tc>
          <w:tcPr>
            <w:tcW w:w="848" w:type="dxa"/>
          </w:tcPr>
          <w:p w:rsidR="002D1D17" w:rsidRPr="002D1D17" w:rsidRDefault="002D1D17" w:rsidP="00AE11E2">
            <w:pPr>
              <w:tabs>
                <w:tab w:val="left" w:pos="180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0164" w:type="dxa"/>
          </w:tcPr>
          <w:p w:rsidR="002D1D17" w:rsidRPr="002D1D17" w:rsidRDefault="002D1D17" w:rsidP="002473B5">
            <w:pPr>
              <w:rPr>
                <w:b/>
              </w:rPr>
            </w:pPr>
            <w:r w:rsidRPr="002D1D17">
              <w:rPr>
                <w:b/>
              </w:rPr>
              <w:t>Всего:</w:t>
            </w:r>
          </w:p>
        </w:tc>
        <w:tc>
          <w:tcPr>
            <w:tcW w:w="2771" w:type="dxa"/>
          </w:tcPr>
          <w:p w:rsidR="002D1D17" w:rsidRPr="002D1D17" w:rsidRDefault="002D1D17" w:rsidP="00AE11E2">
            <w:pPr>
              <w:jc w:val="center"/>
              <w:rPr>
                <w:b/>
              </w:rPr>
            </w:pPr>
            <w:r>
              <w:rPr>
                <w:b/>
              </w:rPr>
              <w:t>136 часов</w:t>
            </w:r>
          </w:p>
        </w:tc>
      </w:tr>
    </w:tbl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AF1FBA" w:rsidRDefault="00AF1FBA" w:rsidP="005012EF">
      <w:pPr>
        <w:jc w:val="center"/>
        <w:rPr>
          <w:rStyle w:val="c30"/>
          <w:color w:val="000000"/>
        </w:rPr>
      </w:pPr>
    </w:p>
    <w:p w:rsidR="00AF1FBA" w:rsidRDefault="00AF1FBA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2D1D17" w:rsidRDefault="002D1D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4E7CCD" w:rsidRPr="00802EB3" w:rsidRDefault="004E7CCD" w:rsidP="004E7CCD">
      <w:pPr>
        <w:jc w:val="right"/>
        <w:rPr>
          <w:b/>
          <w:bCs/>
          <w:smallCaps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F11DA9" w:rsidRDefault="00817417" w:rsidP="00954D56">
      <w:pPr>
        <w:rPr>
          <w:b/>
          <w:bCs/>
          <w:smallCaps/>
        </w:rPr>
      </w:pPr>
      <w:r>
        <w:rPr>
          <w:rStyle w:val="c30"/>
          <w:color w:val="000000"/>
        </w:rPr>
        <w:t xml:space="preserve">                                                                                      </w:t>
      </w:r>
    </w:p>
    <w:p w:rsidR="00954D56" w:rsidRDefault="00954D56" w:rsidP="00954D56"/>
    <w:sectPr w:rsidR="00954D56" w:rsidSect="00513C0F">
      <w:footerReference w:type="default" r:id="rId9"/>
      <w:pgSz w:w="16838" w:h="11906" w:orient="landscape"/>
      <w:pgMar w:top="1134" w:right="851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B8E" w:rsidRDefault="00577B8E" w:rsidP="00E95281">
      <w:r>
        <w:separator/>
      </w:r>
    </w:p>
  </w:endnote>
  <w:endnote w:type="continuationSeparator" w:id="0">
    <w:p w:rsidR="00577B8E" w:rsidRDefault="00577B8E" w:rsidP="00E9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6729"/>
      <w:docPartObj>
        <w:docPartGallery w:val="Page Numbers (Bottom of Page)"/>
        <w:docPartUnique/>
      </w:docPartObj>
    </w:sdtPr>
    <w:sdtContent>
      <w:p w:rsidR="00F21841" w:rsidRDefault="00677680">
        <w:pPr>
          <w:pStyle w:val="a6"/>
          <w:jc w:val="right"/>
        </w:pPr>
        <w:fldSimple w:instr=" PAGE   \* MERGEFORMAT ">
          <w:r w:rsidR="00436AE0">
            <w:rPr>
              <w:noProof/>
            </w:rPr>
            <w:t>7</w:t>
          </w:r>
        </w:fldSimple>
      </w:p>
    </w:sdtContent>
  </w:sdt>
  <w:p w:rsidR="00F21841" w:rsidRDefault="00F218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B8E" w:rsidRDefault="00577B8E" w:rsidP="00E95281">
      <w:r>
        <w:separator/>
      </w:r>
    </w:p>
  </w:footnote>
  <w:footnote w:type="continuationSeparator" w:id="0">
    <w:p w:rsidR="00577B8E" w:rsidRDefault="00577B8E" w:rsidP="00E95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131B"/>
    <w:multiLevelType w:val="hybridMultilevel"/>
    <w:tmpl w:val="2DDA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44E03"/>
    <w:multiLevelType w:val="multilevel"/>
    <w:tmpl w:val="2644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C293E"/>
    <w:multiLevelType w:val="multilevel"/>
    <w:tmpl w:val="E0D8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41500"/>
    <w:multiLevelType w:val="hybridMultilevel"/>
    <w:tmpl w:val="B760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9189E"/>
    <w:multiLevelType w:val="multilevel"/>
    <w:tmpl w:val="2E803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D274C"/>
    <w:multiLevelType w:val="multilevel"/>
    <w:tmpl w:val="8C3C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A1726"/>
    <w:multiLevelType w:val="hybridMultilevel"/>
    <w:tmpl w:val="6E5C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F5ABB"/>
    <w:multiLevelType w:val="multilevel"/>
    <w:tmpl w:val="173E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1A5AE1"/>
    <w:multiLevelType w:val="hybridMultilevel"/>
    <w:tmpl w:val="68FC1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E0EBA"/>
    <w:multiLevelType w:val="hybridMultilevel"/>
    <w:tmpl w:val="30E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872C5"/>
    <w:multiLevelType w:val="multilevel"/>
    <w:tmpl w:val="698A3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8567D"/>
    <w:multiLevelType w:val="multilevel"/>
    <w:tmpl w:val="8016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2B2DCB"/>
    <w:multiLevelType w:val="hybridMultilevel"/>
    <w:tmpl w:val="05969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BB5B2C"/>
    <w:multiLevelType w:val="multilevel"/>
    <w:tmpl w:val="CA50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57708"/>
    <w:multiLevelType w:val="multilevel"/>
    <w:tmpl w:val="A3B2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A50BB"/>
    <w:multiLevelType w:val="multilevel"/>
    <w:tmpl w:val="C800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BE0C01"/>
    <w:multiLevelType w:val="multilevel"/>
    <w:tmpl w:val="4826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84263F"/>
    <w:multiLevelType w:val="multilevel"/>
    <w:tmpl w:val="F69A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2"/>
  </w:num>
  <w:num w:numId="8">
    <w:abstractNumId w:val="10"/>
  </w:num>
  <w:num w:numId="9">
    <w:abstractNumId w:val="17"/>
  </w:num>
  <w:num w:numId="10">
    <w:abstractNumId w:val="19"/>
  </w:num>
  <w:num w:numId="11">
    <w:abstractNumId w:val="1"/>
  </w:num>
  <w:num w:numId="12">
    <w:abstractNumId w:val="16"/>
  </w:num>
  <w:num w:numId="13">
    <w:abstractNumId w:val="5"/>
  </w:num>
  <w:num w:numId="14">
    <w:abstractNumId w:val="0"/>
  </w:num>
  <w:num w:numId="15">
    <w:abstractNumId w:val="13"/>
  </w:num>
  <w:num w:numId="16">
    <w:abstractNumId w:val="9"/>
  </w:num>
  <w:num w:numId="17">
    <w:abstractNumId w:val="7"/>
  </w:num>
  <w:num w:numId="18">
    <w:abstractNumId w:val="18"/>
  </w:num>
  <w:num w:numId="19">
    <w:abstractNumId w:val="1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33BBA"/>
    <w:rsid w:val="00051B6E"/>
    <w:rsid w:val="0006412A"/>
    <w:rsid w:val="00067454"/>
    <w:rsid w:val="000758EE"/>
    <w:rsid w:val="000810F0"/>
    <w:rsid w:val="000828F7"/>
    <w:rsid w:val="0008709E"/>
    <w:rsid w:val="00095DD4"/>
    <w:rsid w:val="000A3D67"/>
    <w:rsid w:val="000B7280"/>
    <w:rsid w:val="000C6A06"/>
    <w:rsid w:val="000E11C6"/>
    <w:rsid w:val="000E1BD7"/>
    <w:rsid w:val="000F2239"/>
    <w:rsid w:val="00142124"/>
    <w:rsid w:val="0014494D"/>
    <w:rsid w:val="001514F1"/>
    <w:rsid w:val="00184EDF"/>
    <w:rsid w:val="00193CEF"/>
    <w:rsid w:val="001A7F68"/>
    <w:rsid w:val="001C0468"/>
    <w:rsid w:val="001D0DB2"/>
    <w:rsid w:val="001E4EA8"/>
    <w:rsid w:val="001F283C"/>
    <w:rsid w:val="0020197C"/>
    <w:rsid w:val="0020489D"/>
    <w:rsid w:val="00214601"/>
    <w:rsid w:val="00215DF2"/>
    <w:rsid w:val="00217BB5"/>
    <w:rsid w:val="0024358F"/>
    <w:rsid w:val="002473B5"/>
    <w:rsid w:val="002508A2"/>
    <w:rsid w:val="00261EBB"/>
    <w:rsid w:val="0026693E"/>
    <w:rsid w:val="0027428C"/>
    <w:rsid w:val="002B7DED"/>
    <w:rsid w:val="002C4845"/>
    <w:rsid w:val="002D1D17"/>
    <w:rsid w:val="002E267E"/>
    <w:rsid w:val="003004FA"/>
    <w:rsid w:val="0031765D"/>
    <w:rsid w:val="00354E67"/>
    <w:rsid w:val="00364DAC"/>
    <w:rsid w:val="00395E0C"/>
    <w:rsid w:val="003E32EF"/>
    <w:rsid w:val="003F2F66"/>
    <w:rsid w:val="00401A47"/>
    <w:rsid w:val="00433180"/>
    <w:rsid w:val="004331FB"/>
    <w:rsid w:val="00436AE0"/>
    <w:rsid w:val="004616AF"/>
    <w:rsid w:val="004973AC"/>
    <w:rsid w:val="004A56F3"/>
    <w:rsid w:val="004B31C4"/>
    <w:rsid w:val="004E0C4F"/>
    <w:rsid w:val="004E7CCD"/>
    <w:rsid w:val="004F0D76"/>
    <w:rsid w:val="00500920"/>
    <w:rsid w:val="005012EF"/>
    <w:rsid w:val="00502376"/>
    <w:rsid w:val="00502A5B"/>
    <w:rsid w:val="005052A6"/>
    <w:rsid w:val="00505575"/>
    <w:rsid w:val="00513C0F"/>
    <w:rsid w:val="00520F5B"/>
    <w:rsid w:val="00522F03"/>
    <w:rsid w:val="005302F6"/>
    <w:rsid w:val="00536BEE"/>
    <w:rsid w:val="005678E1"/>
    <w:rsid w:val="00577B8E"/>
    <w:rsid w:val="00581399"/>
    <w:rsid w:val="005B38F2"/>
    <w:rsid w:val="005C13C9"/>
    <w:rsid w:val="005E362F"/>
    <w:rsid w:val="005F2D7C"/>
    <w:rsid w:val="00613328"/>
    <w:rsid w:val="006156E4"/>
    <w:rsid w:val="00617F75"/>
    <w:rsid w:val="00636569"/>
    <w:rsid w:val="00636D74"/>
    <w:rsid w:val="00675221"/>
    <w:rsid w:val="006756BE"/>
    <w:rsid w:val="00677680"/>
    <w:rsid w:val="00695C02"/>
    <w:rsid w:val="006A3D67"/>
    <w:rsid w:val="006A5B9E"/>
    <w:rsid w:val="006B5919"/>
    <w:rsid w:val="006D2285"/>
    <w:rsid w:val="006F639D"/>
    <w:rsid w:val="007050EE"/>
    <w:rsid w:val="00732148"/>
    <w:rsid w:val="00741A77"/>
    <w:rsid w:val="00741BE5"/>
    <w:rsid w:val="007563C7"/>
    <w:rsid w:val="007649F9"/>
    <w:rsid w:val="00776305"/>
    <w:rsid w:val="00797087"/>
    <w:rsid w:val="00797997"/>
    <w:rsid w:val="007C7182"/>
    <w:rsid w:val="007D2164"/>
    <w:rsid w:val="007D56CA"/>
    <w:rsid w:val="0080660C"/>
    <w:rsid w:val="00816D69"/>
    <w:rsid w:val="00817417"/>
    <w:rsid w:val="00840804"/>
    <w:rsid w:val="0084507C"/>
    <w:rsid w:val="00845BF2"/>
    <w:rsid w:val="00850E05"/>
    <w:rsid w:val="00855061"/>
    <w:rsid w:val="008571A6"/>
    <w:rsid w:val="0086054F"/>
    <w:rsid w:val="00861F3E"/>
    <w:rsid w:val="008640B8"/>
    <w:rsid w:val="008712AA"/>
    <w:rsid w:val="00873574"/>
    <w:rsid w:val="008A29F5"/>
    <w:rsid w:val="008A76F3"/>
    <w:rsid w:val="008C309E"/>
    <w:rsid w:val="008C50E2"/>
    <w:rsid w:val="008D0D59"/>
    <w:rsid w:val="008D68FC"/>
    <w:rsid w:val="00901FBF"/>
    <w:rsid w:val="0093403B"/>
    <w:rsid w:val="00954D56"/>
    <w:rsid w:val="00956394"/>
    <w:rsid w:val="00957F01"/>
    <w:rsid w:val="009745B0"/>
    <w:rsid w:val="009771A7"/>
    <w:rsid w:val="009859AA"/>
    <w:rsid w:val="009A059E"/>
    <w:rsid w:val="009C45D4"/>
    <w:rsid w:val="009D4CA0"/>
    <w:rsid w:val="009D6778"/>
    <w:rsid w:val="009E7A12"/>
    <w:rsid w:val="009F0426"/>
    <w:rsid w:val="00A0039F"/>
    <w:rsid w:val="00A03C7F"/>
    <w:rsid w:val="00A13A4E"/>
    <w:rsid w:val="00A179BF"/>
    <w:rsid w:val="00A3398C"/>
    <w:rsid w:val="00A44BF4"/>
    <w:rsid w:val="00A807E6"/>
    <w:rsid w:val="00A95989"/>
    <w:rsid w:val="00AB1EAD"/>
    <w:rsid w:val="00AD5BAF"/>
    <w:rsid w:val="00AE11E2"/>
    <w:rsid w:val="00AF1FBA"/>
    <w:rsid w:val="00B54053"/>
    <w:rsid w:val="00B82C57"/>
    <w:rsid w:val="00B84774"/>
    <w:rsid w:val="00B94681"/>
    <w:rsid w:val="00BA4936"/>
    <w:rsid w:val="00BB6103"/>
    <w:rsid w:val="00BC40EC"/>
    <w:rsid w:val="00C0748F"/>
    <w:rsid w:val="00C1453B"/>
    <w:rsid w:val="00C252FB"/>
    <w:rsid w:val="00C5424C"/>
    <w:rsid w:val="00C56899"/>
    <w:rsid w:val="00C6100F"/>
    <w:rsid w:val="00C61A74"/>
    <w:rsid w:val="00C74B40"/>
    <w:rsid w:val="00C75991"/>
    <w:rsid w:val="00CB2A13"/>
    <w:rsid w:val="00CC7856"/>
    <w:rsid w:val="00D01E7E"/>
    <w:rsid w:val="00D02DB2"/>
    <w:rsid w:val="00D05ED4"/>
    <w:rsid w:val="00D10338"/>
    <w:rsid w:val="00D10EE0"/>
    <w:rsid w:val="00D76711"/>
    <w:rsid w:val="00D97713"/>
    <w:rsid w:val="00DD030F"/>
    <w:rsid w:val="00DD5123"/>
    <w:rsid w:val="00E1724C"/>
    <w:rsid w:val="00E246AB"/>
    <w:rsid w:val="00E25F22"/>
    <w:rsid w:val="00E275E5"/>
    <w:rsid w:val="00E37358"/>
    <w:rsid w:val="00E5453D"/>
    <w:rsid w:val="00E66595"/>
    <w:rsid w:val="00E7476B"/>
    <w:rsid w:val="00E95281"/>
    <w:rsid w:val="00EA0C13"/>
    <w:rsid w:val="00EA4987"/>
    <w:rsid w:val="00EA7638"/>
    <w:rsid w:val="00EB00EE"/>
    <w:rsid w:val="00EB652D"/>
    <w:rsid w:val="00ED58E4"/>
    <w:rsid w:val="00EE6252"/>
    <w:rsid w:val="00F11DA9"/>
    <w:rsid w:val="00F1611E"/>
    <w:rsid w:val="00F21841"/>
    <w:rsid w:val="00F367D2"/>
    <w:rsid w:val="00F37987"/>
    <w:rsid w:val="00F41AB1"/>
    <w:rsid w:val="00F47895"/>
    <w:rsid w:val="00F86B36"/>
    <w:rsid w:val="00F90EE8"/>
    <w:rsid w:val="00FA7044"/>
    <w:rsid w:val="00FD19F7"/>
    <w:rsid w:val="00FD347C"/>
    <w:rsid w:val="00F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4">
    <w:name w:val="header"/>
    <w:basedOn w:val="a"/>
    <w:link w:val="a5"/>
    <w:uiPriority w:val="99"/>
    <w:semiHidden/>
    <w:unhideWhenUsed/>
    <w:rsid w:val="00E952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2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EB652D"/>
  </w:style>
  <w:style w:type="character" w:customStyle="1" w:styleId="c16c3">
    <w:name w:val="c16 c3"/>
    <w:basedOn w:val="a0"/>
    <w:rsid w:val="00EB652D"/>
  </w:style>
  <w:style w:type="paragraph" w:customStyle="1" w:styleId="c3c20">
    <w:name w:val="c3 c20"/>
    <w:basedOn w:val="a"/>
    <w:rsid w:val="00EB652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B652D"/>
  </w:style>
  <w:style w:type="paragraph" w:customStyle="1" w:styleId="c0c14">
    <w:name w:val="c0 c14"/>
    <w:basedOn w:val="a"/>
    <w:rsid w:val="00EB65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EB652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EB652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652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EB652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EB652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21">
    <w:name w:val="Основной текст2"/>
    <w:basedOn w:val="a"/>
    <w:rsid w:val="00EB652D"/>
    <w:pPr>
      <w:shd w:val="clear" w:color="auto" w:fill="FFFFFF"/>
      <w:spacing w:after="720" w:line="202" w:lineRule="exact"/>
      <w:ind w:hanging="180"/>
      <w:jc w:val="right"/>
    </w:pPr>
    <w:rPr>
      <w:color w:val="000000"/>
      <w:sz w:val="21"/>
      <w:szCs w:val="21"/>
    </w:rPr>
  </w:style>
  <w:style w:type="paragraph" w:customStyle="1" w:styleId="a9">
    <w:name w:val="Базовый"/>
    <w:rsid w:val="00513C0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2019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197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1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9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1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197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97C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4E7CCD"/>
    <w:pPr>
      <w:ind w:left="720"/>
      <w:contextualSpacing/>
    </w:pPr>
  </w:style>
  <w:style w:type="character" w:customStyle="1" w:styleId="Zag11">
    <w:name w:val="Zag_11"/>
    <w:uiPriority w:val="99"/>
    <w:rsid w:val="004E7CCD"/>
  </w:style>
  <w:style w:type="paragraph" w:customStyle="1" w:styleId="Osnova">
    <w:name w:val="Osnova"/>
    <w:basedOn w:val="a"/>
    <w:uiPriority w:val="99"/>
    <w:rsid w:val="004E7CCD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2">
    <w:name w:val="Table Grid"/>
    <w:basedOn w:val="a1"/>
    <w:uiPriority w:val="99"/>
    <w:rsid w:val="004E7CC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EA3A7-5AE8-41C8-B450-3102DCF2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Татьяна</cp:lastModifiedBy>
  <cp:revision>66</cp:revision>
  <cp:lastPrinted>2017-09-17T10:33:00Z</cp:lastPrinted>
  <dcterms:created xsi:type="dcterms:W3CDTF">2016-06-30T13:38:00Z</dcterms:created>
  <dcterms:modified xsi:type="dcterms:W3CDTF">2020-05-31T11:35:00Z</dcterms:modified>
</cp:coreProperties>
</file>