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944" w:rsidRPr="00DA1A52" w:rsidRDefault="000E390A" w:rsidP="000E390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8945232" cy="6264000"/>
            <wp:effectExtent l="19050" t="0" r="8268" b="0"/>
            <wp:docPr id="2" name="Рисунок 2" descr="G:\Валентина Витальевна\CCI_00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Валентина Витальевна\CCI_0000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5232" cy="626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A49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Ι. </w:t>
      </w:r>
      <w:r w:rsidR="000A4944" w:rsidRPr="00DA1A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Нормативная база и УМК</w:t>
      </w:r>
    </w:p>
    <w:p w:rsidR="000A4944" w:rsidRDefault="000A4944" w:rsidP="000A494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4944" w:rsidRPr="008E6143" w:rsidRDefault="000A4944" w:rsidP="000A494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</w:t>
      </w:r>
      <w:r w:rsidRPr="008E614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разработана на основе документов</w:t>
      </w:r>
      <w:r w:rsidRPr="008E6143">
        <w:rPr>
          <w:rFonts w:ascii="Calibri" w:eastAsia="Times New Roman" w:hAnsi="Calibri" w:cs="Segoe UI"/>
          <w:color w:val="000000"/>
          <w:sz w:val="24"/>
          <w:szCs w:val="24"/>
          <w:lang w:eastAsia="ru-RU"/>
        </w:rPr>
        <w:t>:</w:t>
      </w:r>
      <w:r w:rsidRPr="008E6143">
        <w:rPr>
          <w:rFonts w:ascii="Calibri" w:eastAsia="Times New Roman" w:hAnsi="Calibri" w:cs="Segoe UI"/>
          <w:sz w:val="24"/>
          <w:szCs w:val="24"/>
          <w:lang w:eastAsia="ru-RU"/>
        </w:rPr>
        <w:t> </w:t>
      </w:r>
    </w:p>
    <w:p w:rsidR="000A4944" w:rsidRDefault="000A4944" w:rsidP="000A494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3E0E">
        <w:rPr>
          <w:rFonts w:ascii="Calibri" w:eastAsia="Times New Roman" w:hAnsi="Calibri" w:cs="Segoe UI"/>
          <w:color w:val="000000"/>
          <w:lang w:eastAsia="ru-RU"/>
        </w:rPr>
        <w:t>*</w:t>
      </w:r>
      <w:r w:rsidRPr="00E43E0E">
        <w:rPr>
          <w:rFonts w:ascii="Calibri" w:eastAsia="Times New Roman" w:hAnsi="Calibri" w:cs="Segoe UI"/>
          <w:lang w:eastAsia="ru-RU"/>
        </w:rPr>
        <w:t> </w:t>
      </w:r>
      <w:r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Российской Федерации «Об образовании в Российской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Федерации» от 29.12.2012 №273 – ФЗ;</w:t>
      </w:r>
    </w:p>
    <w:p w:rsidR="000A4944" w:rsidRPr="00DD55BB" w:rsidRDefault="000A4944" w:rsidP="000A4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</w:t>
      </w:r>
      <w:r w:rsidRPr="009C5C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организации и осуществления образовательной деятельности по основным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54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бщеобразовательным программам - </w:t>
      </w:r>
      <w:r w:rsidRPr="00454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образовательным программам начального общего,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54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основного, общего и среднего общего образования (утвержден приказом </w:t>
      </w:r>
      <w:proofErr w:type="spellStart"/>
      <w:r w:rsidRPr="00454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454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54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30.08.2013 № 1015;</w:t>
      </w:r>
    </w:p>
    <w:p w:rsidR="000A4944" w:rsidRPr="00CA022B" w:rsidRDefault="000A4944" w:rsidP="000A494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Приказ </w:t>
      </w:r>
      <w:proofErr w:type="spellStart"/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Минобрнауки</w:t>
      </w:r>
      <w:proofErr w:type="spellEnd"/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России от 6 октября 2009г. № 373 «Об утверждении федерального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государственного образовательного стандарта начального общего образования»;</w:t>
      </w:r>
    </w:p>
    <w:p w:rsidR="000A4944" w:rsidRPr="00CA022B" w:rsidRDefault="000A4944" w:rsidP="000A494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Приказ Минобразования РФ от 5 марта 2004 г. N 1089 "Об утверждении федерального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компонента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государственных образовательных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стандартов начального общего, основного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общего и среднего (полного) общего образования"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;</w:t>
      </w:r>
    </w:p>
    <w:p w:rsidR="000A4944" w:rsidRPr="00CA022B" w:rsidRDefault="000A4944" w:rsidP="000A494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Приказ Министерства образования и науки Российской Федерации от 31.12.2015г. № 1576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«О внесении изменений в федеральный государственный образовательный стандарт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начального общего образования, утвержденный приказом Министерства образования и науки</w:t>
      </w:r>
    </w:p>
    <w:p w:rsidR="000A4944" w:rsidRPr="00CA022B" w:rsidRDefault="000A4944" w:rsidP="000A494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Российской Федерации от 6 октября 2009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г. № 373»;</w:t>
      </w:r>
    </w:p>
    <w:p w:rsidR="000A4944" w:rsidRPr="00CA022B" w:rsidRDefault="000A4944" w:rsidP="000A494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Приказ </w:t>
      </w:r>
      <w:proofErr w:type="spellStart"/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Минобрнауки</w:t>
      </w:r>
      <w:proofErr w:type="spellEnd"/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России от 07.06.2017 N 506 "О внесении изменений в федеральный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компонент государственных образовательных стандартов начального общего, основного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общего и среднего (полного) общего образования, утвержденный приказом Министерства</w:t>
      </w:r>
    </w:p>
    <w:p w:rsidR="000A4944" w:rsidRPr="000C01E8" w:rsidRDefault="000A4944" w:rsidP="000A4944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3"/>
          <w:lang w:eastAsia="ru-RU"/>
        </w:rPr>
      </w:pP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образования Российской Федерации от </w:t>
      </w:r>
      <w:r w:rsidRPr="000C01E8"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  <w:t>5 марта 2004 г. N 1089"</w:t>
      </w:r>
      <w:r w:rsidRPr="000C01E8">
        <w:rPr>
          <w:rFonts w:eastAsia="Times New Roman" w:cs="Times New Roman"/>
          <w:color w:val="000000"/>
          <w:sz w:val="24"/>
          <w:szCs w:val="23"/>
          <w:lang w:eastAsia="ru-RU"/>
        </w:rPr>
        <w:t>;</w:t>
      </w:r>
    </w:p>
    <w:p w:rsidR="000A4944" w:rsidRPr="00E43E0E" w:rsidRDefault="000A4944" w:rsidP="000A494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*Устав м</w:t>
      </w:r>
      <w:r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униципального автономного общеоб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разовательного учреждения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Бегишевская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 общеобразовательная школа</w:t>
      </w:r>
      <w:r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Вагайского</w:t>
      </w:r>
      <w:proofErr w:type="spellEnd"/>
      <w:r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района Тюменской области;  </w:t>
      </w:r>
    </w:p>
    <w:p w:rsidR="000A4944" w:rsidRPr="00AE4E94" w:rsidRDefault="000A4944" w:rsidP="000A4944">
      <w:pPr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 м</w:t>
      </w:r>
      <w:r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униципального автономного общеоб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разовательного учреждения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Бегишевская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 общеобразовательная школа </w:t>
      </w:r>
      <w:proofErr w:type="spellStart"/>
      <w:r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Вагайского</w:t>
      </w:r>
      <w:proofErr w:type="spellEnd"/>
      <w:r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района Тюменской области;  </w:t>
      </w:r>
      <w:r w:rsidRPr="00AE4E94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Pr="00AE4E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AE4E94">
        <w:rPr>
          <w:rFonts w:ascii="Times New Roman" w:hAnsi="Times New Roman" w:cs="Times New Roman"/>
        </w:rPr>
        <w:t xml:space="preserve"> </w:t>
      </w:r>
      <w:r w:rsidRPr="00AE4E94">
        <w:rPr>
          <w:rFonts w:ascii="Times New Roman" w:hAnsi="Times New Roman" w:cs="Times New Roman"/>
          <w:sz w:val="24"/>
          <w:szCs w:val="24"/>
        </w:rPr>
        <w:t>Рабочая программа по учебному предмету « Изобразительное искусство» для 1-4 классов (далее – Рабочая программа) разработана на основе авторской программы  «Изобразительное искусство » (Л.Г.Савенкова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E4E94">
        <w:rPr>
          <w:rFonts w:ascii="Times New Roman" w:hAnsi="Times New Roman" w:cs="Times New Roman"/>
          <w:sz w:val="24"/>
          <w:szCs w:val="24"/>
        </w:rPr>
        <w:t>Изобразительное искусство</w:t>
      </w:r>
      <w:proofErr w:type="gramStart"/>
      <w:r w:rsidRPr="00AE4E9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AE4E94">
        <w:rPr>
          <w:rFonts w:ascii="Times New Roman" w:hAnsi="Times New Roman" w:cs="Times New Roman"/>
          <w:sz w:val="24"/>
          <w:szCs w:val="24"/>
        </w:rPr>
        <w:t xml:space="preserve"> программа: 1-4 классы: программа/ Л.Г.Савенкова и др. </w:t>
      </w:r>
      <w:r w:rsidRPr="00AE4E94">
        <w:rPr>
          <w:rStyle w:val="apple-style-spa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– М.: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Вентана-Граф</w:t>
      </w:r>
      <w:proofErr w:type="spellEnd"/>
      <w:r>
        <w:rPr>
          <w:rFonts w:ascii="Times New Roman" w:hAnsi="Times New Roman" w:cs="Times New Roman"/>
          <w:sz w:val="24"/>
          <w:szCs w:val="24"/>
        </w:rPr>
        <w:t>, 2011</w:t>
      </w:r>
      <w:r w:rsidRPr="00AE4E94">
        <w:rPr>
          <w:rFonts w:ascii="Times New Roman" w:hAnsi="Times New Roman" w:cs="Times New Roman"/>
          <w:sz w:val="24"/>
          <w:szCs w:val="24"/>
        </w:rPr>
        <w:t>)</w:t>
      </w:r>
    </w:p>
    <w:p w:rsidR="000A4944" w:rsidRDefault="000A4944" w:rsidP="000A4944">
      <w:pPr>
        <w:spacing w:after="0" w:line="240" w:lineRule="auto"/>
        <w:textAlignment w:val="baseline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0A4944" w:rsidRPr="000A4944" w:rsidRDefault="000A4944" w:rsidP="000A4944">
      <w:pPr>
        <w:pStyle w:val="a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proofErr w:type="gramStart"/>
      <w:r w:rsidRPr="005D55BC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r w:rsidRPr="000A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  <w:r w:rsidRPr="000A49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0A4944">
        <w:rPr>
          <w:rFonts w:ascii="Times New Roman" w:hAnsi="Times New Roman" w:cs="Times New Roman"/>
          <w:sz w:val="24"/>
          <w:szCs w:val="24"/>
          <w:lang w:val="ru-RU"/>
        </w:rPr>
        <w:t xml:space="preserve"> Для</w:t>
      </w:r>
      <w:proofErr w:type="gramEnd"/>
      <w:r w:rsidRPr="000A4944">
        <w:rPr>
          <w:rFonts w:ascii="Times New Roman" w:hAnsi="Times New Roman" w:cs="Times New Roman"/>
          <w:sz w:val="24"/>
          <w:szCs w:val="24"/>
          <w:lang w:val="ru-RU"/>
        </w:rPr>
        <w:t xml:space="preserve"> реализации рабочих программ используются учебно-методические комплекты, включающие:</w:t>
      </w:r>
    </w:p>
    <w:p w:rsidR="000A4944" w:rsidRPr="000A4944" w:rsidRDefault="000A4944" w:rsidP="000A4944">
      <w:pPr>
        <w:pStyle w:val="a9"/>
        <w:rPr>
          <w:rFonts w:ascii="Times New Roman" w:hAnsi="Times New Roman" w:cs="Times New Roman"/>
          <w:lang w:val="ru-RU"/>
        </w:rPr>
      </w:pPr>
    </w:p>
    <w:p w:rsidR="000A4944" w:rsidRPr="00165EB3" w:rsidRDefault="000A4944" w:rsidP="000A4944">
      <w:pPr>
        <w:jc w:val="both"/>
        <w:rPr>
          <w:rFonts w:ascii="Times New Roman" w:hAnsi="Times New Roman" w:cs="Times New Roman"/>
          <w:sz w:val="24"/>
          <w:szCs w:val="24"/>
        </w:rPr>
      </w:pPr>
      <w:r w:rsidRPr="00165EB3">
        <w:rPr>
          <w:rFonts w:ascii="Times New Roman" w:hAnsi="Times New Roman" w:cs="Times New Roman"/>
          <w:sz w:val="24"/>
          <w:szCs w:val="24"/>
        </w:rPr>
        <w:t xml:space="preserve">Изобразительное искусство: 1класс: учебник для общеобразовательных учреждений.- </w:t>
      </w:r>
      <w:proofErr w:type="spellStart"/>
      <w:r w:rsidRPr="00165EB3">
        <w:rPr>
          <w:rFonts w:ascii="Times New Roman" w:hAnsi="Times New Roman" w:cs="Times New Roman"/>
          <w:sz w:val="24"/>
          <w:szCs w:val="24"/>
        </w:rPr>
        <w:t>М.:Вентана-Граф</w:t>
      </w:r>
      <w:proofErr w:type="spellEnd"/>
      <w:r w:rsidRPr="00165EB3">
        <w:rPr>
          <w:rFonts w:ascii="Times New Roman" w:hAnsi="Times New Roman" w:cs="Times New Roman"/>
          <w:sz w:val="24"/>
          <w:szCs w:val="24"/>
        </w:rPr>
        <w:t xml:space="preserve">, 2012. </w:t>
      </w:r>
    </w:p>
    <w:p w:rsidR="000A4944" w:rsidRPr="00165EB3" w:rsidRDefault="000A4944" w:rsidP="000A4944">
      <w:pPr>
        <w:jc w:val="both"/>
        <w:rPr>
          <w:rFonts w:ascii="Times New Roman" w:hAnsi="Times New Roman" w:cs="Times New Roman"/>
          <w:sz w:val="24"/>
          <w:szCs w:val="24"/>
        </w:rPr>
      </w:pPr>
      <w:r w:rsidRPr="00165EB3">
        <w:rPr>
          <w:rFonts w:ascii="Times New Roman" w:hAnsi="Times New Roman" w:cs="Times New Roman"/>
          <w:sz w:val="24"/>
          <w:szCs w:val="24"/>
        </w:rPr>
        <w:t xml:space="preserve">Изобразительное искусство: 2 класс: учебник для общеобразовательных учреждений.- </w:t>
      </w:r>
      <w:proofErr w:type="spellStart"/>
      <w:r w:rsidRPr="00165EB3">
        <w:rPr>
          <w:rFonts w:ascii="Times New Roman" w:hAnsi="Times New Roman" w:cs="Times New Roman"/>
          <w:sz w:val="24"/>
          <w:szCs w:val="24"/>
        </w:rPr>
        <w:t>М.:Вентана-Граф</w:t>
      </w:r>
      <w:proofErr w:type="spellEnd"/>
      <w:r w:rsidRPr="00165EB3">
        <w:rPr>
          <w:rFonts w:ascii="Times New Roman" w:hAnsi="Times New Roman" w:cs="Times New Roman"/>
          <w:sz w:val="24"/>
          <w:szCs w:val="24"/>
        </w:rPr>
        <w:t xml:space="preserve">, 2012. </w:t>
      </w:r>
    </w:p>
    <w:p w:rsidR="000A4944" w:rsidRPr="00165EB3" w:rsidRDefault="000A4944" w:rsidP="000A4944">
      <w:pPr>
        <w:jc w:val="both"/>
        <w:rPr>
          <w:rFonts w:ascii="Times New Roman" w:hAnsi="Times New Roman" w:cs="Times New Roman"/>
          <w:sz w:val="24"/>
          <w:szCs w:val="24"/>
        </w:rPr>
      </w:pPr>
      <w:r w:rsidRPr="00165EB3">
        <w:rPr>
          <w:rFonts w:ascii="Times New Roman" w:hAnsi="Times New Roman" w:cs="Times New Roman"/>
          <w:sz w:val="24"/>
          <w:szCs w:val="24"/>
        </w:rPr>
        <w:t xml:space="preserve">Изобразительное искусство: 3 класс: учебник для общеобразовательных учреждений.- </w:t>
      </w:r>
      <w:proofErr w:type="spellStart"/>
      <w:r w:rsidRPr="00165EB3">
        <w:rPr>
          <w:rFonts w:ascii="Times New Roman" w:hAnsi="Times New Roman" w:cs="Times New Roman"/>
          <w:sz w:val="24"/>
          <w:szCs w:val="24"/>
        </w:rPr>
        <w:t>М.:Вентана-Граф</w:t>
      </w:r>
      <w:proofErr w:type="spellEnd"/>
      <w:r w:rsidRPr="00165EB3">
        <w:rPr>
          <w:rFonts w:ascii="Times New Roman" w:hAnsi="Times New Roman" w:cs="Times New Roman"/>
          <w:sz w:val="24"/>
          <w:szCs w:val="24"/>
        </w:rPr>
        <w:t>, 2012.</w:t>
      </w:r>
    </w:p>
    <w:p w:rsidR="000A4944" w:rsidRPr="00165EB3" w:rsidRDefault="000A4944" w:rsidP="000A4944">
      <w:pPr>
        <w:jc w:val="both"/>
        <w:rPr>
          <w:rFonts w:ascii="Times New Roman" w:hAnsi="Times New Roman" w:cs="Times New Roman"/>
          <w:sz w:val="24"/>
          <w:szCs w:val="24"/>
        </w:rPr>
      </w:pPr>
      <w:r w:rsidRPr="00165EB3">
        <w:rPr>
          <w:rFonts w:ascii="Times New Roman" w:hAnsi="Times New Roman" w:cs="Times New Roman"/>
          <w:sz w:val="24"/>
          <w:szCs w:val="24"/>
        </w:rPr>
        <w:t xml:space="preserve"> Изобразительное искусство: 4 класс: учебник для общеобразовательных учреждений.- </w:t>
      </w:r>
      <w:proofErr w:type="spellStart"/>
      <w:r w:rsidRPr="00165EB3">
        <w:rPr>
          <w:rFonts w:ascii="Times New Roman" w:hAnsi="Times New Roman" w:cs="Times New Roman"/>
          <w:sz w:val="24"/>
          <w:szCs w:val="24"/>
        </w:rPr>
        <w:t>М.:Вентана-Граф</w:t>
      </w:r>
      <w:proofErr w:type="spellEnd"/>
      <w:r w:rsidRPr="00165EB3">
        <w:rPr>
          <w:rFonts w:ascii="Times New Roman" w:hAnsi="Times New Roman" w:cs="Times New Roman"/>
          <w:sz w:val="24"/>
          <w:szCs w:val="24"/>
        </w:rPr>
        <w:t xml:space="preserve">, 2013.  </w:t>
      </w:r>
    </w:p>
    <w:p w:rsidR="000A4944" w:rsidRPr="00165EB3" w:rsidRDefault="000A4944" w:rsidP="000A4944">
      <w:pPr>
        <w:jc w:val="both"/>
        <w:rPr>
          <w:rFonts w:ascii="Times New Roman" w:hAnsi="Times New Roman" w:cs="Times New Roman"/>
          <w:sz w:val="24"/>
          <w:szCs w:val="24"/>
        </w:rPr>
      </w:pPr>
      <w:r w:rsidRPr="00165EB3">
        <w:rPr>
          <w:rFonts w:ascii="Times New Roman" w:hAnsi="Times New Roman" w:cs="Times New Roman"/>
          <w:sz w:val="24"/>
          <w:szCs w:val="24"/>
        </w:rPr>
        <w:t xml:space="preserve">Л.Г.Савенкова, Н.В. Богданова, Е.А. </w:t>
      </w:r>
      <w:proofErr w:type="spellStart"/>
      <w:r w:rsidRPr="00165EB3">
        <w:rPr>
          <w:rFonts w:ascii="Times New Roman" w:hAnsi="Times New Roman" w:cs="Times New Roman"/>
          <w:sz w:val="24"/>
          <w:szCs w:val="24"/>
        </w:rPr>
        <w:t>Ермолинская</w:t>
      </w:r>
      <w:proofErr w:type="spellEnd"/>
      <w:r w:rsidRPr="00165EB3">
        <w:rPr>
          <w:rFonts w:ascii="Times New Roman" w:hAnsi="Times New Roman" w:cs="Times New Roman"/>
          <w:sz w:val="24"/>
          <w:szCs w:val="24"/>
        </w:rPr>
        <w:t xml:space="preserve">. Изобразительное искусство:1-4 классы: методическое пособие для учителя.- </w:t>
      </w:r>
      <w:proofErr w:type="spellStart"/>
      <w:r w:rsidRPr="00165EB3">
        <w:rPr>
          <w:rFonts w:ascii="Times New Roman" w:hAnsi="Times New Roman" w:cs="Times New Roman"/>
          <w:sz w:val="24"/>
          <w:szCs w:val="24"/>
        </w:rPr>
        <w:t>М.:Вентана-Граф</w:t>
      </w:r>
      <w:proofErr w:type="spellEnd"/>
      <w:r w:rsidRPr="00165EB3">
        <w:rPr>
          <w:rFonts w:ascii="Times New Roman" w:hAnsi="Times New Roman" w:cs="Times New Roman"/>
          <w:sz w:val="24"/>
          <w:szCs w:val="24"/>
        </w:rPr>
        <w:t>, 2015.</w:t>
      </w:r>
    </w:p>
    <w:p w:rsidR="000A4944" w:rsidRPr="00AE4E94" w:rsidRDefault="000A4944" w:rsidP="000A4944">
      <w:pPr>
        <w:spacing w:after="0" w:line="240" w:lineRule="auto"/>
        <w:jc w:val="center"/>
        <w:textAlignment w:val="baseline"/>
        <w:rPr>
          <w:b/>
          <w:color w:val="000000"/>
          <w:sz w:val="23"/>
          <w:szCs w:val="23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Количество часов, отводимое на изучение предмета</w:t>
      </w:r>
    </w:p>
    <w:p w:rsidR="000A4944" w:rsidRPr="00AE4E94" w:rsidRDefault="000A4944" w:rsidP="000A494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4E94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lastRenderedPageBreak/>
        <w:t xml:space="preserve"> </w:t>
      </w:r>
      <w:r w:rsidRPr="00AE4E94">
        <w:rPr>
          <w:rFonts w:ascii="Times New Roman" w:hAnsi="Times New Roman" w:cs="Times New Roman"/>
          <w:sz w:val="24"/>
          <w:szCs w:val="24"/>
        </w:rPr>
        <w:t>На изучение предмета в 1 классе отводится 1 ч в неделю, всего на курс —33 ч.</w:t>
      </w:r>
    </w:p>
    <w:p w:rsidR="000A4944" w:rsidRPr="00AE4E94" w:rsidRDefault="000A4944" w:rsidP="000A494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4E94">
        <w:rPr>
          <w:rFonts w:ascii="Times New Roman" w:hAnsi="Times New Roman" w:cs="Times New Roman"/>
          <w:sz w:val="24"/>
          <w:szCs w:val="24"/>
        </w:rPr>
        <w:t>Во 2 – 4 классах – по 1 часу в неделю, всего на изучение программы отводится – 34 часа в каждом классе.</w:t>
      </w:r>
    </w:p>
    <w:p w:rsidR="000A4944" w:rsidRDefault="000A4944" w:rsidP="000A4944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val="en-US" w:eastAsia="ru-RU"/>
        </w:rPr>
        <w:t>III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Цель и задачи учебного предмета</w:t>
      </w:r>
    </w:p>
    <w:p w:rsidR="00EB5BCD" w:rsidRDefault="000A4944" w:rsidP="00EB5BCD">
      <w:pPr>
        <w:spacing w:after="100" w:afterAutospacing="1"/>
        <w:ind w:left="567" w:righ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4E94">
        <w:rPr>
          <w:rFonts w:ascii="Times New Roman" w:hAnsi="Times New Roman" w:cs="Times New Roman"/>
          <w:sz w:val="24"/>
          <w:szCs w:val="24"/>
        </w:rPr>
        <w:t xml:space="preserve"> </w:t>
      </w:r>
      <w:r w:rsidR="00EB5BCD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AE4E94">
        <w:rPr>
          <w:rFonts w:ascii="Times New Roman" w:eastAsia="Calibri" w:hAnsi="Times New Roman" w:cs="Times New Roman"/>
          <w:b/>
          <w:i/>
          <w:sz w:val="24"/>
          <w:szCs w:val="24"/>
        </w:rPr>
        <w:t>Целью</w:t>
      </w:r>
      <w:r w:rsidRPr="00AE4E9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E4E94">
        <w:rPr>
          <w:rFonts w:ascii="Times New Roman" w:eastAsia="Calibri" w:hAnsi="Times New Roman" w:cs="Times New Roman"/>
          <w:sz w:val="24"/>
          <w:szCs w:val="24"/>
        </w:rPr>
        <w:t>уроков изобразительного искусства в начальной школе является реализация фактора развития, формирование у детей целостного, гармоничного восприятия мира, активизация самостоятельной творческой деятельности, развитие интереса к природе и потребность в общении с искусством;</w:t>
      </w:r>
      <w:r w:rsidRPr="00AE4E9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AE4E94">
        <w:rPr>
          <w:rFonts w:ascii="Times New Roman" w:eastAsia="Calibri" w:hAnsi="Times New Roman" w:cs="Times New Roman"/>
          <w:sz w:val="24"/>
          <w:szCs w:val="24"/>
        </w:rPr>
        <w:t>формирование духовных начал личности</w:t>
      </w:r>
      <w:r w:rsidRPr="00AE4E94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 w:rsidRPr="00AE4E94">
        <w:rPr>
          <w:rFonts w:ascii="Times New Roman" w:eastAsia="Calibri" w:hAnsi="Times New Roman" w:cs="Times New Roman"/>
          <w:sz w:val="24"/>
          <w:szCs w:val="24"/>
        </w:rPr>
        <w:t>воспитание эмоциональной отзывчивости и культуры восприятия произведений профессионального и народного (изобразительного) искусства; нравственных и эстетических чувств;</w:t>
      </w:r>
      <w:proofErr w:type="gramEnd"/>
      <w:r w:rsidRPr="00AE4E94">
        <w:rPr>
          <w:rFonts w:ascii="Times New Roman" w:eastAsia="Calibri" w:hAnsi="Times New Roman" w:cs="Times New Roman"/>
          <w:sz w:val="24"/>
          <w:szCs w:val="24"/>
        </w:rPr>
        <w:t xml:space="preserve"> любви к родной природе, своему народу, к многонациональной культуре.</w:t>
      </w:r>
    </w:p>
    <w:p w:rsidR="000A4944" w:rsidRPr="00EB5BCD" w:rsidRDefault="000A4944" w:rsidP="00EB5BCD">
      <w:pPr>
        <w:spacing w:after="100" w:afterAutospacing="1"/>
        <w:ind w:left="567" w:right="624"/>
        <w:jc w:val="both"/>
        <w:rPr>
          <w:rFonts w:ascii="Times New Roman" w:hAnsi="Times New Roman" w:cs="Times New Roman"/>
          <w:sz w:val="24"/>
          <w:szCs w:val="24"/>
        </w:rPr>
      </w:pPr>
      <w:r w:rsidRPr="00EB5BCD">
        <w:rPr>
          <w:rFonts w:ascii="Times New Roman" w:hAnsi="Times New Roman" w:cs="Times New Roman"/>
          <w:b/>
        </w:rPr>
        <w:t>Задачи обучения:</w:t>
      </w:r>
    </w:p>
    <w:p w:rsidR="000A4944" w:rsidRPr="006041D8" w:rsidRDefault="000A4944" w:rsidP="00EB5BCD">
      <w:pPr>
        <w:spacing w:after="0"/>
        <w:ind w:left="567" w:right="624"/>
        <w:jc w:val="both"/>
        <w:rPr>
          <w:rFonts w:ascii="Times New Roman" w:hAnsi="Times New Roman" w:cs="Times New Roman"/>
          <w:sz w:val="24"/>
          <w:szCs w:val="24"/>
        </w:rPr>
      </w:pPr>
      <w:r w:rsidRPr="006041D8">
        <w:rPr>
          <w:rFonts w:ascii="Times New Roman" w:hAnsi="Times New Roman" w:cs="Times New Roman"/>
          <w:sz w:val="24"/>
          <w:szCs w:val="24"/>
        </w:rPr>
        <w:t>- развитие эмоциональной отзывчивости на явления окружающего мира;</w:t>
      </w:r>
    </w:p>
    <w:p w:rsidR="000A4944" w:rsidRDefault="000A4944" w:rsidP="00EB5BCD">
      <w:pPr>
        <w:spacing w:after="0"/>
        <w:ind w:left="567" w:right="624"/>
        <w:jc w:val="both"/>
        <w:rPr>
          <w:sz w:val="24"/>
          <w:szCs w:val="24"/>
        </w:rPr>
      </w:pPr>
      <w:r w:rsidRPr="006041D8">
        <w:rPr>
          <w:rFonts w:ascii="Times New Roman" w:hAnsi="Times New Roman" w:cs="Times New Roman"/>
          <w:sz w:val="24"/>
          <w:szCs w:val="24"/>
        </w:rPr>
        <w:t>- формирование эстетического отношения к природе;</w:t>
      </w:r>
      <w:r w:rsidRPr="00165EB3">
        <w:rPr>
          <w:sz w:val="24"/>
          <w:szCs w:val="24"/>
        </w:rPr>
        <w:t xml:space="preserve"> </w:t>
      </w:r>
    </w:p>
    <w:p w:rsidR="000A4944" w:rsidRPr="00165EB3" w:rsidRDefault="000A4944" w:rsidP="00EB5BCD">
      <w:pPr>
        <w:spacing w:after="0"/>
        <w:ind w:left="567" w:right="624"/>
        <w:jc w:val="both"/>
        <w:rPr>
          <w:rFonts w:ascii="Times New Roman" w:hAnsi="Times New Roman" w:cs="Times New Roman"/>
          <w:sz w:val="24"/>
          <w:szCs w:val="24"/>
        </w:rPr>
      </w:pPr>
      <w:r w:rsidRPr="00165EB3">
        <w:rPr>
          <w:rFonts w:ascii="Times New Roman" w:hAnsi="Times New Roman" w:cs="Times New Roman"/>
          <w:sz w:val="24"/>
          <w:szCs w:val="24"/>
        </w:rPr>
        <w:t>- формирование представлений о трех видах художественной деятельности: изображении, украшении</w:t>
      </w:r>
      <w:r w:rsidRPr="002C413D">
        <w:rPr>
          <w:sz w:val="24"/>
          <w:szCs w:val="24"/>
        </w:rPr>
        <w:t xml:space="preserve">, </w:t>
      </w:r>
      <w:r w:rsidRPr="00165EB3">
        <w:rPr>
          <w:rFonts w:ascii="Times New Roman" w:hAnsi="Times New Roman" w:cs="Times New Roman"/>
          <w:sz w:val="24"/>
          <w:szCs w:val="24"/>
        </w:rPr>
        <w:t>постройке.</w:t>
      </w:r>
    </w:p>
    <w:p w:rsidR="000A4944" w:rsidRPr="006041D8" w:rsidRDefault="000A4944" w:rsidP="00EB5BCD">
      <w:pPr>
        <w:ind w:left="567" w:right="624"/>
        <w:jc w:val="both"/>
        <w:rPr>
          <w:rFonts w:ascii="Times New Roman" w:hAnsi="Times New Roman" w:cs="Times New Roman"/>
          <w:sz w:val="24"/>
          <w:szCs w:val="24"/>
        </w:rPr>
      </w:pPr>
      <w:r w:rsidRPr="006041D8">
        <w:rPr>
          <w:rFonts w:ascii="Times New Roman" w:hAnsi="Times New Roman" w:cs="Times New Roman"/>
          <w:sz w:val="24"/>
          <w:szCs w:val="24"/>
        </w:rPr>
        <w:t xml:space="preserve">Изобразительное искусство в начальной школе является базовым предметом. По сравнению с остальными учебными предметами, развивающими рационально-логический тип мышления, изобразительное искусство направлено в основном на формирование эмоционально-образного, художественного типа мышления, что является условием становления интеллектуальной и духовной деятельности растущей личности. Программа создана на основе развития традиций российского художественного образования, внедрения современных инновационных методов и на основе современного понимания требований к результатам обучения. Смысловая и логическая последовательность программы обеспечивает целостность учебного процесса и преемственность этапов обучения. </w:t>
      </w:r>
      <w:proofErr w:type="spellStart"/>
      <w:r w:rsidRPr="006041D8">
        <w:rPr>
          <w:rFonts w:ascii="Times New Roman" w:hAnsi="Times New Roman" w:cs="Times New Roman"/>
          <w:sz w:val="24"/>
          <w:szCs w:val="24"/>
        </w:rPr>
        <w:t>Культуросозидающая</w:t>
      </w:r>
      <w:proofErr w:type="spellEnd"/>
      <w:r w:rsidRPr="006041D8">
        <w:rPr>
          <w:rFonts w:ascii="Times New Roman" w:hAnsi="Times New Roman" w:cs="Times New Roman"/>
          <w:sz w:val="24"/>
          <w:szCs w:val="24"/>
        </w:rPr>
        <w:t xml:space="preserve"> роль программы состоит также в воспитании гражданственности и патриотизма. Эта задача ни в коей мере не ограничивает связи с культурой разных стран мира, напротив, в основу программы положен принцип «от родного порога в мир общечеловеческой культуры». Россия — часть многообразного и целостного мира. Ребенок шаг за шагом открывает многообразие культур разных народов и ценностные связи, объединяющие всех людей планеты.</w:t>
      </w:r>
    </w:p>
    <w:p w:rsidR="000A4944" w:rsidRDefault="000A4944" w:rsidP="00EB5BCD">
      <w:pPr>
        <w:ind w:left="567" w:right="624"/>
        <w:jc w:val="both"/>
        <w:rPr>
          <w:rFonts w:ascii="Times New Roman" w:hAnsi="Times New Roman" w:cs="Times New Roman"/>
          <w:sz w:val="24"/>
          <w:szCs w:val="24"/>
        </w:rPr>
      </w:pPr>
      <w:r w:rsidRPr="006041D8">
        <w:rPr>
          <w:rFonts w:ascii="Times New Roman" w:hAnsi="Times New Roman" w:cs="Times New Roman"/>
          <w:sz w:val="24"/>
          <w:szCs w:val="24"/>
        </w:rPr>
        <w:t xml:space="preserve">Практическая деятельность основана на интегрированном подходе к организации урока (режиссуре урока), она направлена на формирование универсальных учебных действий в области изобразительного искусства и развитие ведущих компетенций: коммуникативных, социальных, исследовательских, языковых, </w:t>
      </w:r>
      <w:proofErr w:type="spellStart"/>
      <w:r w:rsidRPr="006041D8">
        <w:rPr>
          <w:rFonts w:ascii="Times New Roman" w:hAnsi="Times New Roman" w:cs="Times New Roman"/>
          <w:sz w:val="24"/>
          <w:szCs w:val="24"/>
        </w:rPr>
        <w:t>полихудожественных</w:t>
      </w:r>
      <w:proofErr w:type="spellEnd"/>
      <w:r w:rsidRPr="006041D8">
        <w:rPr>
          <w:rFonts w:ascii="Times New Roman" w:hAnsi="Times New Roman" w:cs="Times New Roman"/>
          <w:sz w:val="24"/>
          <w:szCs w:val="24"/>
        </w:rPr>
        <w:t xml:space="preserve">, предметных и </w:t>
      </w:r>
      <w:proofErr w:type="spellStart"/>
      <w:r w:rsidRPr="006041D8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6041D8">
        <w:rPr>
          <w:rFonts w:ascii="Times New Roman" w:hAnsi="Times New Roman" w:cs="Times New Roman"/>
          <w:sz w:val="24"/>
          <w:szCs w:val="24"/>
        </w:rPr>
        <w:t>.</w:t>
      </w:r>
    </w:p>
    <w:p w:rsidR="000A4944" w:rsidRPr="000E390A" w:rsidRDefault="000A4944" w:rsidP="00EB5BCD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0E390A">
        <w:rPr>
          <w:rFonts w:ascii="Times New Roman" w:hAnsi="Times New Roman" w:cs="Times New Roman"/>
          <w:sz w:val="24"/>
          <w:szCs w:val="24"/>
          <w:lang w:val="ru-RU"/>
        </w:rPr>
        <w:t>Структура программы:</w:t>
      </w:r>
    </w:p>
    <w:p w:rsidR="000A4944" w:rsidRPr="00165EB3" w:rsidRDefault="000A4944" w:rsidP="00EB5BCD">
      <w:pPr>
        <w:ind w:left="567" w:right="6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EB3">
        <w:rPr>
          <w:rFonts w:ascii="Times New Roman" w:eastAsia="Calibri" w:hAnsi="Times New Roman" w:cs="Times New Roman"/>
          <w:sz w:val="24"/>
          <w:szCs w:val="24"/>
        </w:rPr>
        <w:t>- Развитие дифференцированного зрения: перевод наблюдаемого в художественную форму - (изобразительное искусство и окружающий мир).</w:t>
      </w:r>
    </w:p>
    <w:p w:rsidR="000A4944" w:rsidRPr="00165EB3" w:rsidRDefault="000A4944" w:rsidP="00EB5BCD">
      <w:pPr>
        <w:ind w:left="567" w:right="6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EB3">
        <w:rPr>
          <w:rFonts w:ascii="Times New Roman" w:eastAsia="Calibri" w:hAnsi="Times New Roman" w:cs="Times New Roman"/>
          <w:sz w:val="24"/>
          <w:szCs w:val="24"/>
        </w:rPr>
        <w:lastRenderedPageBreak/>
        <w:t>- Развитие фантазии и воображения.</w:t>
      </w:r>
    </w:p>
    <w:p w:rsidR="000A4944" w:rsidRPr="00165EB3" w:rsidRDefault="000A4944" w:rsidP="00EB5BCD">
      <w:pPr>
        <w:ind w:left="567" w:right="6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EB3">
        <w:rPr>
          <w:rFonts w:ascii="Times New Roman" w:eastAsia="Calibri" w:hAnsi="Times New Roman" w:cs="Times New Roman"/>
          <w:sz w:val="24"/>
          <w:szCs w:val="24"/>
        </w:rPr>
        <w:t>- Художественно-образное восприятие изобразительного искусства (музейная педагогика).</w:t>
      </w:r>
    </w:p>
    <w:p w:rsidR="000A4944" w:rsidRPr="006041D8" w:rsidRDefault="000A4944" w:rsidP="00EB5BCD">
      <w:pPr>
        <w:ind w:left="567" w:right="624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A4944" w:rsidRDefault="000A4944" w:rsidP="000A49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ΙV. Периодичность и формы текущего контроля и промежуточной аттестации</w:t>
      </w:r>
    </w:p>
    <w:p w:rsidR="000A4944" w:rsidRPr="00892A83" w:rsidRDefault="000A4944" w:rsidP="000A4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Виды контроля: </w:t>
      </w:r>
      <w:r w:rsidRPr="00CA4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текущий, </w:t>
      </w:r>
      <w:r w:rsidRPr="0089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тематичес</w:t>
      </w:r>
      <w:r w:rsidRPr="00CA4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кий, итоговый.</w:t>
      </w:r>
    </w:p>
    <w:p w:rsidR="000A4944" w:rsidRDefault="000A4944" w:rsidP="000A4944">
      <w:pPr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CA4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89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ормы контроля:</w:t>
      </w:r>
      <w:r w:rsidRPr="00CA4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устный опрос, сообщение, контрольные вопросы, викторина, проектная деятельность, тестовые задания,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выставка творческих работ</w:t>
      </w:r>
      <w:r w:rsidRPr="00984D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(индивидуальных и коллективных); </w:t>
      </w:r>
      <w:proofErr w:type="gramEnd"/>
    </w:p>
    <w:p w:rsidR="000A4944" w:rsidRPr="00984D77" w:rsidRDefault="000A4944" w:rsidP="000A494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4944" w:rsidRPr="006041D8" w:rsidRDefault="000A4944" w:rsidP="000A4944">
      <w:pPr>
        <w:jc w:val="center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18"/>
          <w:lang w:eastAsia="ru-RU"/>
        </w:rPr>
        <w:t xml:space="preserve"> </w:t>
      </w:r>
    </w:p>
    <w:p w:rsidR="000A4944" w:rsidRPr="00165EB3" w:rsidRDefault="000A4944" w:rsidP="000A4944">
      <w:pPr>
        <w:widowControl w:val="0"/>
        <w:tabs>
          <w:tab w:val="left" w:pos="707"/>
        </w:tabs>
        <w:suppressAutoHyphens/>
        <w:spacing w:after="120" w:line="240" w:lineRule="auto"/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30"/>
          <w:lang w:eastAsia="ru-RU"/>
        </w:rPr>
        <w:t xml:space="preserve"> </w:t>
      </w:r>
    </w:p>
    <w:p w:rsidR="000A4944" w:rsidRDefault="000A4944" w:rsidP="000A494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A26B39" w:rsidRDefault="00A26B39"/>
    <w:sectPr w:rsidR="00A26B39" w:rsidSect="000E390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8" w:right="567" w:bottom="567" w:left="567" w:header="567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1FA1" w:rsidRDefault="00561FA1" w:rsidP="000E390A">
      <w:pPr>
        <w:spacing w:after="0" w:line="240" w:lineRule="auto"/>
      </w:pPr>
      <w:r>
        <w:separator/>
      </w:r>
    </w:p>
  </w:endnote>
  <w:endnote w:type="continuationSeparator" w:id="0">
    <w:p w:rsidR="00561FA1" w:rsidRDefault="00561FA1" w:rsidP="000E39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90A" w:rsidRDefault="000E390A">
    <w:pPr>
      <w:pStyle w:val="af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90A" w:rsidRDefault="000E390A">
    <w:pPr>
      <w:pStyle w:val="af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90A" w:rsidRDefault="000E390A">
    <w:pPr>
      <w:pStyle w:val="af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1FA1" w:rsidRDefault="00561FA1" w:rsidP="000E390A">
      <w:pPr>
        <w:spacing w:after="0" w:line="240" w:lineRule="auto"/>
      </w:pPr>
      <w:r>
        <w:separator/>
      </w:r>
    </w:p>
  </w:footnote>
  <w:footnote w:type="continuationSeparator" w:id="0">
    <w:p w:rsidR="00561FA1" w:rsidRDefault="00561FA1" w:rsidP="000E39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90A" w:rsidRDefault="000E390A">
    <w:pPr>
      <w:pStyle w:val="af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90A" w:rsidRDefault="000E390A">
    <w:pPr>
      <w:pStyle w:val="af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90A" w:rsidRDefault="000E390A">
    <w:pPr>
      <w:pStyle w:val="af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A4944"/>
    <w:rsid w:val="000A4944"/>
    <w:rsid w:val="000E390A"/>
    <w:rsid w:val="00186447"/>
    <w:rsid w:val="004D63A3"/>
    <w:rsid w:val="00561FA1"/>
    <w:rsid w:val="006858D1"/>
    <w:rsid w:val="00700045"/>
    <w:rsid w:val="00A26B39"/>
    <w:rsid w:val="00EB5BCD"/>
    <w:rsid w:val="00EF48DD"/>
    <w:rsid w:val="00F35B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line="120" w:lineRule="auto"/>
        <w:ind w:left="567" w:right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944"/>
    <w:pPr>
      <w:spacing w:after="160" w:line="259" w:lineRule="auto"/>
      <w:ind w:left="0" w:right="0"/>
    </w:pPr>
    <w:rPr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6858D1"/>
    <w:pPr>
      <w:spacing w:before="480" w:after="0" w:line="120" w:lineRule="auto"/>
      <w:ind w:left="567" w:right="567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  <w:lang w:val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58D1"/>
    <w:pPr>
      <w:spacing w:before="200" w:after="0" w:line="120" w:lineRule="auto"/>
      <w:ind w:left="567" w:right="567"/>
      <w:outlineLvl w:val="1"/>
    </w:pPr>
    <w:rPr>
      <w:rFonts w:asciiTheme="majorHAnsi" w:eastAsiaTheme="majorEastAsia" w:hAnsiTheme="majorHAnsi" w:cstheme="majorBidi"/>
      <w:b/>
      <w:bCs/>
      <w:sz w:val="26"/>
      <w:szCs w:val="26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58D1"/>
    <w:pPr>
      <w:spacing w:before="200" w:after="0" w:line="271" w:lineRule="auto"/>
      <w:ind w:left="567" w:right="567"/>
      <w:outlineLvl w:val="2"/>
    </w:pPr>
    <w:rPr>
      <w:rFonts w:asciiTheme="majorHAnsi" w:eastAsiaTheme="majorEastAsia" w:hAnsiTheme="majorHAnsi" w:cstheme="majorBidi"/>
      <w:b/>
      <w:bCs/>
      <w:lang w:val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58D1"/>
    <w:pPr>
      <w:spacing w:before="200" w:after="0" w:line="120" w:lineRule="auto"/>
      <w:ind w:left="567" w:right="567"/>
      <w:outlineLvl w:val="3"/>
    </w:pPr>
    <w:rPr>
      <w:rFonts w:asciiTheme="majorHAnsi" w:eastAsiaTheme="majorEastAsia" w:hAnsiTheme="majorHAnsi" w:cstheme="majorBidi"/>
      <w:b/>
      <w:bCs/>
      <w:i/>
      <w:iCs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58D1"/>
    <w:pPr>
      <w:spacing w:before="200" w:after="0" w:line="120" w:lineRule="auto"/>
      <w:ind w:left="567" w:right="567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58D1"/>
    <w:pPr>
      <w:spacing w:after="0" w:line="271" w:lineRule="auto"/>
      <w:ind w:left="567" w:right="567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58D1"/>
    <w:pPr>
      <w:spacing w:after="0" w:line="120" w:lineRule="auto"/>
      <w:ind w:left="567" w:right="567"/>
      <w:outlineLvl w:val="6"/>
    </w:pPr>
    <w:rPr>
      <w:rFonts w:asciiTheme="majorHAnsi" w:eastAsiaTheme="majorEastAsia" w:hAnsiTheme="majorHAnsi" w:cstheme="majorBidi"/>
      <w:i/>
      <w:iCs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58D1"/>
    <w:pPr>
      <w:spacing w:after="0" w:line="120" w:lineRule="auto"/>
      <w:ind w:left="567" w:right="567"/>
      <w:outlineLvl w:val="7"/>
    </w:pPr>
    <w:rPr>
      <w:rFonts w:asciiTheme="majorHAnsi" w:eastAsiaTheme="majorEastAsia" w:hAnsiTheme="majorHAnsi" w:cstheme="majorBidi"/>
      <w:sz w:val="20"/>
      <w:szCs w:val="20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58D1"/>
    <w:pPr>
      <w:spacing w:after="0" w:line="120" w:lineRule="auto"/>
      <w:ind w:left="567" w:right="567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58D1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858D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858D1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6858D1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6858D1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6858D1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6858D1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6858D1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858D1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6858D1"/>
    <w:pPr>
      <w:pBdr>
        <w:bottom w:val="single" w:sz="4" w:space="1" w:color="auto"/>
      </w:pBdr>
      <w:spacing w:after="0" w:line="240" w:lineRule="auto"/>
      <w:ind w:left="567" w:right="567"/>
      <w:contextualSpacing/>
    </w:pPr>
    <w:rPr>
      <w:rFonts w:asciiTheme="majorHAnsi" w:eastAsiaTheme="majorEastAsia" w:hAnsiTheme="majorHAnsi" w:cstheme="majorBidi"/>
      <w:spacing w:val="5"/>
      <w:sz w:val="52"/>
      <w:szCs w:val="52"/>
      <w:lang w:val="en-US" w:bidi="en-US"/>
    </w:rPr>
  </w:style>
  <w:style w:type="character" w:customStyle="1" w:styleId="a4">
    <w:name w:val="Название Знак"/>
    <w:basedOn w:val="a0"/>
    <w:link w:val="a3"/>
    <w:uiPriority w:val="10"/>
    <w:rsid w:val="006858D1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6858D1"/>
    <w:pPr>
      <w:spacing w:after="600" w:line="120" w:lineRule="auto"/>
      <w:ind w:left="567" w:right="567"/>
    </w:pPr>
    <w:rPr>
      <w:rFonts w:asciiTheme="majorHAnsi" w:eastAsiaTheme="majorEastAsia" w:hAnsiTheme="majorHAnsi" w:cstheme="majorBidi"/>
      <w:i/>
      <w:iCs/>
      <w:spacing w:val="13"/>
      <w:sz w:val="24"/>
      <w:szCs w:val="24"/>
      <w:lang w:val="en-US" w:bidi="en-US"/>
    </w:rPr>
  </w:style>
  <w:style w:type="character" w:customStyle="1" w:styleId="a6">
    <w:name w:val="Подзаголовок Знак"/>
    <w:basedOn w:val="a0"/>
    <w:link w:val="a5"/>
    <w:uiPriority w:val="11"/>
    <w:rsid w:val="006858D1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6858D1"/>
    <w:rPr>
      <w:b/>
      <w:bCs/>
    </w:rPr>
  </w:style>
  <w:style w:type="character" w:styleId="a8">
    <w:name w:val="Emphasis"/>
    <w:uiPriority w:val="20"/>
    <w:qFormat/>
    <w:rsid w:val="006858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6858D1"/>
    <w:pPr>
      <w:spacing w:after="0" w:line="240" w:lineRule="auto"/>
      <w:ind w:left="567" w:right="567"/>
    </w:pPr>
    <w:rPr>
      <w:lang w:val="en-US" w:bidi="en-US"/>
    </w:rPr>
  </w:style>
  <w:style w:type="paragraph" w:styleId="aa">
    <w:name w:val="List Paragraph"/>
    <w:basedOn w:val="a"/>
    <w:uiPriority w:val="34"/>
    <w:qFormat/>
    <w:rsid w:val="006858D1"/>
    <w:pPr>
      <w:spacing w:after="0" w:line="120" w:lineRule="auto"/>
      <w:ind w:left="720" w:right="567"/>
      <w:contextualSpacing/>
    </w:pPr>
    <w:rPr>
      <w:lang w:val="en-US" w:bidi="en-US"/>
    </w:rPr>
  </w:style>
  <w:style w:type="paragraph" w:styleId="21">
    <w:name w:val="Quote"/>
    <w:basedOn w:val="a"/>
    <w:next w:val="a"/>
    <w:link w:val="22"/>
    <w:uiPriority w:val="29"/>
    <w:qFormat/>
    <w:rsid w:val="006858D1"/>
    <w:pPr>
      <w:spacing w:before="200" w:after="0" w:line="120" w:lineRule="auto"/>
      <w:ind w:left="360" w:right="360"/>
    </w:pPr>
    <w:rPr>
      <w:i/>
      <w:iCs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6858D1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6858D1"/>
    <w:pPr>
      <w:pBdr>
        <w:bottom w:val="single" w:sz="4" w:space="1" w:color="auto"/>
      </w:pBdr>
      <w:spacing w:before="200" w:after="280" w:line="120" w:lineRule="auto"/>
      <w:ind w:left="1008" w:right="1152"/>
      <w:jc w:val="both"/>
    </w:pPr>
    <w:rPr>
      <w:b/>
      <w:bCs/>
      <w:i/>
      <w:iCs/>
      <w:lang w:val="en-US" w:bidi="en-US"/>
    </w:rPr>
  </w:style>
  <w:style w:type="character" w:customStyle="1" w:styleId="ac">
    <w:name w:val="Выделенная цитата Знак"/>
    <w:basedOn w:val="a0"/>
    <w:link w:val="ab"/>
    <w:uiPriority w:val="30"/>
    <w:rsid w:val="006858D1"/>
    <w:rPr>
      <w:b/>
      <w:bCs/>
      <w:i/>
      <w:iCs/>
    </w:rPr>
  </w:style>
  <w:style w:type="character" w:styleId="ad">
    <w:name w:val="Subtle Emphasis"/>
    <w:uiPriority w:val="19"/>
    <w:qFormat/>
    <w:rsid w:val="006858D1"/>
    <w:rPr>
      <w:i/>
      <w:iCs/>
    </w:rPr>
  </w:style>
  <w:style w:type="character" w:styleId="ae">
    <w:name w:val="Intense Emphasis"/>
    <w:uiPriority w:val="21"/>
    <w:qFormat/>
    <w:rsid w:val="006858D1"/>
    <w:rPr>
      <w:b/>
      <w:bCs/>
    </w:rPr>
  </w:style>
  <w:style w:type="character" w:styleId="af">
    <w:name w:val="Subtle Reference"/>
    <w:uiPriority w:val="31"/>
    <w:qFormat/>
    <w:rsid w:val="006858D1"/>
    <w:rPr>
      <w:smallCaps/>
    </w:rPr>
  </w:style>
  <w:style w:type="character" w:styleId="af0">
    <w:name w:val="Intense Reference"/>
    <w:uiPriority w:val="32"/>
    <w:qFormat/>
    <w:rsid w:val="006858D1"/>
    <w:rPr>
      <w:smallCaps/>
      <w:spacing w:val="5"/>
      <w:u w:val="single"/>
    </w:rPr>
  </w:style>
  <w:style w:type="character" w:styleId="af1">
    <w:name w:val="Book Title"/>
    <w:uiPriority w:val="33"/>
    <w:qFormat/>
    <w:rsid w:val="006858D1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6858D1"/>
    <w:pPr>
      <w:outlineLvl w:val="9"/>
    </w:pPr>
  </w:style>
  <w:style w:type="character" w:customStyle="1" w:styleId="apple-style-span">
    <w:name w:val="apple-style-span"/>
    <w:basedOn w:val="a0"/>
    <w:rsid w:val="000A4944"/>
  </w:style>
  <w:style w:type="paragraph" w:styleId="af3">
    <w:name w:val="header"/>
    <w:basedOn w:val="a"/>
    <w:link w:val="af4"/>
    <w:uiPriority w:val="99"/>
    <w:semiHidden/>
    <w:unhideWhenUsed/>
    <w:rsid w:val="000E39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semiHidden/>
    <w:rsid w:val="000E390A"/>
    <w:rPr>
      <w:lang w:val="ru-RU" w:bidi="ar-SA"/>
    </w:rPr>
  </w:style>
  <w:style w:type="paragraph" w:styleId="af5">
    <w:name w:val="footer"/>
    <w:basedOn w:val="a"/>
    <w:link w:val="af6"/>
    <w:uiPriority w:val="99"/>
    <w:semiHidden/>
    <w:unhideWhenUsed/>
    <w:rsid w:val="000E39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semiHidden/>
    <w:rsid w:val="000E390A"/>
    <w:rPr>
      <w:lang w:val="ru-RU" w:bidi="ar-SA"/>
    </w:rPr>
  </w:style>
  <w:style w:type="paragraph" w:styleId="af7">
    <w:name w:val="Balloon Text"/>
    <w:basedOn w:val="a"/>
    <w:link w:val="af8"/>
    <w:uiPriority w:val="99"/>
    <w:semiHidden/>
    <w:unhideWhenUsed/>
    <w:rsid w:val="000E39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0E390A"/>
    <w:rPr>
      <w:rFonts w:ascii="Tahoma" w:hAnsi="Tahoma" w:cs="Tahoma"/>
      <w:sz w:val="16"/>
      <w:szCs w:val="16"/>
      <w:lang w:val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871</Words>
  <Characters>4971</Characters>
  <Application>Microsoft Office Word</Application>
  <DocSecurity>0</DocSecurity>
  <Lines>41</Lines>
  <Paragraphs>11</Paragraphs>
  <ScaleCrop>false</ScaleCrop>
  <Company>office 2007 rus ent:</Company>
  <LinksUpToDate>false</LinksUpToDate>
  <CharactersWithSpaces>5831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2020-05-30T05:27:00Z</dcterms:created>
  <dcterms:modified xsi:type="dcterms:W3CDTF">2020-05-30T20:42:00Z</dcterms:modified>
</cp:coreProperties>
</file>