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BEF" w:rsidRPr="00E062CC" w:rsidRDefault="00E062CC" w:rsidP="00E062C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E062CC">
        <w:rPr>
          <w:noProof/>
          <w:color w:val="000000"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7" name="Рисунок 2" descr="C:\Users\Администратор\Pictures\ControlCenter4\Scan\CCI28052020_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ControlCenter4\Scan\CCI28052020_0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5D2" w:rsidRDefault="00A035D2" w:rsidP="00E062CC">
      <w:pPr>
        <w:rPr>
          <w:b/>
          <w:sz w:val="28"/>
          <w:szCs w:val="28"/>
        </w:rPr>
      </w:pPr>
    </w:p>
    <w:p w:rsidR="00812BEF" w:rsidRPr="005E70CD" w:rsidRDefault="00812BEF" w:rsidP="00812BEF">
      <w:pPr>
        <w:autoSpaceDE w:val="0"/>
        <w:autoSpaceDN w:val="0"/>
        <w:adjustRightInd w:val="0"/>
        <w:jc w:val="center"/>
        <w:rPr>
          <w:b/>
        </w:rPr>
      </w:pP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E70CD">
        <w:rPr>
          <w:rStyle w:val="c18"/>
          <w:b/>
          <w:color w:val="000000"/>
        </w:rPr>
        <w:t>Предметными результатами освоения учащимися основной школы курса «Технология» являются: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- природной, социальной, культурной, технической среды, используя для этого технико-технологические знания;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приобретение учащимися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 Это навыки выявления противоречий и решения проблем, поиска, анализа и обработки информации, коммуникативных навыков, базовых трудовых навыков ручного и умственного труда; навыки измерений, навыки сотрудничества, безопасного обращения с веществами в повседневной жизни.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</w:rPr>
      </w:pP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E70CD">
        <w:rPr>
          <w:rStyle w:val="c18"/>
          <w:b/>
          <w:color w:val="000000"/>
        </w:rPr>
        <w:t>Личностными результатами освоения учащимися основной школы курса «Технология» являются: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проявление познавательных интересов и активности в данной области предметной технологической деятельности;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развитие трудолюбия и ответственности за качество своей деятельности;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овладение установками, нормами и правилами научной организации умственного и физического труда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становление самоопределения в выбранной сфере будущей профессиональной деятельности;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планирование образовательной и профессиональной карьеры;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осознание необходимости общественно полезного труда как условия безопасной и эффективной социализации;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бережное отношение к природным и хозяйственным ресурсам;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готовность к рациональному ведению домашнего хозяйства;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проявление технико-технологического и экономического мышления при организации своей деятельности;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самооценка готовности к предпринимательской деятельности в сфере технического труда.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rStyle w:val="c18"/>
          <w:b/>
          <w:color w:val="000000"/>
        </w:rPr>
      </w:pP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5E70CD">
        <w:rPr>
          <w:rStyle w:val="c18"/>
          <w:b/>
          <w:color w:val="000000"/>
        </w:rPr>
        <w:t>Метапредметными</w:t>
      </w:r>
      <w:proofErr w:type="spellEnd"/>
      <w:r w:rsidRPr="005E70CD">
        <w:rPr>
          <w:rStyle w:val="c18"/>
          <w:b/>
          <w:color w:val="000000"/>
        </w:rPr>
        <w:t xml:space="preserve"> результатами освоения выпускниками основной школы курса «Технология» являются: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алгоритмизированное планирование процесса познавательно-трудовой деятельности;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812BEF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</w:rPr>
      </w:pPr>
      <w:r w:rsidRPr="005E70CD">
        <w:rPr>
          <w:rStyle w:val="c18"/>
          <w:color w:val="000000"/>
        </w:rPr>
        <w:lastRenderedPageBreak/>
        <w:t>•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812BEF" w:rsidRPr="002D3B8E" w:rsidRDefault="00812BEF" w:rsidP="00812BEF">
      <w:pPr>
        <w:jc w:val="both"/>
        <w:rPr>
          <w:b/>
          <w:u w:val="single"/>
        </w:rPr>
      </w:pPr>
      <w:r w:rsidRPr="002D3B8E">
        <w:rPr>
          <w:b/>
          <w:u w:val="single"/>
        </w:rPr>
        <w:t>обучающийся научится:</w:t>
      </w:r>
    </w:p>
    <w:p w:rsidR="00812BEF" w:rsidRPr="002D3B8E" w:rsidRDefault="00812BEF" w:rsidP="00812BEF">
      <w:pPr>
        <w:jc w:val="both"/>
      </w:pPr>
      <w:r w:rsidRPr="002D3B8E">
        <w:t xml:space="preserve">● находить в учебной литературе сведения, необходимые </w:t>
      </w:r>
      <w:proofErr w:type="gramStart"/>
      <w:r w:rsidRPr="002D3B8E">
        <w:t>для</w:t>
      </w:r>
      <w:proofErr w:type="gramEnd"/>
    </w:p>
    <w:p w:rsidR="00812BEF" w:rsidRPr="002D3B8E" w:rsidRDefault="00812BEF" w:rsidP="00812BEF">
      <w:pPr>
        <w:jc w:val="both"/>
      </w:pPr>
      <w:r w:rsidRPr="002D3B8E">
        <w:t xml:space="preserve">   конструирования объекта и осуществления выбранной технологии;</w:t>
      </w:r>
    </w:p>
    <w:p w:rsidR="00812BEF" w:rsidRPr="002D3B8E" w:rsidRDefault="00812BEF" w:rsidP="00812BEF">
      <w:pPr>
        <w:jc w:val="both"/>
      </w:pPr>
      <w:r w:rsidRPr="002D3B8E">
        <w:t>● читать технические рисунки, эскизы, чертежи, схемы;</w:t>
      </w:r>
    </w:p>
    <w:p w:rsidR="00812BEF" w:rsidRPr="002D3B8E" w:rsidRDefault="00812BEF" w:rsidP="00812BEF">
      <w:pPr>
        <w:jc w:val="both"/>
      </w:pPr>
      <w:r w:rsidRPr="002D3B8E">
        <w:t>● выполнять в масштабе и правильно оформлять технические рисунки и эскизы</w:t>
      </w:r>
    </w:p>
    <w:p w:rsidR="00812BEF" w:rsidRPr="002D3B8E" w:rsidRDefault="00812BEF" w:rsidP="00812BEF">
      <w:pPr>
        <w:jc w:val="both"/>
      </w:pPr>
      <w:r w:rsidRPr="002D3B8E">
        <w:t xml:space="preserve">   разрабатываемых объектов;</w:t>
      </w:r>
    </w:p>
    <w:p w:rsidR="00812BEF" w:rsidRPr="002D3B8E" w:rsidRDefault="00812BEF" w:rsidP="00812BEF">
      <w:pPr>
        <w:jc w:val="both"/>
      </w:pPr>
      <w:r w:rsidRPr="002D3B8E">
        <w:t>● осуществлять технологические</w:t>
      </w:r>
      <w:r w:rsidRPr="002D3B8E">
        <w:rPr>
          <w:i/>
        </w:rPr>
        <w:t xml:space="preserve"> </w:t>
      </w:r>
      <w:r w:rsidRPr="002D3B8E">
        <w:t>процессы создания или ремонта</w:t>
      </w:r>
    </w:p>
    <w:p w:rsidR="00812BEF" w:rsidRPr="002D3B8E" w:rsidRDefault="00812BEF" w:rsidP="00812BEF">
      <w:pPr>
        <w:jc w:val="both"/>
      </w:pPr>
      <w:r w:rsidRPr="002D3B8E">
        <w:t xml:space="preserve">   материальных</w:t>
      </w:r>
      <w:r w:rsidRPr="002D3B8E">
        <w:rPr>
          <w:i/>
        </w:rPr>
        <w:t xml:space="preserve"> </w:t>
      </w:r>
      <w:r w:rsidRPr="002D3B8E">
        <w:t>объектов.</w:t>
      </w:r>
    </w:p>
    <w:p w:rsidR="00812BEF" w:rsidRPr="002D3B8E" w:rsidRDefault="00812BEF" w:rsidP="00812BEF">
      <w:pPr>
        <w:jc w:val="both"/>
        <w:rPr>
          <w:b/>
          <w:u w:val="single"/>
        </w:rPr>
      </w:pPr>
      <w:proofErr w:type="gramStart"/>
      <w:r w:rsidRPr="002D3B8E">
        <w:rPr>
          <w:b/>
          <w:i/>
          <w:u w:val="single"/>
        </w:rPr>
        <w:t>обучающийся</w:t>
      </w:r>
      <w:proofErr w:type="gramEnd"/>
      <w:r w:rsidRPr="002D3B8E">
        <w:rPr>
          <w:b/>
          <w:i/>
          <w:u w:val="single"/>
        </w:rPr>
        <w:t xml:space="preserve"> получит возможность научиться</w:t>
      </w:r>
      <w:r w:rsidRPr="002D3B8E">
        <w:rPr>
          <w:b/>
          <w:u w:val="single"/>
        </w:rPr>
        <w:t xml:space="preserve">:   </w:t>
      </w:r>
    </w:p>
    <w:p w:rsidR="00812BEF" w:rsidRPr="002D3B8E" w:rsidRDefault="00812BEF" w:rsidP="00812BEF">
      <w:pPr>
        <w:jc w:val="both"/>
        <w:rPr>
          <w:i/>
        </w:rPr>
      </w:pPr>
      <w:r w:rsidRPr="002D3B8E">
        <w:t xml:space="preserve">● </w:t>
      </w:r>
      <w:r w:rsidRPr="002D3B8E">
        <w:rPr>
          <w:i/>
        </w:rPr>
        <w:t xml:space="preserve">грамотно пользоваться графической документацией и </w:t>
      </w:r>
      <w:proofErr w:type="spellStart"/>
      <w:r w:rsidRPr="002D3B8E">
        <w:rPr>
          <w:i/>
        </w:rPr>
        <w:t>технико</w:t>
      </w:r>
      <w:proofErr w:type="spellEnd"/>
      <w:r w:rsidRPr="002D3B8E">
        <w:rPr>
          <w:i/>
        </w:rPr>
        <w:t>-</w:t>
      </w:r>
    </w:p>
    <w:p w:rsidR="00812BEF" w:rsidRPr="002D3B8E" w:rsidRDefault="00812BEF" w:rsidP="00812BEF">
      <w:pPr>
        <w:jc w:val="both"/>
        <w:rPr>
          <w:i/>
        </w:rPr>
      </w:pPr>
      <w:r w:rsidRPr="002D3B8E">
        <w:rPr>
          <w:i/>
        </w:rPr>
        <w:t xml:space="preserve">   технологической информацией, </w:t>
      </w:r>
      <w:proofErr w:type="gramStart"/>
      <w:r w:rsidRPr="002D3B8E">
        <w:rPr>
          <w:i/>
        </w:rPr>
        <w:t>которые</w:t>
      </w:r>
      <w:proofErr w:type="gramEnd"/>
      <w:r w:rsidRPr="002D3B8E">
        <w:rPr>
          <w:i/>
        </w:rPr>
        <w:t xml:space="preserve"> применяются при разработке,</w:t>
      </w:r>
    </w:p>
    <w:p w:rsidR="00812BEF" w:rsidRPr="002D3B8E" w:rsidRDefault="00812BEF" w:rsidP="00812BEF">
      <w:pPr>
        <w:jc w:val="both"/>
        <w:rPr>
          <w:i/>
        </w:rPr>
      </w:pPr>
      <w:r w:rsidRPr="002D3B8E">
        <w:rPr>
          <w:i/>
        </w:rPr>
        <w:t xml:space="preserve">   </w:t>
      </w:r>
      <w:proofErr w:type="gramStart"/>
      <w:r w:rsidRPr="002D3B8E">
        <w:rPr>
          <w:i/>
        </w:rPr>
        <w:t>создании</w:t>
      </w:r>
      <w:proofErr w:type="gramEnd"/>
      <w:r w:rsidRPr="002D3B8E">
        <w:rPr>
          <w:i/>
        </w:rPr>
        <w:t xml:space="preserve"> и эксплуатации различных технических объектов;</w:t>
      </w:r>
    </w:p>
    <w:p w:rsidR="00812BEF" w:rsidRPr="002D3B8E" w:rsidRDefault="00812BEF" w:rsidP="00812BEF">
      <w:pPr>
        <w:jc w:val="both"/>
        <w:rPr>
          <w:i/>
        </w:rPr>
      </w:pPr>
      <w:r w:rsidRPr="002D3B8E">
        <w:rPr>
          <w:i/>
        </w:rPr>
        <w:t>● осуществлять технологические процессы создания или ремонта</w:t>
      </w:r>
    </w:p>
    <w:p w:rsidR="00812BEF" w:rsidRPr="002D3B8E" w:rsidRDefault="00812BEF" w:rsidP="00812BEF">
      <w:pPr>
        <w:jc w:val="both"/>
        <w:rPr>
          <w:i/>
        </w:rPr>
      </w:pPr>
      <w:r w:rsidRPr="002D3B8E">
        <w:rPr>
          <w:i/>
        </w:rPr>
        <w:t xml:space="preserve">   материальных объектов, имеющие инновационные элементы.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12BEF" w:rsidRPr="005E70CD" w:rsidRDefault="00812BEF" w:rsidP="00812BE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12BEF" w:rsidRPr="005E70CD" w:rsidRDefault="00812BEF" w:rsidP="00812BEF">
      <w:pPr>
        <w:ind w:firstLine="360"/>
        <w:jc w:val="center"/>
        <w:rPr>
          <w:b/>
        </w:rPr>
      </w:pPr>
      <w:r w:rsidRPr="005E70CD">
        <w:rPr>
          <w:b/>
        </w:rPr>
        <w:t>Содержание тем учебного предмета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</w:rPr>
        <w:t>Введение – 2 ч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Основные теоретические сведенья: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общим правилам техники безопасности.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что такое творческий проект. Этапы выполнения проекта.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Практические работы:        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пользоваться ПТБ.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выполнять проект, знать этапы проекта.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</w:rPr>
        <w:t>Технологии обработки конструкционных материалов – 40 ч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Основные теоретические сведенья: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технологии ручной обработки древесины и древесных материалов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технологии машинной обработки древесины и древесных материалов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технологии ручной обработки металлов и искусственных материалов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технологии машинной обработки металлов и искусственных материалов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Практические работы: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распознавать природные пороки древесины в заготовках.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читать сборочные чертежи.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определять последовательность сборки изделия по технологической документации.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 изготовлять изделия из древесины с соединением брусков внакладку.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- изготовлять детали, имеющие цилиндрическую и коническую форму.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осуществлять сборку изделий по технологической документации.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использовать ПК для подготовки графической документации.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-управлять токарным станком для обработки древесины.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точить детали цилиндрической и конической формы на токарном станке.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применять контрольно-измерительные инструменты при выполнении токарных работ.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</w:rPr>
        <w:t>Технологии художественно – прикладной  обработки материалов – 6 ч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Основные теоретические сведенья: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технологии художественно – прикладной  обработки материалов        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-разрабатывать  изделия с учётом назначения и эстетических свойств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выбирать материалы и заготовки для резьбы по дереву.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осваивать приёмы выполнения основных операций ручными инструментами.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Практические работы: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изготовлять изделия, содержащие художественную резьбу, по эскизам и чертежам.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</w:rPr>
        <w:t>Технологии домашнего хозяйства – 8 ч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Основные теоретические сведенья: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технологии ремонта деталей интерьера, одежды и обуви и ухода за ними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технологии ремонтно-отделочных работ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технологии ремонта элементов систем водоснабжения и канализации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выполнять мелкий ремонт одежды, чистку обуви, мебели, изготовлять полезные вещи для дома.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-проводить несложные ремонтные штукатурные работы, работать инструментами для штукатурных работ, разрабатывать эскизы оформления стен декоративными элементами, изучать виды обоев, осуществлять подбор обоев по образцам, выполнять упражнения по наклейке образцов обоев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</w:rPr>
        <w:t>Технологии исследовательской и опытной деятельности – 12 ч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Основные теоретические сведенья: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исследовательская и созидательная деятельность</w:t>
      </w:r>
    </w:p>
    <w:p w:rsidR="00812BEF" w:rsidRDefault="00812BEF" w:rsidP="00812BEF">
      <w:pPr>
        <w:shd w:val="clear" w:color="auto" w:fill="FFFFFF"/>
      </w:pPr>
    </w:p>
    <w:p w:rsidR="00812BEF" w:rsidRPr="005E70CD" w:rsidRDefault="00812BEF" w:rsidP="00812BE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Pr="005E70CD">
        <w:rPr>
          <w:rFonts w:ascii="Times New Roman" w:eastAsia="Times New Roman" w:hAnsi="Times New Roman" w:cs="Times New Roman"/>
          <w:b/>
          <w:sz w:val="24"/>
          <w:szCs w:val="24"/>
        </w:rPr>
        <w:t>ематическое планирование по предмету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Технология</w:t>
      </w:r>
      <w:r w:rsidRPr="005E70CD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812BEF" w:rsidRPr="005E70CD" w:rsidRDefault="00812BEF" w:rsidP="00812BE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8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6"/>
        <w:gridCol w:w="11624"/>
        <w:gridCol w:w="1417"/>
      </w:tblGrid>
      <w:tr w:rsidR="00812BEF" w:rsidRPr="005E70CD" w:rsidTr="001A0FF4">
        <w:trPr>
          <w:trHeight w:val="540"/>
        </w:trPr>
        <w:tc>
          <w:tcPr>
            <w:tcW w:w="675" w:type="dxa"/>
            <w:vMerge w:val="restart"/>
          </w:tcPr>
          <w:p w:rsidR="00812BEF" w:rsidRPr="005E70CD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7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E7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E7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E7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800" w:type="dxa"/>
            <w:gridSpan w:val="2"/>
            <w:vMerge w:val="restart"/>
          </w:tcPr>
          <w:p w:rsidR="00812BEF" w:rsidRPr="005E70CD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7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812BEF" w:rsidRPr="005E70CD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7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12BEF" w:rsidRPr="005E70CD" w:rsidTr="001A0FF4">
        <w:trPr>
          <w:trHeight w:val="276"/>
        </w:trPr>
        <w:tc>
          <w:tcPr>
            <w:tcW w:w="675" w:type="dxa"/>
            <w:vMerge/>
          </w:tcPr>
          <w:p w:rsidR="00812BEF" w:rsidRPr="005E70CD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0" w:type="dxa"/>
            <w:gridSpan w:val="2"/>
            <w:vMerge/>
          </w:tcPr>
          <w:p w:rsidR="00812BEF" w:rsidRPr="005E70CD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2BEF" w:rsidRPr="005E70CD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2BEF" w:rsidRPr="005E70CD" w:rsidTr="001A0FF4">
        <w:trPr>
          <w:trHeight w:val="458"/>
        </w:trPr>
        <w:tc>
          <w:tcPr>
            <w:tcW w:w="13892" w:type="dxa"/>
            <w:gridSpan w:val="4"/>
          </w:tcPr>
          <w:p w:rsidR="00812BEF" w:rsidRPr="005E70CD" w:rsidRDefault="00812BEF" w:rsidP="001A0FF4">
            <w:pPr>
              <w:jc w:val="center"/>
              <w:rPr>
                <w:b/>
                <w:bCs/>
              </w:rPr>
            </w:pPr>
            <w:r>
              <w:rPr>
                <w:b/>
              </w:rPr>
              <w:t>Раздел 1. Технология  ручной обработки древесины и древесных материалов.  (22 часа)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Pr="005E70CD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4" w:type="dxa"/>
          </w:tcPr>
          <w:p w:rsidR="00812BEF" w:rsidRPr="009A55C7" w:rsidRDefault="00FF65DC" w:rsidP="001A0FF4">
            <w:pPr>
              <w:rPr>
                <w:color w:val="000000"/>
                <w:lang w:eastAsia="ru-RU"/>
              </w:rPr>
            </w:pPr>
            <w:r w:rsidRPr="00FF65DC">
              <w:rPr>
                <w:color w:val="000000"/>
                <w:lang w:eastAsia="ru-RU"/>
              </w:rPr>
              <w:t>Инструкция по ТБ  ИОТ № 057-16</w:t>
            </w:r>
            <w:r w:rsidR="00812BEF" w:rsidRPr="009A55C7">
              <w:rPr>
                <w:color w:val="000000"/>
                <w:lang w:eastAsia="ru-RU"/>
              </w:rPr>
              <w:t>. Требования к творческому проекту.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Pr="005E70CD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Заготовка древесины, пороки древесины.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Pr="005E70CD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Свойства древесины.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Pr="005E70CD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Чертежи деталей из древесины. Сборочный чертёж. Спецификация составных частей изделия.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Pr="005E70CD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Технологическая карта - основной документ для изготовления деталей.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Pr="005E70CD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Технология соединения брусков из древесины.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Технология изготовления цилиндрических и конических деталей ручным инструментом.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4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24" w:type="dxa"/>
          </w:tcPr>
          <w:p w:rsidR="00812BEF" w:rsidRPr="009A55C7" w:rsidRDefault="00FF65DC" w:rsidP="001A0FF4">
            <w:pPr>
              <w:rPr>
                <w:color w:val="000000"/>
                <w:lang w:eastAsia="ru-RU"/>
              </w:rPr>
            </w:pPr>
            <w:r w:rsidRPr="00FF65DC">
              <w:rPr>
                <w:color w:val="000000"/>
                <w:lang w:eastAsia="ru-RU"/>
              </w:rPr>
              <w:t>Инструкция по ТБ  ИОТ № 057-16</w:t>
            </w:r>
            <w:r>
              <w:rPr>
                <w:color w:val="000000"/>
                <w:lang w:eastAsia="ru-RU"/>
              </w:rPr>
              <w:t>.</w:t>
            </w:r>
            <w:r w:rsidR="00812BEF" w:rsidRPr="009A55C7">
              <w:rPr>
                <w:color w:val="000000"/>
                <w:lang w:eastAsia="ru-RU"/>
              </w:rPr>
              <w:t>Устройство токарного станка по обработке древесины.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812BEF" w:rsidRPr="009A55C7" w:rsidRDefault="00FF65DC" w:rsidP="001A0FF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ИОТ № 052-16.</w:t>
            </w:r>
            <w:r w:rsidR="00812BEF" w:rsidRPr="009A55C7">
              <w:rPr>
                <w:color w:val="000000"/>
                <w:lang w:eastAsia="ru-RU"/>
              </w:rPr>
              <w:t xml:space="preserve">Технология обработки древесины на </w:t>
            </w:r>
            <w:r w:rsidR="00812BEF">
              <w:rPr>
                <w:color w:val="000000"/>
                <w:lang w:eastAsia="ru-RU"/>
              </w:rPr>
              <w:t xml:space="preserve">токарном </w:t>
            </w:r>
            <w:r w:rsidR="00812BEF" w:rsidRPr="009A55C7">
              <w:rPr>
                <w:color w:val="000000"/>
                <w:lang w:eastAsia="ru-RU"/>
              </w:rPr>
              <w:t>станке.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Технология окрашивания изделий из древесины красками и эмалями.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13892" w:type="dxa"/>
            <w:gridSpan w:val="4"/>
          </w:tcPr>
          <w:p w:rsidR="00812BEF" w:rsidRPr="005E70CD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Технологии художественно-прикладной обработки материалов.  (6 часов)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24" w:type="dxa"/>
          </w:tcPr>
          <w:p w:rsidR="00812BEF" w:rsidRPr="009A55C7" w:rsidRDefault="00FF65DC" w:rsidP="001A0FF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ИОТ № 024-16.</w:t>
            </w:r>
            <w:r w:rsidR="00812BEF" w:rsidRPr="009A55C7">
              <w:rPr>
                <w:color w:val="000000"/>
                <w:lang w:eastAsia="ru-RU"/>
              </w:rPr>
              <w:t>Художественная обработка древесины. Резьба по дереву.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Виды резьбы по дереву и технология их выполнения.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Элементы машиноведения. Составные части машин.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13892" w:type="dxa"/>
            <w:gridSpan w:val="4"/>
          </w:tcPr>
          <w:p w:rsidR="00812BEF" w:rsidRPr="005E70CD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Технология ручной и машинной обработки металлов и искусственных материалов. (20 часов)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Свойство чёрных и цветных металлов. Свойства искусственных материалов.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Сортовой прокат.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24" w:type="dxa"/>
          </w:tcPr>
          <w:p w:rsidR="00812BEF" w:rsidRPr="009A55C7" w:rsidRDefault="00FF65DC" w:rsidP="001A0FF4">
            <w:pPr>
              <w:rPr>
                <w:color w:val="000000"/>
                <w:lang w:eastAsia="ru-RU"/>
              </w:rPr>
            </w:pPr>
            <w:r w:rsidRPr="00FF65DC">
              <w:rPr>
                <w:color w:val="000000"/>
                <w:lang w:eastAsia="ru-RU"/>
              </w:rPr>
              <w:t>Инструкция по ТБ  ИОТ № 057-16</w:t>
            </w:r>
            <w:r>
              <w:rPr>
                <w:color w:val="000000"/>
                <w:lang w:eastAsia="ru-RU"/>
              </w:rPr>
              <w:t>.</w:t>
            </w:r>
            <w:r w:rsidR="00812BEF" w:rsidRPr="009A55C7">
              <w:rPr>
                <w:color w:val="000000"/>
                <w:lang w:eastAsia="ru-RU"/>
              </w:rPr>
              <w:t>Чертежи деталей из сортового проката.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Измерение размеров деталей с помощью штангенциркуля.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Технология изготовления изделий из сортового проката.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624" w:type="dxa"/>
          </w:tcPr>
          <w:p w:rsidR="00812BEF" w:rsidRPr="009A55C7" w:rsidRDefault="00FF65DC" w:rsidP="001A0FF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Инструктаж по </w:t>
            </w:r>
            <w:proofErr w:type="spellStart"/>
            <w:r>
              <w:rPr>
                <w:color w:val="000000"/>
                <w:lang w:eastAsia="ru-RU"/>
              </w:rPr>
              <w:t>ТБ</w:t>
            </w:r>
            <w:proofErr w:type="gramStart"/>
            <w:r>
              <w:rPr>
                <w:color w:val="000000"/>
                <w:lang w:eastAsia="ru-RU"/>
              </w:rPr>
              <w:t>.</w:t>
            </w:r>
            <w:r w:rsidR="00812BEF" w:rsidRPr="009A55C7">
              <w:rPr>
                <w:color w:val="000000"/>
                <w:lang w:eastAsia="ru-RU"/>
              </w:rPr>
              <w:t>Р</w:t>
            </w:r>
            <w:proofErr w:type="gramEnd"/>
            <w:r w:rsidR="00812BEF" w:rsidRPr="009A55C7">
              <w:rPr>
                <w:color w:val="000000"/>
                <w:lang w:eastAsia="ru-RU"/>
              </w:rPr>
              <w:t>езание</w:t>
            </w:r>
            <w:proofErr w:type="spellEnd"/>
            <w:r w:rsidR="00812BEF" w:rsidRPr="009A55C7">
              <w:rPr>
                <w:color w:val="000000"/>
                <w:lang w:eastAsia="ru-RU"/>
              </w:rPr>
              <w:t xml:space="preserve"> металла и пластмасса слесарной ножовкой.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Рубка металла.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Опиливание заготовок из металла и пластмассы.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Отделка изделий из металла и пластмассы.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4</w:t>
            </w:r>
          </w:p>
        </w:tc>
      </w:tr>
      <w:tr w:rsidR="00812BEF" w:rsidRPr="005E70CD" w:rsidTr="001A0FF4">
        <w:trPr>
          <w:trHeight w:val="251"/>
        </w:trPr>
        <w:tc>
          <w:tcPr>
            <w:tcW w:w="13892" w:type="dxa"/>
            <w:gridSpan w:val="4"/>
          </w:tcPr>
          <w:p w:rsidR="00812BEF" w:rsidRPr="005E70CD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Технология домашнего хозяйства.  (8 часов)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Закрепление настенных предметов. Установка форточек, оконных и дверных петель.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Основные технологии штукатурных работ.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624" w:type="dxa"/>
          </w:tcPr>
          <w:p w:rsidR="00812BEF" w:rsidRPr="009A55C7" w:rsidRDefault="00FF65DC" w:rsidP="001A0FF4">
            <w:pPr>
              <w:rPr>
                <w:color w:val="000000"/>
                <w:lang w:eastAsia="ru-RU"/>
              </w:rPr>
            </w:pPr>
            <w:r w:rsidRPr="00FF65DC">
              <w:rPr>
                <w:color w:val="000000"/>
                <w:lang w:eastAsia="ru-RU"/>
              </w:rPr>
              <w:t>Инструкция по ТБ  ИОТ № 057-16</w:t>
            </w:r>
            <w:r>
              <w:rPr>
                <w:color w:val="000000"/>
                <w:lang w:eastAsia="ru-RU"/>
              </w:rPr>
              <w:t>.</w:t>
            </w:r>
            <w:r w:rsidR="00812BEF" w:rsidRPr="009A55C7">
              <w:rPr>
                <w:color w:val="000000"/>
                <w:lang w:eastAsia="ru-RU"/>
              </w:rPr>
              <w:t>Основные технологии оклейки помещений обоями.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Простейший ремонт сантехнического оборудования.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13892" w:type="dxa"/>
            <w:gridSpan w:val="4"/>
          </w:tcPr>
          <w:p w:rsidR="00812BEF" w:rsidRPr="005E70CD" w:rsidRDefault="00812BEF" w:rsidP="001A0FF4">
            <w:r>
              <w:rPr>
                <w:b/>
              </w:rPr>
              <w:t>Раздел 5. Технологии исследовательской и опытнической деятельности.  (12 часов)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Творческий проект. Понятие о техническом проектировании.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Применение ПК при проектировании изделия.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Технические и технологические задачи при проектировании изделия, возможные пути их решения.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Основные виды проектной документации.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Правила безопасности труда при выполнении творческого проекта.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4</w:t>
            </w:r>
          </w:p>
        </w:tc>
      </w:tr>
    </w:tbl>
    <w:p w:rsidR="00F133CB" w:rsidRDefault="00F133CB" w:rsidP="00A035D2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3CB" w:rsidRDefault="00F133CB" w:rsidP="00812BEF">
      <w:pPr>
        <w:pStyle w:val="a3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3CB" w:rsidRDefault="00F133CB" w:rsidP="00A035D2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2BEF" w:rsidRDefault="00812BEF" w:rsidP="00812BEF">
      <w:pPr>
        <w:jc w:val="center"/>
        <w:rPr>
          <w:b/>
          <w:sz w:val="28"/>
          <w:szCs w:val="28"/>
        </w:rPr>
      </w:pPr>
    </w:p>
    <w:sectPr w:rsidR="00812BEF" w:rsidSect="00A035D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940" w:rsidRDefault="00765940" w:rsidP="0093142B">
      <w:r>
        <w:separator/>
      </w:r>
    </w:p>
  </w:endnote>
  <w:endnote w:type="continuationSeparator" w:id="0">
    <w:p w:rsidR="00765940" w:rsidRDefault="00765940" w:rsidP="009314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940" w:rsidRDefault="00765940" w:rsidP="0093142B">
      <w:r>
        <w:separator/>
      </w:r>
    </w:p>
  </w:footnote>
  <w:footnote w:type="continuationSeparator" w:id="0">
    <w:p w:rsidR="00765940" w:rsidRDefault="00765940" w:rsidP="009314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50D634A"/>
    <w:multiLevelType w:val="multilevel"/>
    <w:tmpl w:val="9DDE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902A9"/>
    <w:multiLevelType w:val="multilevel"/>
    <w:tmpl w:val="7A24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1684D"/>
    <w:multiLevelType w:val="hybridMultilevel"/>
    <w:tmpl w:val="4E6A9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42F79"/>
    <w:multiLevelType w:val="multilevel"/>
    <w:tmpl w:val="074E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B4225"/>
    <w:multiLevelType w:val="multilevel"/>
    <w:tmpl w:val="7EAE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1C164E"/>
    <w:multiLevelType w:val="multilevel"/>
    <w:tmpl w:val="CA72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971CFC"/>
    <w:multiLevelType w:val="hybridMultilevel"/>
    <w:tmpl w:val="D3D08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73B16"/>
    <w:multiLevelType w:val="hybridMultilevel"/>
    <w:tmpl w:val="D8C809BA"/>
    <w:lvl w:ilvl="0" w:tplc="19005D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E7894"/>
    <w:multiLevelType w:val="hybridMultilevel"/>
    <w:tmpl w:val="0B9A6D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54325"/>
    <w:multiLevelType w:val="multilevel"/>
    <w:tmpl w:val="600C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4D0194"/>
    <w:multiLevelType w:val="hybridMultilevel"/>
    <w:tmpl w:val="AF16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C5B57C7"/>
    <w:multiLevelType w:val="multilevel"/>
    <w:tmpl w:val="5BFA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5E2DEE"/>
    <w:multiLevelType w:val="multilevel"/>
    <w:tmpl w:val="92F6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7F7EFA"/>
    <w:multiLevelType w:val="multilevel"/>
    <w:tmpl w:val="2D9A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16015"/>
    <w:multiLevelType w:val="multilevel"/>
    <w:tmpl w:val="89F88B9E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DA2C97"/>
    <w:multiLevelType w:val="multilevel"/>
    <w:tmpl w:val="B7167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B1D06F5"/>
    <w:multiLevelType w:val="multilevel"/>
    <w:tmpl w:val="0E344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B712616"/>
    <w:multiLevelType w:val="hybridMultilevel"/>
    <w:tmpl w:val="D2B26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6C3584"/>
    <w:multiLevelType w:val="hybridMultilevel"/>
    <w:tmpl w:val="B22A9F2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E77D36"/>
    <w:multiLevelType w:val="multilevel"/>
    <w:tmpl w:val="8A74120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EB28BF"/>
    <w:multiLevelType w:val="multilevel"/>
    <w:tmpl w:val="BAE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3F53D4"/>
    <w:multiLevelType w:val="multilevel"/>
    <w:tmpl w:val="54E2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8053F2"/>
    <w:multiLevelType w:val="multilevel"/>
    <w:tmpl w:val="7C10DD70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D02D3E"/>
    <w:multiLevelType w:val="multilevel"/>
    <w:tmpl w:val="A40A97A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BB5A0C"/>
    <w:multiLevelType w:val="multilevel"/>
    <w:tmpl w:val="8A02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980006"/>
    <w:multiLevelType w:val="multilevel"/>
    <w:tmpl w:val="4C10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A53EBD"/>
    <w:multiLevelType w:val="hybridMultilevel"/>
    <w:tmpl w:val="165895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1F0E6D"/>
    <w:multiLevelType w:val="hybridMultilevel"/>
    <w:tmpl w:val="3346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F7A37"/>
    <w:multiLevelType w:val="multilevel"/>
    <w:tmpl w:val="BD921E72"/>
    <w:lvl w:ilvl="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510CF8"/>
    <w:multiLevelType w:val="multilevel"/>
    <w:tmpl w:val="7C92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CD7F9B"/>
    <w:multiLevelType w:val="multilevel"/>
    <w:tmpl w:val="786A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FA4B91"/>
    <w:multiLevelType w:val="hybridMultilevel"/>
    <w:tmpl w:val="3202D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AB2EF5"/>
    <w:multiLevelType w:val="hybridMultilevel"/>
    <w:tmpl w:val="F3BAB6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2D7D87"/>
    <w:multiLevelType w:val="multilevel"/>
    <w:tmpl w:val="E364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410097"/>
    <w:multiLevelType w:val="multilevel"/>
    <w:tmpl w:val="C422F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A543F5"/>
    <w:multiLevelType w:val="multilevel"/>
    <w:tmpl w:val="6644C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>
    <w:nsid w:val="6D7A327C"/>
    <w:multiLevelType w:val="hybridMultilevel"/>
    <w:tmpl w:val="13121400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FE74B0"/>
    <w:multiLevelType w:val="multilevel"/>
    <w:tmpl w:val="8F70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125906"/>
    <w:multiLevelType w:val="multilevel"/>
    <w:tmpl w:val="1EE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3A0867"/>
    <w:multiLevelType w:val="multilevel"/>
    <w:tmpl w:val="05A0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D86DF7"/>
    <w:multiLevelType w:val="hybridMultilevel"/>
    <w:tmpl w:val="F5E02C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DE74866"/>
    <w:multiLevelType w:val="hybridMultilevel"/>
    <w:tmpl w:val="7FE60F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DEA53B4"/>
    <w:multiLevelType w:val="multilevel"/>
    <w:tmpl w:val="E44E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6"/>
  </w:num>
  <w:num w:numId="3">
    <w:abstractNumId w:val="7"/>
  </w:num>
  <w:num w:numId="4">
    <w:abstractNumId w:val="45"/>
  </w:num>
  <w:num w:numId="5">
    <w:abstractNumId w:val="13"/>
  </w:num>
  <w:num w:numId="6">
    <w:abstractNumId w:val="46"/>
  </w:num>
  <w:num w:numId="7">
    <w:abstractNumId w:val="18"/>
  </w:num>
  <w:num w:numId="8">
    <w:abstractNumId w:val="19"/>
  </w:num>
  <w:num w:numId="9">
    <w:abstractNumId w:val="28"/>
  </w:num>
  <w:num w:numId="10">
    <w:abstractNumId w:val="9"/>
  </w:num>
  <w:num w:numId="11">
    <w:abstractNumId w:val="47"/>
  </w:num>
  <w:num w:numId="12">
    <w:abstractNumId w:val="30"/>
  </w:num>
  <w:num w:numId="13">
    <w:abstractNumId w:val="34"/>
  </w:num>
  <w:num w:numId="14">
    <w:abstractNumId w:val="12"/>
  </w:num>
  <w:num w:numId="15">
    <w:abstractNumId w:val="24"/>
  </w:num>
  <w:num w:numId="16">
    <w:abstractNumId w:val="1"/>
  </w:num>
  <w:num w:numId="17">
    <w:abstractNumId w:val="39"/>
  </w:num>
  <w:num w:numId="18">
    <w:abstractNumId w:val="42"/>
  </w:num>
  <w:num w:numId="19">
    <w:abstractNumId w:val="33"/>
  </w:num>
  <w:num w:numId="20">
    <w:abstractNumId w:val="31"/>
  </w:num>
  <w:num w:numId="21">
    <w:abstractNumId w:val="0"/>
  </w:num>
  <w:num w:numId="22">
    <w:abstractNumId w:val="8"/>
  </w:num>
  <w:num w:numId="23">
    <w:abstractNumId w:val="41"/>
  </w:num>
  <w:num w:numId="24">
    <w:abstractNumId w:val="21"/>
  </w:num>
  <w:num w:numId="25">
    <w:abstractNumId w:val="36"/>
  </w:num>
  <w:num w:numId="26">
    <w:abstractNumId w:val="11"/>
  </w:num>
  <w:num w:numId="27">
    <w:abstractNumId w:val="37"/>
  </w:num>
  <w:num w:numId="28">
    <w:abstractNumId w:val="20"/>
  </w:num>
  <w:num w:numId="29">
    <w:abstractNumId w:val="3"/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10"/>
  </w:num>
  <w:num w:numId="42">
    <w:abstractNumId w:val="23"/>
  </w:num>
  <w:num w:numId="43">
    <w:abstractNumId w:val="43"/>
  </w:num>
  <w:num w:numId="44">
    <w:abstractNumId w:val="40"/>
  </w:num>
  <w:num w:numId="45">
    <w:abstractNumId w:val="35"/>
  </w:num>
  <w:num w:numId="46">
    <w:abstractNumId w:val="15"/>
  </w:num>
  <w:num w:numId="47">
    <w:abstractNumId w:val="4"/>
  </w:num>
  <w:num w:numId="48">
    <w:abstractNumId w:val="44"/>
  </w:num>
  <w:num w:numId="4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BEF"/>
    <w:rsid w:val="000E592F"/>
    <w:rsid w:val="003D1E75"/>
    <w:rsid w:val="005335FB"/>
    <w:rsid w:val="006C5D11"/>
    <w:rsid w:val="006D5A01"/>
    <w:rsid w:val="00765940"/>
    <w:rsid w:val="00812BEF"/>
    <w:rsid w:val="0093142B"/>
    <w:rsid w:val="009738B7"/>
    <w:rsid w:val="00A035D2"/>
    <w:rsid w:val="00D56814"/>
    <w:rsid w:val="00E062CC"/>
    <w:rsid w:val="00E40142"/>
    <w:rsid w:val="00E601AA"/>
    <w:rsid w:val="00ED2832"/>
    <w:rsid w:val="00F133CB"/>
    <w:rsid w:val="00F573F5"/>
    <w:rsid w:val="00FF6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812BEF"/>
    <w:pPr>
      <w:keepNext/>
      <w:suppressAutoHyphens w:val="0"/>
      <w:jc w:val="center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2BE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link w:val="a4"/>
    <w:uiPriority w:val="1"/>
    <w:qFormat/>
    <w:rsid w:val="00812BE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812BEF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12BE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11">
    <w:name w:val="c11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">
    <w:name w:val="c1"/>
    <w:basedOn w:val="a0"/>
    <w:uiPriority w:val="99"/>
    <w:rsid w:val="00812BEF"/>
    <w:rPr>
      <w:rFonts w:cs="Times New Roman"/>
    </w:rPr>
  </w:style>
  <w:style w:type="character" w:customStyle="1" w:styleId="apple-converted-space">
    <w:name w:val="apple-converted-space"/>
    <w:basedOn w:val="a0"/>
    <w:rsid w:val="00812BEF"/>
    <w:rPr>
      <w:rFonts w:cs="Times New Roman"/>
    </w:rPr>
  </w:style>
  <w:style w:type="paragraph" w:styleId="a6">
    <w:name w:val="Normal (Web)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header"/>
    <w:basedOn w:val="a"/>
    <w:link w:val="a8"/>
    <w:uiPriority w:val="99"/>
    <w:rsid w:val="00812BEF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12BEF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rsid w:val="00812BEF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12BEF"/>
    <w:rPr>
      <w:rFonts w:ascii="Calibri" w:eastAsia="Times New Roman" w:hAnsi="Calibri" w:cs="Times New Roman"/>
    </w:rPr>
  </w:style>
  <w:style w:type="character" w:customStyle="1" w:styleId="ab">
    <w:name w:val="Текст выноски Знак"/>
    <w:basedOn w:val="a0"/>
    <w:link w:val="ac"/>
    <w:uiPriority w:val="99"/>
    <w:semiHidden/>
    <w:rsid w:val="00812BEF"/>
    <w:rPr>
      <w:rFonts w:ascii="Tahoma" w:eastAsia="Times New Roman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rsid w:val="00812BEF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customStyle="1" w:styleId="1">
    <w:name w:val="Текст выноски Знак1"/>
    <w:basedOn w:val="a0"/>
    <w:link w:val="ac"/>
    <w:uiPriority w:val="99"/>
    <w:semiHidden/>
    <w:rsid w:val="00812BE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FontStyle163">
    <w:name w:val="Font Style163"/>
    <w:uiPriority w:val="99"/>
    <w:rsid w:val="00812BEF"/>
    <w:rPr>
      <w:rFonts w:ascii="Times New Roman" w:hAnsi="Times New Roman"/>
      <w:sz w:val="20"/>
    </w:rPr>
  </w:style>
  <w:style w:type="paragraph" w:customStyle="1" w:styleId="c7c3">
    <w:name w:val="c7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0">
    <w:name w:val="c20"/>
    <w:basedOn w:val="a0"/>
    <w:rsid w:val="00812BEF"/>
    <w:rPr>
      <w:rFonts w:cs="Times New Roman"/>
    </w:rPr>
  </w:style>
  <w:style w:type="paragraph" w:customStyle="1" w:styleId="c5c3">
    <w:name w:val="c5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812BEF"/>
    <w:rPr>
      <w:rFonts w:cs="Times New Roman"/>
    </w:rPr>
  </w:style>
  <w:style w:type="character" w:customStyle="1" w:styleId="c15c31">
    <w:name w:val="c15 c31"/>
    <w:basedOn w:val="a0"/>
    <w:uiPriority w:val="99"/>
    <w:rsid w:val="00812BEF"/>
    <w:rPr>
      <w:rFonts w:cs="Times New Roman"/>
    </w:rPr>
  </w:style>
  <w:style w:type="character" w:customStyle="1" w:styleId="c15">
    <w:name w:val="c15"/>
    <w:basedOn w:val="a0"/>
    <w:uiPriority w:val="99"/>
    <w:rsid w:val="00812BEF"/>
    <w:rPr>
      <w:rFonts w:cs="Times New Roman"/>
    </w:rPr>
  </w:style>
  <w:style w:type="paragraph" w:customStyle="1" w:styleId="c1c3">
    <w:name w:val="c1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c33">
    <w:name w:val="c27 c33"/>
    <w:basedOn w:val="a0"/>
    <w:uiPriority w:val="99"/>
    <w:rsid w:val="00812BEF"/>
    <w:rPr>
      <w:rFonts w:cs="Times New Roman"/>
    </w:rPr>
  </w:style>
  <w:style w:type="character" w:customStyle="1" w:styleId="c21">
    <w:name w:val="c21"/>
    <w:basedOn w:val="a0"/>
    <w:rsid w:val="00812BEF"/>
    <w:rPr>
      <w:rFonts w:cs="Times New Roman"/>
    </w:rPr>
  </w:style>
  <w:style w:type="character" w:customStyle="1" w:styleId="c8">
    <w:name w:val="c8"/>
    <w:basedOn w:val="a0"/>
    <w:rsid w:val="00812BEF"/>
    <w:rPr>
      <w:rFonts w:cs="Times New Roman"/>
    </w:rPr>
  </w:style>
  <w:style w:type="paragraph" w:customStyle="1" w:styleId="c7c18c3">
    <w:name w:val="c7 c18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2c15">
    <w:name w:val="c32 c15"/>
    <w:basedOn w:val="a0"/>
    <w:uiPriority w:val="99"/>
    <w:rsid w:val="00812BEF"/>
    <w:rPr>
      <w:rFonts w:cs="Times New Roman"/>
    </w:rPr>
  </w:style>
  <w:style w:type="paragraph" w:customStyle="1" w:styleId="c5c18c3">
    <w:name w:val="c5 c18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table" w:styleId="ad">
    <w:name w:val="Table Grid"/>
    <w:basedOn w:val="a1"/>
    <w:uiPriority w:val="59"/>
    <w:rsid w:val="00812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12BEF"/>
  </w:style>
  <w:style w:type="paragraph" w:customStyle="1" w:styleId="3">
    <w:name w:val="Заголовок 3+"/>
    <w:basedOn w:val="a"/>
    <w:rsid w:val="00812BEF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812BEF"/>
  </w:style>
  <w:style w:type="character" w:styleId="ae">
    <w:name w:val="Hyperlink"/>
    <w:uiPriority w:val="99"/>
    <w:unhideWhenUsed/>
    <w:rsid w:val="00812BEF"/>
    <w:rPr>
      <w:color w:val="0000FF"/>
      <w:u w:val="single"/>
    </w:rPr>
  </w:style>
  <w:style w:type="character" w:customStyle="1" w:styleId="FontStyle11">
    <w:name w:val="Font Style11"/>
    <w:rsid w:val="00812BEF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812BEF"/>
  </w:style>
  <w:style w:type="paragraph" w:customStyle="1" w:styleId="c23">
    <w:name w:val="c23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1">
    <w:name w:val="Style1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7">
    <w:name w:val="Font Style17"/>
    <w:rsid w:val="00812BE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6">
    <w:name w:val="Font Style76"/>
    <w:rsid w:val="00812BEF"/>
    <w:rPr>
      <w:rFonts w:ascii="Arial Unicode MS" w:eastAsia="Arial Unicode MS" w:cs="Arial Unicode MS"/>
      <w:spacing w:val="-10"/>
      <w:sz w:val="20"/>
      <w:szCs w:val="20"/>
    </w:rPr>
  </w:style>
  <w:style w:type="paragraph" w:customStyle="1" w:styleId="Style2">
    <w:name w:val="Style2"/>
    <w:basedOn w:val="a"/>
    <w:rsid w:val="00812BEF"/>
    <w:pPr>
      <w:widowControl w:val="0"/>
      <w:suppressAutoHyphens w:val="0"/>
      <w:autoSpaceDE w:val="0"/>
      <w:autoSpaceDN w:val="0"/>
      <w:adjustRightInd w:val="0"/>
      <w:spacing w:line="290" w:lineRule="exact"/>
      <w:ind w:firstLine="360"/>
      <w:jc w:val="both"/>
    </w:pPr>
    <w:rPr>
      <w:lang w:eastAsia="ru-RU"/>
    </w:rPr>
  </w:style>
  <w:style w:type="character" w:customStyle="1" w:styleId="FontStyle58">
    <w:name w:val="Font Style58"/>
    <w:rsid w:val="00812BEF"/>
    <w:rPr>
      <w:rFonts w:ascii="Times New Roman" w:hAnsi="Times New Roman" w:cs="Times New Roman"/>
      <w:sz w:val="20"/>
      <w:szCs w:val="20"/>
    </w:rPr>
  </w:style>
  <w:style w:type="character" w:customStyle="1" w:styleId="FontStyle56">
    <w:name w:val="Font Style56"/>
    <w:rsid w:val="00812BEF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68">
    <w:name w:val="Font Style68"/>
    <w:rsid w:val="00812BE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1">
    <w:name w:val="Font Style61"/>
    <w:rsid w:val="00812BE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1">
    <w:name w:val="Font Style71"/>
    <w:rsid w:val="00812BEF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65">
    <w:name w:val="Font Style65"/>
    <w:rsid w:val="00812BEF"/>
    <w:rPr>
      <w:rFonts w:ascii="Times New Roman" w:hAnsi="Times New Roman" w:cs="Times New Roman"/>
      <w:sz w:val="12"/>
      <w:szCs w:val="12"/>
    </w:rPr>
  </w:style>
  <w:style w:type="character" w:customStyle="1" w:styleId="FontStyle49">
    <w:name w:val="Font Style49"/>
    <w:rsid w:val="00812BEF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43">
    <w:name w:val="Font Style43"/>
    <w:rsid w:val="00812BE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8">
    <w:name w:val="Font Style48"/>
    <w:rsid w:val="00812BEF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0">
    <w:name w:val="Font Style50"/>
    <w:rsid w:val="00812BEF"/>
    <w:rPr>
      <w:rFonts w:ascii="Candara" w:hAnsi="Candara" w:cs="Candara"/>
      <w:spacing w:val="-10"/>
      <w:sz w:val="20"/>
      <w:szCs w:val="20"/>
    </w:rPr>
  </w:style>
  <w:style w:type="paragraph" w:customStyle="1" w:styleId="Style10">
    <w:name w:val="Style10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5">
    <w:name w:val="Style5"/>
    <w:basedOn w:val="a"/>
    <w:rsid w:val="00812BEF"/>
    <w:pPr>
      <w:widowControl w:val="0"/>
      <w:suppressAutoHyphens w:val="0"/>
      <w:autoSpaceDE w:val="0"/>
      <w:autoSpaceDN w:val="0"/>
      <w:adjustRightInd w:val="0"/>
      <w:jc w:val="center"/>
    </w:pPr>
    <w:rPr>
      <w:lang w:eastAsia="ru-RU"/>
    </w:rPr>
  </w:style>
  <w:style w:type="character" w:customStyle="1" w:styleId="FontStyle51">
    <w:name w:val="Font Style51"/>
    <w:rsid w:val="00812BEF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46">
    <w:name w:val="Font Style46"/>
    <w:rsid w:val="00812BE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2">
    <w:name w:val="Font Style52"/>
    <w:rsid w:val="00812BEF"/>
    <w:rPr>
      <w:rFonts w:ascii="Times New Roman" w:hAnsi="Times New Roman" w:cs="Times New Roman"/>
      <w:sz w:val="10"/>
      <w:szCs w:val="10"/>
    </w:rPr>
  </w:style>
  <w:style w:type="character" w:customStyle="1" w:styleId="FontStyle42">
    <w:name w:val="Font Style42"/>
    <w:rsid w:val="00812BEF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0">
    <w:name w:val="Style20"/>
    <w:basedOn w:val="a"/>
    <w:rsid w:val="00812BEF"/>
    <w:pPr>
      <w:widowControl w:val="0"/>
      <w:suppressAutoHyphens w:val="0"/>
      <w:autoSpaceDE w:val="0"/>
      <w:autoSpaceDN w:val="0"/>
      <w:adjustRightInd w:val="0"/>
      <w:spacing w:line="293" w:lineRule="exact"/>
      <w:ind w:firstLine="2352"/>
    </w:pPr>
    <w:rPr>
      <w:lang w:eastAsia="ru-RU"/>
    </w:rPr>
  </w:style>
  <w:style w:type="paragraph" w:customStyle="1" w:styleId="Style6">
    <w:name w:val="Style6"/>
    <w:basedOn w:val="a"/>
    <w:rsid w:val="00812BEF"/>
    <w:pPr>
      <w:widowControl w:val="0"/>
      <w:suppressAutoHyphens w:val="0"/>
      <w:autoSpaceDE w:val="0"/>
      <w:autoSpaceDN w:val="0"/>
      <w:adjustRightInd w:val="0"/>
      <w:spacing w:line="309" w:lineRule="exact"/>
      <w:ind w:firstLine="360"/>
    </w:pPr>
    <w:rPr>
      <w:lang w:eastAsia="ru-RU"/>
    </w:rPr>
  </w:style>
  <w:style w:type="paragraph" w:customStyle="1" w:styleId="Style7">
    <w:name w:val="Style7"/>
    <w:basedOn w:val="a"/>
    <w:rsid w:val="00812BEF"/>
    <w:pPr>
      <w:widowControl w:val="0"/>
      <w:suppressAutoHyphens w:val="0"/>
      <w:autoSpaceDE w:val="0"/>
      <w:autoSpaceDN w:val="0"/>
      <w:adjustRightInd w:val="0"/>
      <w:spacing w:line="298" w:lineRule="exact"/>
      <w:ind w:firstLine="365"/>
      <w:jc w:val="both"/>
    </w:pPr>
    <w:rPr>
      <w:lang w:eastAsia="ru-RU"/>
    </w:rPr>
  </w:style>
  <w:style w:type="character" w:customStyle="1" w:styleId="FontStyle66">
    <w:name w:val="Font Style66"/>
    <w:rsid w:val="00812BEF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9">
    <w:name w:val="Font Style39"/>
    <w:rsid w:val="00812BEF"/>
    <w:rPr>
      <w:rFonts w:ascii="Times New Roman" w:hAnsi="Times New Roman" w:cs="Times New Roman"/>
      <w:sz w:val="12"/>
      <w:szCs w:val="12"/>
    </w:rPr>
  </w:style>
  <w:style w:type="character" w:customStyle="1" w:styleId="FontStyle57">
    <w:name w:val="Font Style57"/>
    <w:rsid w:val="00812BE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3">
    <w:name w:val="Font Style63"/>
    <w:rsid w:val="00812BE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rsid w:val="00812BEF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4">
    <w:name w:val="Style4"/>
    <w:basedOn w:val="a"/>
    <w:rsid w:val="00812BEF"/>
    <w:pPr>
      <w:widowControl w:val="0"/>
      <w:suppressAutoHyphens w:val="0"/>
      <w:autoSpaceDE w:val="0"/>
      <w:autoSpaceDN w:val="0"/>
      <w:adjustRightInd w:val="0"/>
      <w:spacing w:line="288" w:lineRule="exact"/>
      <w:ind w:firstLine="370"/>
      <w:jc w:val="both"/>
    </w:pPr>
    <w:rPr>
      <w:lang w:eastAsia="ru-RU"/>
    </w:rPr>
  </w:style>
  <w:style w:type="character" w:customStyle="1" w:styleId="FontStyle45">
    <w:name w:val="Font Style45"/>
    <w:rsid w:val="00812BEF"/>
    <w:rPr>
      <w:rFonts w:ascii="Times New Roman" w:hAnsi="Times New Roman" w:cs="Times New Roman"/>
      <w:b/>
      <w:bCs/>
      <w:sz w:val="8"/>
      <w:szCs w:val="8"/>
    </w:rPr>
  </w:style>
  <w:style w:type="paragraph" w:customStyle="1" w:styleId="Style3">
    <w:name w:val="Style3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36">
    <w:name w:val="Style36"/>
    <w:basedOn w:val="a"/>
    <w:rsid w:val="00812BEF"/>
    <w:pPr>
      <w:widowControl w:val="0"/>
      <w:suppressAutoHyphens w:val="0"/>
      <w:autoSpaceDE w:val="0"/>
      <w:autoSpaceDN w:val="0"/>
      <w:adjustRightInd w:val="0"/>
      <w:jc w:val="center"/>
    </w:pPr>
    <w:rPr>
      <w:lang w:eastAsia="ru-RU"/>
    </w:rPr>
  </w:style>
  <w:style w:type="character" w:customStyle="1" w:styleId="FontStyle47">
    <w:name w:val="Font Style47"/>
    <w:rsid w:val="00812BEF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4">
    <w:name w:val="Font Style54"/>
    <w:rsid w:val="00812BEF"/>
    <w:rPr>
      <w:rFonts w:ascii="Cambria" w:hAnsi="Cambria" w:cs="Cambria"/>
      <w:sz w:val="30"/>
      <w:szCs w:val="30"/>
    </w:rPr>
  </w:style>
  <w:style w:type="character" w:customStyle="1" w:styleId="FontStyle69">
    <w:name w:val="Font Style69"/>
    <w:rsid w:val="00812BEF"/>
    <w:rPr>
      <w:rFonts w:ascii="Times New Roman" w:hAnsi="Times New Roman" w:cs="Times New Roman"/>
      <w:sz w:val="14"/>
      <w:szCs w:val="14"/>
    </w:rPr>
  </w:style>
  <w:style w:type="character" w:styleId="af">
    <w:name w:val="Strong"/>
    <w:uiPriority w:val="99"/>
    <w:qFormat/>
    <w:rsid w:val="00812BEF"/>
    <w:rPr>
      <w:b/>
      <w:bCs/>
    </w:rPr>
  </w:style>
  <w:style w:type="paragraph" w:styleId="af0">
    <w:name w:val="Body Text Indent"/>
    <w:basedOn w:val="a"/>
    <w:link w:val="af1"/>
    <w:rsid w:val="00812BEF"/>
    <w:pPr>
      <w:suppressAutoHyphens w:val="0"/>
      <w:ind w:firstLine="540"/>
    </w:pPr>
    <w:rPr>
      <w:rFonts w:eastAsia="Calibri"/>
    </w:rPr>
  </w:style>
  <w:style w:type="character" w:customStyle="1" w:styleId="af1">
    <w:name w:val="Основной текст с отступом Знак"/>
    <w:basedOn w:val="a0"/>
    <w:link w:val="af0"/>
    <w:rsid w:val="00812BEF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10">
    <w:name w:val="c10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5">
    <w:name w:val="c45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8">
    <w:name w:val="c48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6">
    <w:name w:val="c36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7">
    <w:name w:val="c17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7">
    <w:name w:val="c7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4">
    <w:name w:val="c34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">
    <w:name w:val="c14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2">
    <w:name w:val="c12"/>
    <w:basedOn w:val="a0"/>
    <w:rsid w:val="00812BEF"/>
  </w:style>
  <w:style w:type="character" w:customStyle="1" w:styleId="c37">
    <w:name w:val="c37"/>
    <w:basedOn w:val="a0"/>
    <w:rsid w:val="00812BEF"/>
  </w:style>
  <w:style w:type="character" w:customStyle="1" w:styleId="c2">
    <w:name w:val="c2"/>
    <w:basedOn w:val="a0"/>
    <w:rsid w:val="00812BEF"/>
  </w:style>
  <w:style w:type="character" w:customStyle="1" w:styleId="c3">
    <w:name w:val="c3"/>
    <w:basedOn w:val="a0"/>
    <w:rsid w:val="00812BEF"/>
  </w:style>
  <w:style w:type="paragraph" w:customStyle="1" w:styleId="c33">
    <w:name w:val="c33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812B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1331</Words>
  <Characters>7587</Characters>
  <Application>Microsoft Office Word</Application>
  <DocSecurity>0</DocSecurity>
  <Lines>63</Lines>
  <Paragraphs>17</Paragraphs>
  <ScaleCrop>false</ScaleCrop>
  <Company/>
  <LinksUpToDate>false</LinksUpToDate>
  <CharactersWithSpaces>8901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10</cp:revision>
  <cp:lastPrinted>2020-05-16T00:38:00Z</cp:lastPrinted>
  <dcterms:created xsi:type="dcterms:W3CDTF">2019-11-12T14:14:00Z</dcterms:created>
  <dcterms:modified xsi:type="dcterms:W3CDTF">2020-06-04T09:35:00Z</dcterms:modified>
</cp:coreProperties>
</file>