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BD" w:rsidRDefault="005704C2" w:rsidP="00D85CDF">
      <w:pPr>
        <w:ind w:left="142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BD" w:rsidRDefault="00CC62BD" w:rsidP="00D85CDF"/>
    <w:p w:rsidR="00CC62BD" w:rsidRPr="00180484" w:rsidRDefault="00CC62BD" w:rsidP="002745D3">
      <w:pPr>
        <w:pStyle w:val="a5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4E4E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CC62BD" w:rsidRDefault="00CC62BD" w:rsidP="00CC62BD">
      <w:pPr>
        <w:pStyle w:val="a3"/>
        <w:rPr>
          <w:sz w:val="24"/>
          <w:szCs w:val="24"/>
        </w:rPr>
      </w:pP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i/>
          <w:iCs/>
          <w:color w:val="000000"/>
        </w:rPr>
        <w:t>Личностными </w:t>
      </w:r>
      <w:r w:rsidRPr="00180484">
        <w:rPr>
          <w:color w:val="000000"/>
        </w:rPr>
        <w:t>результатами изучения предмета «Геометрия» в 7 классе являются: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ответственное отношение к учению;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2) готовность и способность </w:t>
      </w:r>
      <w:proofErr w:type="gramStart"/>
      <w:r w:rsidRPr="00180484">
        <w:rPr>
          <w:color w:val="000000"/>
        </w:rPr>
        <w:t>обучающихся</w:t>
      </w:r>
      <w:proofErr w:type="gramEnd"/>
      <w:r w:rsidRPr="00180484">
        <w:rPr>
          <w:color w:val="000000"/>
        </w:rPr>
        <w:t xml:space="preserve"> к саморазвитию и самообразованию на основе мотивации к обучению и познанию;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умение ясно, точно, грамотно излагать свои мысли в устной и письменной речи, понимать смысл поставленной задачи, выстраивать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аргументацию, приводить примеры и </w:t>
      </w:r>
      <w:proofErr w:type="spellStart"/>
      <w:r w:rsidRPr="00180484">
        <w:rPr>
          <w:color w:val="000000"/>
        </w:rPr>
        <w:t>контрпримеры</w:t>
      </w:r>
      <w:proofErr w:type="spellEnd"/>
      <w:r w:rsidRPr="00180484">
        <w:rPr>
          <w:color w:val="000000"/>
        </w:rPr>
        <w:t>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начальные навыки адаптации в динамично изменяющемся мире;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180484">
        <w:rPr>
          <w:color w:val="000000"/>
        </w:rPr>
        <w:t>здоровьесберегающего</w:t>
      </w:r>
      <w:proofErr w:type="spellEnd"/>
      <w:r>
        <w:rPr>
          <w:color w:val="000000"/>
        </w:rPr>
        <w:t xml:space="preserve"> </w:t>
      </w:r>
      <w:r w:rsidRPr="00180484">
        <w:rPr>
          <w:color w:val="000000"/>
        </w:rPr>
        <w:t>поведения;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формирование способности к эмоциональному восприятию математических объектов, задач, решений, рассуждений;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80484">
        <w:rPr>
          <w:color w:val="000000"/>
        </w:rPr>
        <w:t>7) умение контролировать процесс и результат учебной математической деятельности; у учащихся могут быть сформированы:</w:t>
      </w:r>
      <w:proofErr w:type="gramEnd"/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8) первоначальные представления о математической науке как сфере человеческой деятельности, об этапах её развития, о её значимости </w:t>
      </w:r>
      <w:proofErr w:type="gramStart"/>
      <w:r w:rsidRPr="00180484">
        <w:rPr>
          <w:color w:val="000000"/>
        </w:rPr>
        <w:t>для</w:t>
      </w:r>
      <w:proofErr w:type="gramEnd"/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развития цивилизации;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10) критичность мышления, умение распознавать логически некорректные высказывания, отличать гипотезу от факта;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11) </w:t>
      </w:r>
      <w:proofErr w:type="spellStart"/>
      <w:r w:rsidRPr="00180484">
        <w:rPr>
          <w:color w:val="000000"/>
        </w:rPr>
        <w:t>креативность</w:t>
      </w:r>
      <w:proofErr w:type="spellEnd"/>
      <w:r w:rsidRPr="00180484">
        <w:rPr>
          <w:color w:val="000000"/>
        </w:rPr>
        <w:t xml:space="preserve"> мышления, инициативы, находчивости, активности при решении арифметических задач.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80484">
        <w:rPr>
          <w:b/>
          <w:bCs/>
          <w:i/>
          <w:iCs/>
          <w:color w:val="000000"/>
        </w:rPr>
        <w:t>Метапредметные</w:t>
      </w:r>
      <w:proofErr w:type="spellEnd"/>
      <w:r w:rsidRPr="00180484">
        <w:rPr>
          <w:b/>
          <w:bCs/>
          <w:i/>
          <w:iCs/>
          <w:color w:val="000000"/>
        </w:rPr>
        <w:t xml:space="preserve"> результаты.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</w:rPr>
        <w:t>Программа позволяет добиваться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формулировать и удерживать учебную задачу;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выбирать действия в соответствии с поставленной задачей и условиями её реализации;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предвидеть уровень усвоения знаний, его временных характеристик;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составлять план и последовательность действий;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осуществлять контроль по образцу и вносить необходимые коррективы;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сличать способ действия и его результат с заданным эталоном с целью обнаружения отклонений и отличий от эталона.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Регулятивные УУД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анализировать существующие и планировать будущие образовательные результаты;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идентифицировать собственные проблемы и определять главную проблему;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выдвигать версии решения проблемы, формулировать гипотезы, предвосхищать конечный результат;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ставить цель деятельности на основе определенной проблемы и существующих возможностей;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- формулировать учебные задачи как шаги достижения поставленной цели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необходимые действи</w:t>
      </w:r>
      <w:proofErr w:type="gramStart"/>
      <w:r w:rsidRPr="00180484">
        <w:rPr>
          <w:color w:val="000000"/>
        </w:rPr>
        <w:t>е(</w:t>
      </w:r>
      <w:proofErr w:type="gramEnd"/>
      <w:r w:rsidRPr="00180484">
        <w:rPr>
          <w:color w:val="000000"/>
        </w:rPr>
        <w:t>я) в соответствии с учебной и познавательной задачей и составлять алгоритм их выполнения;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составлять план решения проблемы (выполнения проекта, проведения исследования);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планировать и корректировать свою индивидуальную образовательную траекторию.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оценивать свою деятельность, аргументируя причины достижения или отсутствия планируемого 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сверять свои действия с целью и, при необходимости, исправлять ошибки самостоятельно.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4.Умение оценивать правильность выполнения учебной задачи, собственные возможности ее решения. Ученики смогут: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определять критерии правильности (корректности) выполнения учебной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- фиксировать и анализировать динамику собственных образовательных результатов.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5.Владение основами самоконтроля, самооценки, принятия решений и осуществления осознанного выбора. Обучающийся сможет: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принимать решение в учебной ситуации и нести за него ответственность;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color w:val="000000"/>
          <w:u w:val="single"/>
        </w:rPr>
        <w:t xml:space="preserve"> </w:t>
      </w:r>
      <w:r w:rsidRPr="00180484">
        <w:rPr>
          <w:color w:val="000000"/>
          <w:u w:val="single"/>
        </w:rPr>
        <w:t xml:space="preserve"> научатся: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самостоятельно выделять и формулировать познавательную цель;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использовать общие приёмы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применять правила и пользоваться инструкциями и освоенными закономерностями;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осуществлять смысловое чтение;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самостоятельно ставить цели, выбирать и создавать алгоритмы для решения учебных математических проблем;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понимать сущность алгоритмических предписаний и уметь действовать в соответствии с предложенным алгоритмом;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8)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находить в различных источниках информацию, необходимую для решения математических проблем, и представлять е</w:t>
      </w:r>
      <w:r w:rsidRPr="00180484">
        <w:rPr>
          <w:rFonts w:ascii="Cambria Math" w:hAnsi="Cambria Math"/>
          <w:color w:val="000000"/>
        </w:rPr>
        <w:t>ѐ</w:t>
      </w:r>
      <w:r w:rsidRPr="00180484">
        <w:rPr>
          <w:color w:val="000000"/>
        </w:rPr>
        <w:t xml:space="preserve"> в понятной форме;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принимать решение в условиях неполной и избыточной, точной и вероятностной информации;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>
        <w:rPr>
          <w:color w:val="000000"/>
          <w:u w:val="single"/>
        </w:rPr>
        <w:t xml:space="preserve"> </w:t>
      </w:r>
      <w:r w:rsidRPr="00180484">
        <w:rPr>
          <w:color w:val="000000"/>
          <w:u w:val="single"/>
        </w:rPr>
        <w:t>получат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1) устанавливать причинно-следственные связи; строить </w:t>
      </w:r>
      <w:proofErr w:type="gramStart"/>
      <w:r w:rsidRPr="00180484">
        <w:rPr>
          <w:color w:val="000000"/>
        </w:rPr>
        <w:t>логические рассуждения</w:t>
      </w:r>
      <w:proofErr w:type="gramEnd"/>
      <w:r w:rsidRPr="00180484">
        <w:rPr>
          <w:color w:val="000000"/>
        </w:rPr>
        <w:t>, умозаключения (индуктивные, дедуктивные и по аналогии) и выводы;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2) формировать учебную и </w:t>
      </w:r>
      <w:proofErr w:type="spellStart"/>
      <w:r w:rsidRPr="00180484">
        <w:rPr>
          <w:color w:val="000000"/>
        </w:rPr>
        <w:t>общепользовательскую</w:t>
      </w:r>
      <w:proofErr w:type="spellEnd"/>
      <w:r w:rsidRPr="00180484">
        <w:rPr>
          <w:color w:val="000000"/>
        </w:rPr>
        <w:t xml:space="preserve"> компетентности в области использования информационно-коммуникационных технологий (ИК</w:t>
      </w:r>
      <w:proofErr w:type="gramStart"/>
      <w:r w:rsidRPr="00180484">
        <w:rPr>
          <w:color w:val="000000"/>
        </w:rPr>
        <w:t>Т-</w:t>
      </w:r>
      <w:proofErr w:type="gramEnd"/>
      <w:r w:rsidRPr="00180484">
        <w:rPr>
          <w:color w:val="000000"/>
        </w:rPr>
        <w:t xml:space="preserve"> компетентности);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видеть математическую задачу в других дисциплинах, в окружающей жизни;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выдвигать гипотезы при решении учебных задач и понимать необходимость их проверки;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планировать и осуществлять деятельность, направленную на решение задач исследовательского характера;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выбирать наиболее рациональные и эффективные способы решения задач;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7) 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8) оценивать информацию (критическая оценка, оценка достоверности);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9) устанавливать причинно-следственные связи, выстраивать рассуждения, обобщения;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Коммуникативные УУД</w:t>
      </w:r>
      <w:r w:rsidRPr="00180484">
        <w:rPr>
          <w:i/>
          <w:iCs/>
          <w:color w:val="000000"/>
        </w:rPr>
        <w:t>: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  <w:u w:val="single"/>
        </w:rPr>
        <w:t>учащиеся научатся: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прогнозировать возникновение конфликтов при наличии разных точек зрения;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разрешать конфликты на основе учёта интересов и позиций всех участников;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координировать и принимать различные позиции во взаимодействии;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i/>
          <w:iCs/>
          <w:color w:val="000000"/>
        </w:rPr>
        <w:t>Предметные</w:t>
      </w:r>
      <w:r w:rsidRPr="00180484">
        <w:rPr>
          <w:rStyle w:val="apple-converted-space"/>
          <w:rFonts w:eastAsia="Calibri"/>
          <w:i/>
          <w:iCs/>
        </w:rPr>
        <w:t> </w:t>
      </w:r>
      <w:r w:rsidRPr="00180484">
        <w:rPr>
          <w:color w:val="000000"/>
        </w:rPr>
        <w:t>результаты изучения предмета «Геометрия» в 7 классе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Начальные геометрические сведения.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пользоваться языком геометрии для описания предметов окружающего мира и их взаимного расположения;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распознавать и изображать на чертежах и рисунках геометрические фигуры и их конфигурации;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решать несложные задачи на построение, применяя основные алгоритмы построения с помощью циркуля и линейки.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решать несложные задачи на построение, применяя основные алгоритмы построения с помощью циркуля и линейки;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исследовать свойства планиметрических фигур с помощью компьютерных программ;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выполнять проекты по темам (по выбору).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II.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Треугольники.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строить с помощью чертежного угольника и транспортира медианы, высоты, биссектрисы прямоугольного треугольника;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проводить исследования несложных ситуаций (сравнение элементов равнобедренного треугольника), формулировать гипотезы исследования,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понимать необходимость ее проверки, доказательства,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 4) выполнять алгоритмические предписания и инструкции (на примере построения биссектрисы, перпендикуляра, середины отрезка), овладевать азами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графической культуры.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lastRenderedPageBreak/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>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переводить текстовую информацию в графический образ и математическую модель, решать комбинированные задачи с использованием алгоритмов,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записывать решения с помощью принятых условных обозначений;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проводить исследования ситуаций (сравнение элементов равнобедренного треугольника), формулировать гипотезы исследования, понимать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необходимость ее проверки, доказательства,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проводить подбор информации к проектам, организовывать проектную деятельность и проводить е</w:t>
      </w:r>
      <w:r w:rsidRPr="00180484">
        <w:rPr>
          <w:rFonts w:ascii="Cambria Math" w:hAnsi="Cambria Math"/>
          <w:color w:val="000000"/>
        </w:rPr>
        <w:t>ѐ</w:t>
      </w:r>
      <w:r w:rsidRPr="00180484">
        <w:rPr>
          <w:color w:val="000000"/>
        </w:rPr>
        <w:t xml:space="preserve"> защиту.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III</w:t>
      </w:r>
      <w:r w:rsidRPr="00180484">
        <w:rPr>
          <w:color w:val="000000"/>
        </w:rPr>
        <w:t>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Параллельные прямые.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работать с готовыми предметными, знаковыми и графическими моделями для описания свойств и качеств изучаемых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проводить классификацию объектов (</w:t>
      </w:r>
      <w:proofErr w:type="gramStart"/>
      <w:r w:rsidRPr="00180484">
        <w:rPr>
          <w:color w:val="000000"/>
        </w:rPr>
        <w:t>параллельные</w:t>
      </w:r>
      <w:proofErr w:type="gramEnd"/>
      <w:r w:rsidRPr="00180484">
        <w:rPr>
          <w:color w:val="000000"/>
        </w:rPr>
        <w:t>, непараллельные прямые) по заданным признакам;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использовать соответствующие инструменты для решения практических задач, точно выполнять инструкции;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5) распределять свою работу, оценивать уровень владения материалом.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работать с готовыми графическими моделями для описания свойств и качеств изучаемых объектов, проводить классификацию объектов (углов,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полученных при пересечении двух прямых) по заданным признакам;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3)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 рассуждения.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b/>
          <w:bCs/>
          <w:color w:val="000000"/>
        </w:rPr>
        <w:t>IV.</w:t>
      </w:r>
      <w:r w:rsidRPr="00180484">
        <w:rPr>
          <w:rStyle w:val="apple-converted-space"/>
          <w:rFonts w:eastAsia="Calibri"/>
        </w:rPr>
        <w:t> </w:t>
      </w:r>
      <w:r w:rsidRPr="00180484">
        <w:rPr>
          <w:b/>
          <w:bCs/>
          <w:color w:val="000000"/>
        </w:rPr>
        <w:t>Соотношения между сторонами и углами треугольника.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научится: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проводить исследования несложных ситуаций (измерение углов треугольника и вычисление их суммы), формулировать гипотезу исследования,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понимать необходимость ее проверки, совместно работать в группе;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3) осуществлять перевод понятий из </w:t>
      </w:r>
      <w:proofErr w:type="gramStart"/>
      <w:r w:rsidRPr="00180484">
        <w:rPr>
          <w:color w:val="000000"/>
        </w:rPr>
        <w:t>печатного</w:t>
      </w:r>
      <w:proofErr w:type="gramEnd"/>
      <w:r w:rsidRPr="00180484">
        <w:rPr>
          <w:color w:val="000000"/>
        </w:rPr>
        <w:t xml:space="preserve"> (текст) в графический образ (чертеж);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4) приводить примеры, подбирать аргументы, вступать в речевое общение, участвовать в коллективной деятельности, оценивать работы других;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lastRenderedPageBreak/>
        <w:t>5) проводить исследования несложных ситуаций 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180484">
        <w:rPr>
          <w:i/>
          <w:iCs/>
          <w:color w:val="000000"/>
          <w:u w:val="single"/>
        </w:rPr>
        <w:t xml:space="preserve"> получит возможность научиться: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1)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таблицы;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CC62BD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180484">
        <w:rPr>
          <w:color w:val="000000"/>
        </w:rPr>
        <w:t xml:space="preserve">3) осуществлять перевод понятий из текстовой формы в </w:t>
      </w:r>
      <w:proofErr w:type="gramStart"/>
      <w:r w:rsidRPr="00180484">
        <w:rPr>
          <w:color w:val="000000"/>
        </w:rPr>
        <w:t>графическую</w:t>
      </w:r>
      <w:proofErr w:type="gramEnd"/>
      <w:r w:rsidRPr="00180484">
        <w:rPr>
          <w:color w:val="000000"/>
        </w:rPr>
        <w:t>.</w:t>
      </w:r>
    </w:p>
    <w:p w:rsidR="00CC62BD" w:rsidRPr="00180484" w:rsidRDefault="00CC62BD" w:rsidP="00CC62BD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CC62BD" w:rsidRDefault="00CC62BD" w:rsidP="00CC62BD"/>
    <w:p w:rsidR="00CC62BD" w:rsidRDefault="00CC62BD" w:rsidP="00CC62BD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Простейшие геометрические фигуры и их свойства. (13 час.)</w:t>
      </w:r>
      <w:r>
        <w:rPr>
          <w:color w:val="000000"/>
        </w:rPr>
        <w:t xml:space="preserve">  </w:t>
      </w:r>
      <w:r w:rsidRPr="007C5A6A">
        <w:rPr>
          <w:color w:val="000000"/>
        </w:rPr>
        <w:t>Точки и прямые. Отрезок и его длина Луч. Угол. Измерение углов. Смежные и вертикальные углы. Перпендикулярные прямые. Аксиомы.</w:t>
      </w:r>
    </w:p>
    <w:p w:rsidR="00CC62BD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Треугольники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(18 час.)</w:t>
      </w:r>
      <w:r>
        <w:rPr>
          <w:color w:val="000000"/>
        </w:rPr>
        <w:t xml:space="preserve">    </w:t>
      </w:r>
      <w:r w:rsidRPr="007C5A6A">
        <w:rPr>
          <w:color w:val="000000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 Теоремы.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Параллельные прямые. Сумма углов треугольника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(16 час.)</w:t>
      </w:r>
      <w:r>
        <w:rPr>
          <w:color w:val="000000"/>
        </w:rPr>
        <w:t xml:space="preserve">   </w:t>
      </w:r>
      <w:r w:rsidRPr="007C5A6A">
        <w:rPr>
          <w:color w:val="000000"/>
        </w:rPr>
        <w:t xml:space="preserve">Параллельные прямые. Признаки </w:t>
      </w:r>
      <w:proofErr w:type="gramStart"/>
      <w:r w:rsidRPr="007C5A6A">
        <w:rPr>
          <w:color w:val="000000"/>
        </w:rPr>
        <w:t>параллельных</w:t>
      </w:r>
      <w:proofErr w:type="gramEnd"/>
      <w:r w:rsidRPr="007C5A6A">
        <w:rPr>
          <w:color w:val="000000"/>
        </w:rPr>
        <w:t xml:space="preserve"> прямых. Свойства </w:t>
      </w:r>
      <w:proofErr w:type="gramStart"/>
      <w:r w:rsidRPr="007C5A6A">
        <w:rPr>
          <w:color w:val="000000"/>
        </w:rPr>
        <w:t>параллельных</w:t>
      </w:r>
      <w:proofErr w:type="gramEnd"/>
      <w:r w:rsidRPr="007C5A6A">
        <w:rPr>
          <w:color w:val="000000"/>
        </w:rPr>
        <w:t xml:space="preserve"> прямых. Сумма углов треугольника. Прямоугольный треугольник. Свойства прямоугольного треугольника.</w:t>
      </w:r>
    </w:p>
    <w:p w:rsidR="00CC62BD" w:rsidRPr="007C5A6A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Окружность и круг. Геометрические построения</w:t>
      </w:r>
      <w:r w:rsidRPr="007C5A6A">
        <w:rPr>
          <w:color w:val="000000"/>
        </w:rPr>
        <w:t>. </w:t>
      </w:r>
      <w:r w:rsidRPr="007C5A6A">
        <w:rPr>
          <w:b/>
          <w:bCs/>
          <w:color w:val="000000"/>
        </w:rPr>
        <w:t>(16 час.)</w:t>
      </w:r>
      <w:r>
        <w:rPr>
          <w:color w:val="000000"/>
        </w:rPr>
        <w:t xml:space="preserve">  </w:t>
      </w:r>
      <w:r w:rsidRPr="007C5A6A">
        <w:rPr>
          <w:color w:val="000000"/>
        </w:rPr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Задачи на построение. Метод геометрических мест точек в задачах на построение.</w:t>
      </w:r>
    </w:p>
    <w:p w:rsidR="00CC62BD" w:rsidRPr="004039C9" w:rsidRDefault="00CC62BD" w:rsidP="00CC62BD">
      <w:pPr>
        <w:shd w:val="clear" w:color="auto" w:fill="FFFFFF"/>
        <w:spacing w:after="209"/>
        <w:rPr>
          <w:color w:val="000000"/>
        </w:rPr>
      </w:pPr>
      <w:r w:rsidRPr="007C5A6A">
        <w:rPr>
          <w:b/>
          <w:bCs/>
          <w:color w:val="000000"/>
        </w:rPr>
        <w:t>Повторение (5 час.)</w:t>
      </w:r>
    </w:p>
    <w:p w:rsidR="00CC62BD" w:rsidRDefault="001F4A40" w:rsidP="001F4A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CC62BD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75"/>
        <w:gridCol w:w="10783"/>
        <w:gridCol w:w="1701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2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2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A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Простейшие геометрические фигуры и их свойства (13 час.)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</w:tcPr>
          <w:p w:rsidR="00CC62BD" w:rsidRPr="00822982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229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Точки и прямые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D85CDF">
        <w:trPr>
          <w:trHeight w:val="274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Отрезок и его длина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Отрезок и его длина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Луч и угол.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Измерение углов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Входная контрольная работа по теме «</w:t>
            </w:r>
            <w:r w:rsidRPr="007C5A6A">
              <w:rPr>
                <w:color w:val="000000"/>
              </w:rPr>
              <w:t>Луч и угол. Измерение углов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Смежные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Вертикаль</w:t>
            </w:r>
            <w:r w:rsidRPr="007C5A6A">
              <w:rPr>
                <w:color w:val="000000"/>
              </w:rPr>
              <w:t>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Смежные и вертикаль</w:t>
            </w:r>
            <w:r w:rsidRPr="007C5A6A">
              <w:rPr>
                <w:color w:val="000000"/>
              </w:rPr>
              <w:t>ные углы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Перпендику</w:t>
            </w:r>
            <w:r w:rsidRPr="007C5A6A">
              <w:rPr>
                <w:color w:val="000000"/>
              </w:rPr>
              <w:t>лярные</w:t>
            </w:r>
            <w:r>
              <w:rPr>
                <w:color w:val="000000"/>
              </w:rPr>
              <w:t xml:space="preserve"> </w:t>
            </w:r>
            <w:r w:rsidRPr="007C5A6A">
              <w:rPr>
                <w:color w:val="000000"/>
              </w:rPr>
              <w:t>прямые.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Аксиомы.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Повторение </w:t>
            </w:r>
            <w:r>
              <w:rPr>
                <w:color w:val="000000"/>
              </w:rPr>
              <w:t>по теме «</w:t>
            </w:r>
            <w:r w:rsidRPr="00474471">
              <w:rPr>
                <w:bCs/>
                <w:color w:val="000000"/>
              </w:rPr>
              <w:t>Простейшие геометрические фигуры и их свойства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 w:rsidRPr="007C5A6A">
              <w:rPr>
                <w:color w:val="000000"/>
              </w:rPr>
              <w:t xml:space="preserve">ная работа </w:t>
            </w:r>
            <w:r>
              <w:rPr>
                <w:color w:val="000000"/>
              </w:rPr>
              <w:t>по теме «</w:t>
            </w:r>
            <w:r w:rsidRPr="00474471">
              <w:rPr>
                <w:bCs/>
                <w:color w:val="000000"/>
              </w:rPr>
              <w:t>Простейшие геометрические фигуры и их свойства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Треугольники - 18 ч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Равные треугольники.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Высота медиана, биссектриса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Пе</w:t>
            </w:r>
            <w:r>
              <w:rPr>
                <w:color w:val="000000"/>
              </w:rPr>
              <w:t>рвый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Первый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Второй признак равенства </w:t>
            </w:r>
            <w:r>
              <w:rPr>
                <w:color w:val="000000"/>
              </w:rPr>
              <w:t>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Вт</w:t>
            </w:r>
            <w:r>
              <w:rPr>
                <w:color w:val="000000"/>
              </w:rPr>
              <w:t>орой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Первый и вто</w:t>
            </w:r>
            <w:r>
              <w:rPr>
                <w:color w:val="000000"/>
              </w:rPr>
              <w:t>рой признаки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Равнобедрен</w:t>
            </w:r>
            <w:r w:rsidRPr="007C5A6A">
              <w:rPr>
                <w:color w:val="000000"/>
              </w:rPr>
              <w:t>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Равнобедренный треугольник и его свойства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равнобедренного  треуголь</w:t>
            </w:r>
            <w:r w:rsidRPr="007C5A6A">
              <w:rPr>
                <w:color w:val="000000"/>
              </w:rPr>
              <w:t>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равнобедренного  треуголь</w:t>
            </w:r>
            <w:r w:rsidRPr="007C5A6A">
              <w:rPr>
                <w:color w:val="000000"/>
              </w:rPr>
              <w:t>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Тр</w:t>
            </w:r>
            <w:r>
              <w:rPr>
                <w:color w:val="000000"/>
              </w:rPr>
              <w:t>етий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Тр</w:t>
            </w:r>
            <w:r>
              <w:rPr>
                <w:color w:val="000000"/>
              </w:rPr>
              <w:t>етий признак равенства треуголь</w:t>
            </w:r>
            <w:r w:rsidRPr="007C5A6A">
              <w:rPr>
                <w:color w:val="000000"/>
              </w:rPr>
              <w:t>ников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Теоремы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Повторение </w:t>
            </w:r>
            <w:r>
              <w:rPr>
                <w:color w:val="000000"/>
              </w:rPr>
              <w:t>по теме «Треугольники»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 w:rsidRPr="007C5A6A">
              <w:rPr>
                <w:color w:val="000000"/>
              </w:rPr>
              <w:t xml:space="preserve">ная работа </w:t>
            </w:r>
            <w:r>
              <w:rPr>
                <w:color w:val="000000"/>
              </w:rPr>
              <w:t xml:space="preserve">по теме «Треугольники» 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D85CDF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Параллельные прямые. Сумма углов треугольника. 16 час.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Параллель</w:t>
            </w:r>
            <w:r w:rsidRPr="007C5A6A">
              <w:rPr>
                <w:color w:val="000000"/>
              </w:rPr>
              <w:t>ные прямые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параллель</w:t>
            </w:r>
            <w:r w:rsidRPr="007C5A6A">
              <w:rPr>
                <w:color w:val="000000"/>
              </w:rPr>
              <w:t xml:space="preserve">ности </w:t>
            </w:r>
            <w:proofErr w:type="gramStart"/>
            <w:r w:rsidRPr="007C5A6A">
              <w:rPr>
                <w:color w:val="000000"/>
              </w:rPr>
              <w:t>прямых</w:t>
            </w:r>
            <w:proofErr w:type="gramEnd"/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Признаки параллель</w:t>
            </w:r>
            <w:r w:rsidRPr="007C5A6A">
              <w:rPr>
                <w:color w:val="000000"/>
              </w:rPr>
              <w:t xml:space="preserve">ности </w:t>
            </w:r>
            <w:proofErr w:type="gramStart"/>
            <w:r w:rsidRPr="007C5A6A">
              <w:rPr>
                <w:color w:val="000000"/>
              </w:rPr>
              <w:t>прямых</w:t>
            </w:r>
            <w:proofErr w:type="gramEnd"/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 xml:space="preserve">Свойства </w:t>
            </w:r>
            <w:proofErr w:type="gramStart"/>
            <w:r>
              <w:rPr>
                <w:color w:val="000000"/>
              </w:rPr>
              <w:t>параллель</w:t>
            </w:r>
            <w:r w:rsidRPr="007C5A6A">
              <w:rPr>
                <w:color w:val="000000"/>
              </w:rPr>
              <w:t>ных</w:t>
            </w:r>
            <w:proofErr w:type="gramEnd"/>
            <w:r w:rsidRPr="007C5A6A">
              <w:rPr>
                <w:color w:val="000000"/>
              </w:rPr>
              <w:t xml:space="preserve">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параллель</w:t>
            </w:r>
            <w:r w:rsidRPr="007C5A6A">
              <w:rPr>
                <w:color w:val="000000"/>
              </w:rPr>
              <w:t>ных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параллель</w:t>
            </w:r>
            <w:r w:rsidRPr="007C5A6A">
              <w:rPr>
                <w:color w:val="000000"/>
              </w:rPr>
              <w:t>ных прямых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Внешний угол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Неравенство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Сумма углов треугольника. Неравенство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Прямоуголь</w:t>
            </w:r>
            <w:r w:rsidRPr="007C5A6A">
              <w:rPr>
                <w:color w:val="000000"/>
              </w:rPr>
              <w:t>ный треугольник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Прямоуголь</w:t>
            </w:r>
            <w:r w:rsidRPr="007C5A6A">
              <w:rPr>
                <w:color w:val="000000"/>
              </w:rPr>
              <w:t>ный треугольник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Свойства прямоугольного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Свойства прямоуголь</w:t>
            </w:r>
            <w:r w:rsidRPr="007C5A6A">
              <w:rPr>
                <w:color w:val="000000"/>
              </w:rPr>
              <w:t>ного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320B99">
              <w:rPr>
                <w:bCs/>
                <w:color w:val="000000"/>
              </w:rPr>
              <w:t>Параллельные прямые. Сумма углов треугольника</w:t>
            </w:r>
            <w:r w:rsidRPr="009C0F06"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 xml:space="preserve">Контрольная работа </w:t>
            </w:r>
            <w:r>
              <w:rPr>
                <w:color w:val="000000"/>
              </w:rPr>
              <w:t>по теме «</w:t>
            </w:r>
            <w:r w:rsidRPr="00320B99">
              <w:rPr>
                <w:bCs/>
                <w:color w:val="000000"/>
              </w:rPr>
              <w:t>Параллельные прямые. Сумма углов треугольника</w:t>
            </w:r>
            <w:r w:rsidRPr="009C0F06"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Окружность и круг. Геометрические построения. 16 час.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Геометри</w:t>
            </w:r>
            <w:r w:rsidRPr="007C5A6A">
              <w:rPr>
                <w:color w:val="000000"/>
              </w:rPr>
              <w:t>ческое место точек. Окружность и круг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Геометри</w:t>
            </w:r>
            <w:r w:rsidRPr="007C5A6A">
              <w:rPr>
                <w:color w:val="000000"/>
              </w:rPr>
              <w:t>ческое место точек. Окружность и круг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Некоторые свойства окружности. Касательная к окружности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Описанная и вписанная окружности треугольника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Задачи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5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Метод геометрических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430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Метод геометрических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03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>Метод геометричес</w:t>
            </w:r>
            <w:r w:rsidRPr="007C5A6A">
              <w:rPr>
                <w:color w:val="000000"/>
              </w:rPr>
              <w:t>ких мест точек в задачах на построение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 w:rsidRPr="007C5A6A">
              <w:rPr>
                <w:color w:val="000000"/>
              </w:rPr>
              <w:t>Повторе</w:t>
            </w:r>
            <w:r>
              <w:rPr>
                <w:color w:val="000000"/>
              </w:rPr>
              <w:t>ние по теме «</w:t>
            </w:r>
            <w:r w:rsidRPr="00864C2A">
              <w:rPr>
                <w:bCs/>
                <w:color w:val="000000"/>
              </w:rPr>
              <w:t>Окружность и круг. Геометрические построения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</w:tcPr>
          <w:p w:rsidR="00CC62BD" w:rsidRPr="007C5A6A" w:rsidRDefault="00CC62BD" w:rsidP="008429BC">
            <w:pPr>
              <w:spacing w:after="209"/>
              <w:rPr>
                <w:color w:val="000000"/>
              </w:rPr>
            </w:pPr>
            <w:r>
              <w:rPr>
                <w:color w:val="000000"/>
              </w:rPr>
              <w:t xml:space="preserve">Промежуточная </w:t>
            </w:r>
            <w:r w:rsidR="00A253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итоговая ко</w:t>
            </w:r>
            <w:r w:rsidRPr="007C5A6A">
              <w:rPr>
                <w:color w:val="000000"/>
              </w:rPr>
              <w:t>нтрольная работа</w:t>
            </w:r>
            <w:r>
              <w:rPr>
                <w:color w:val="000000"/>
              </w:rPr>
              <w:t xml:space="preserve"> за курс 7 класса</w:t>
            </w:r>
            <w:r w:rsidRPr="007C5A6A"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3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bCs/>
                <w:i/>
                <w:iCs/>
                <w:color w:val="000000"/>
              </w:rPr>
            </w:pPr>
            <w:r w:rsidRPr="009C0F06">
              <w:rPr>
                <w:b/>
                <w:bCs/>
                <w:color w:val="000000"/>
              </w:rPr>
              <w:t>Повторение и систематизация учебного материала. 5 час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«Измерение отрезков и углов. Сравнение отрезков и углов». Анализ контрольной работы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«Признаки равенства треугольников».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«Признаки равенства треугольников».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4312F">
              <w:rPr>
                <w:rFonts w:ascii="Times New Roman" w:hAnsi="Times New Roman"/>
                <w:sz w:val="24"/>
                <w:szCs w:val="24"/>
              </w:rPr>
              <w:t>Повторение по теме: «Сумма углов треугольника. Внешний угол треугольника и его свойства».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C62BD" w:rsidRPr="00E4312F" w:rsidTr="00D85CDF">
        <w:trPr>
          <w:trHeight w:val="275"/>
        </w:trPr>
        <w:tc>
          <w:tcPr>
            <w:tcW w:w="675" w:type="dxa"/>
          </w:tcPr>
          <w:p w:rsidR="00CC62BD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 за курс 7 класса</w:t>
            </w:r>
          </w:p>
        </w:tc>
        <w:tc>
          <w:tcPr>
            <w:tcW w:w="1701" w:type="dxa"/>
          </w:tcPr>
          <w:p w:rsidR="00CC62BD" w:rsidRPr="009C0F06" w:rsidRDefault="00CC62B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5A6372" w:rsidRDefault="005A6372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F24E2A" w:rsidRDefault="00F24E2A" w:rsidP="00AC5F8E"/>
    <w:p w:rsidR="00AC5F8E" w:rsidRDefault="00AC5F8E" w:rsidP="00CC62BD">
      <w:pPr>
        <w:jc w:val="center"/>
        <w:rPr>
          <w:b/>
          <w:sz w:val="28"/>
          <w:szCs w:val="28"/>
        </w:rPr>
      </w:pPr>
    </w:p>
    <w:p w:rsidR="00CC62BD" w:rsidRDefault="00CC62BD" w:rsidP="005A6372">
      <w:pPr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sectPr w:rsidR="00335E6F" w:rsidSect="00335E6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2BD"/>
    <w:rsid w:val="001F4A40"/>
    <w:rsid w:val="002745D3"/>
    <w:rsid w:val="00335E6F"/>
    <w:rsid w:val="003B1D13"/>
    <w:rsid w:val="004171D9"/>
    <w:rsid w:val="004F50DA"/>
    <w:rsid w:val="005704C2"/>
    <w:rsid w:val="00577580"/>
    <w:rsid w:val="005A6372"/>
    <w:rsid w:val="00653E75"/>
    <w:rsid w:val="00665C56"/>
    <w:rsid w:val="00683381"/>
    <w:rsid w:val="006A4508"/>
    <w:rsid w:val="00756D69"/>
    <w:rsid w:val="00A253D0"/>
    <w:rsid w:val="00A77601"/>
    <w:rsid w:val="00AC5F8E"/>
    <w:rsid w:val="00BB4E43"/>
    <w:rsid w:val="00BF4651"/>
    <w:rsid w:val="00CC62BD"/>
    <w:rsid w:val="00D13BEE"/>
    <w:rsid w:val="00D85CDF"/>
    <w:rsid w:val="00DF4A39"/>
    <w:rsid w:val="00F2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2960</Words>
  <Characters>16876</Characters>
  <Application>Microsoft Office Word</Application>
  <DocSecurity>0</DocSecurity>
  <Lines>140</Lines>
  <Paragraphs>39</Paragraphs>
  <ScaleCrop>false</ScaleCrop>
  <Company/>
  <LinksUpToDate>false</LinksUpToDate>
  <CharactersWithSpaces>19797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2020-05-16T00:48:00Z</cp:lastPrinted>
  <dcterms:created xsi:type="dcterms:W3CDTF">2019-11-12T13:35:00Z</dcterms:created>
  <dcterms:modified xsi:type="dcterms:W3CDTF">2020-05-29T08:44:00Z</dcterms:modified>
</cp:coreProperties>
</file>