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F8C" w:rsidRDefault="00BC3F8C" w:rsidP="00BC3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3F8C" w:rsidRPr="00383AA7" w:rsidRDefault="000A30CE" w:rsidP="00BC3F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C3F8C" w:rsidRPr="00383AA7" w:rsidSect="00383AA7">
          <w:footerReference w:type="default" r:id="rId7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 w:rsidRPr="000A30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484776"/>
            <wp:effectExtent l="0" t="0" r="0" b="0"/>
            <wp:docPr id="1" name="Рисунок 1" descr="F:\Ольга Викторовна\CCI_00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3F8C" w:rsidRDefault="00BC3F8C" w:rsidP="00D638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BC3F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E043DB" w:rsidRDefault="00E043DB" w:rsidP="00E043DB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:rsidR="00AF6CFD" w:rsidRPr="00681A8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AF6CFD" w:rsidRPr="00681A8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AF6CFD" w:rsidRPr="00681A8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AF6CFD" w:rsidRPr="00D139A7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AF6CFD" w:rsidRDefault="00AF6CFD" w:rsidP="00E043DB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proofErr w:type="spellStart"/>
      <w:r w:rsidRPr="00AF6CF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</w:t>
      </w:r>
      <w:proofErr w:type="spellEnd"/>
      <w:r w:rsidRPr="00AF6CF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результаты: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AF6C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AF6C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AF6CFD" w:rsidRP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</w:t>
      </w:r>
      <w:proofErr w:type="spellStart"/>
      <w:r w:rsidRPr="00AF6CFD">
        <w:rPr>
          <w:rFonts w:ascii="Times New Roman" w:hAnsi="Times New Roman" w:cs="Times New Roman"/>
          <w:color w:val="000000"/>
          <w:sz w:val="24"/>
          <w:szCs w:val="28"/>
        </w:rPr>
        <w:t>межпредметными</w:t>
      </w:r>
      <w:proofErr w:type="spellEnd"/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 понятиями, отражающими существенные связи и отношения между объектами и процессами; </w:t>
      </w:r>
    </w:p>
    <w:p w:rsidR="00AF6CFD" w:rsidRDefault="00AF6CFD" w:rsidP="00AF6CFD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AF6CFD" w:rsidRPr="00AF6CFD" w:rsidRDefault="00AF6CFD" w:rsidP="00E043DB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43DB" w:rsidRPr="003D7FBA" w:rsidRDefault="00AF6CFD" w:rsidP="003D7FBA">
      <w:pPr>
        <w:pStyle w:val="Default"/>
        <w:rPr>
          <w:b/>
        </w:rPr>
      </w:pPr>
      <w:r w:rsidRPr="00AF6CFD">
        <w:rPr>
          <w:b/>
        </w:rPr>
        <w:t>Предметные результаты:</w:t>
      </w:r>
    </w:p>
    <w:p w:rsidR="00E043DB" w:rsidRPr="00E043DB" w:rsidRDefault="00E043DB" w:rsidP="00E043D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043DB">
        <w:rPr>
          <w:rFonts w:ascii="Times New Roman" w:eastAsia="Times New Roman" w:hAnsi="Times New Roman" w:cs="Times New Roman"/>
          <w:b/>
          <w:bCs/>
          <w:i/>
          <w:sz w:val="24"/>
          <w:szCs w:val="27"/>
          <w:lang w:eastAsia="ru-RU"/>
        </w:rPr>
        <w:t>Обучающийся научится</w:t>
      </w:r>
      <w:r w:rsidRPr="00E043DB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>:</w:t>
      </w:r>
      <w:r w:rsidRPr="00E043DB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br/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t>- определять характер и настроение музыки с учетом терминов и образных определений, представленных в учебнике для 1 класса;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узнавать по изображениям некоторые музыкальные инструменты ( рояль, пианино, скрипка, флейта, арфа), а также народные инструменты ( гармонь, балалайка);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проявлять навыки вокально- хоровой деятельности ( вовремя начинать и заканчивать пение, уметь петь по фразам, слушать паузы, правильно выполнять музыкальные ударения, четко и ясно произносить слова при исполнении, понимать дирижерский жест).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воспринимать музыку различных жанров;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эстетически откликаться на искусство, выражая своё отношение к нему в различных видах музыкально творческой деятельности;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воплощать в звучании голоса или инструмента образы природы и окружающей жизни, настроения, чувства, характер и мысли человека;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узнавать изученные музыкальные сочинения, называть их авторов;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 xml:space="preserve">- 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t>музицирование</w:t>
      </w:r>
      <w:proofErr w:type="spellEnd"/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t>, импровизация и др.);</w:t>
      </w:r>
      <w:r w:rsidRPr="00E043DB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br/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lastRenderedPageBreak/>
        <w:t>- владеть некоторыми основами нотной грамоты: названия нот, темпов( быстро- медленно) динамики (громко- тихо)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  <w:r w:rsidRPr="00E043DB">
        <w:rPr>
          <w:rFonts w:ascii="Times New Roman" w:eastAsia="Times New Roman" w:hAnsi="Times New Roman" w:cs="Times New Roman"/>
          <w:sz w:val="24"/>
          <w:szCs w:val="27"/>
          <w:lang w:eastAsia="ru-RU"/>
        </w:rPr>
        <w:br/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</w:r>
    </w:p>
    <w:p w:rsidR="00E043DB" w:rsidRPr="00E043DB" w:rsidRDefault="00E043DB" w:rsidP="00E043D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043DB">
        <w:rPr>
          <w:rFonts w:ascii="Times New Roman" w:eastAsia="Times New Roman" w:hAnsi="Times New Roman" w:cs="Times New Roman"/>
          <w:b/>
          <w:bCs/>
          <w:i/>
          <w:sz w:val="24"/>
          <w:szCs w:val="27"/>
          <w:lang w:eastAsia="ru-RU"/>
        </w:rPr>
        <w:t xml:space="preserve">Обучающийся получит возможность </w:t>
      </w:r>
      <w:proofErr w:type="gramStart"/>
      <w:r w:rsidRPr="00E043DB">
        <w:rPr>
          <w:rFonts w:ascii="Times New Roman" w:eastAsia="Times New Roman" w:hAnsi="Times New Roman" w:cs="Times New Roman"/>
          <w:b/>
          <w:bCs/>
          <w:i/>
          <w:sz w:val="24"/>
          <w:szCs w:val="27"/>
          <w:lang w:eastAsia="ru-RU"/>
        </w:rPr>
        <w:t>научиться:</w:t>
      </w:r>
      <w:r w:rsidRPr="00E043DB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br/>
      </w: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E043DB">
        <w:rPr>
          <w:rFonts w:ascii="Times New Roman" w:eastAsia="Calibri" w:hAnsi="Times New Roman" w:cs="Times New Roman"/>
          <w:bCs/>
          <w:sz w:val="24"/>
        </w:rPr>
        <w:t>устойчивого интереса к музыкальным занятия</w:t>
      </w:r>
      <w:r w:rsidR="00196005">
        <w:rPr>
          <w:rFonts w:ascii="Times New Roman" w:eastAsia="Calibri" w:hAnsi="Times New Roman" w:cs="Times New Roman"/>
          <w:bCs/>
          <w:sz w:val="24"/>
        </w:rPr>
        <w:t>м</w:t>
      </w:r>
      <w:r w:rsidRPr="00E043DB">
        <w:rPr>
          <w:rFonts w:ascii="Times New Roman" w:eastAsia="Calibri" w:hAnsi="Times New Roman" w:cs="Times New Roman"/>
          <w:bCs/>
          <w:sz w:val="24"/>
        </w:rPr>
        <w:t>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Calibri" w:hAnsi="Times New Roman" w:cs="Times New Roman"/>
          <w:bCs/>
          <w:sz w:val="24"/>
        </w:rPr>
        <w:t>- побуждение эмоционального отклика на музыку разных жанров;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>развитие умений учащихся воспринимать музыкальные произведения с ярко выраженным жизненным содержанием, определение их характера и настроения;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>формирование навыков выражения своего отношения музыке в слове (эмоциональный словарь), пластике, а так же, мимике</w:t>
      </w: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>развитие певческих умений и навыков (координации между слухом и голосом, выработка унисона, кантилены, спокойного дыхания), выразительное исполнение песен;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>развитие умений откликаться на музыку с помощью простейших движений и пластического интонирования, драматизация пьес программного характера;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 xml:space="preserve">формирование навыков элементарного </w:t>
      </w:r>
      <w:proofErr w:type="spellStart"/>
      <w:r w:rsidRPr="00E043DB">
        <w:rPr>
          <w:rFonts w:ascii="Times New Roman" w:eastAsia="Calibri" w:hAnsi="Times New Roman" w:cs="Times New Roman"/>
          <w:bCs/>
          <w:sz w:val="24"/>
        </w:rPr>
        <w:t>музицирования</w:t>
      </w:r>
      <w:proofErr w:type="spellEnd"/>
      <w:r w:rsidRPr="00E043DB">
        <w:rPr>
          <w:rFonts w:ascii="Times New Roman" w:eastAsia="Calibri" w:hAnsi="Times New Roman" w:cs="Times New Roman"/>
          <w:bCs/>
          <w:sz w:val="24"/>
        </w:rPr>
        <w:t xml:space="preserve"> на простейших инструментах;</w:t>
      </w:r>
    </w:p>
    <w:p w:rsidR="00E043DB" w:rsidRPr="00E043DB" w:rsidRDefault="00E043DB" w:rsidP="00E043DB">
      <w:pPr>
        <w:spacing w:after="0" w:line="240" w:lineRule="auto"/>
        <w:rPr>
          <w:rFonts w:ascii="Times New Roman" w:eastAsia="Calibri" w:hAnsi="Times New Roman" w:cs="Times New Roman"/>
          <w:bCs/>
          <w:sz w:val="24"/>
        </w:rPr>
      </w:pPr>
      <w:r w:rsidRPr="00E0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43DB">
        <w:rPr>
          <w:rFonts w:ascii="Times New Roman" w:eastAsia="Calibri" w:hAnsi="Times New Roman" w:cs="Times New Roman"/>
          <w:bCs/>
          <w:sz w:val="24"/>
        </w:rPr>
        <w:t>освоение элементов музыкальной грамоты как средство осознания музыкальной речи.</w:t>
      </w:r>
    </w:p>
    <w:p w:rsidR="00D63819" w:rsidRDefault="00D63819" w:rsidP="00E043D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567B" w:rsidRDefault="00DF4065" w:rsidP="00E0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676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</w:t>
      </w:r>
      <w:r w:rsidR="00E07C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дмета «Музыка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E07C8F" w:rsidRPr="00E07C8F" w:rsidRDefault="00E07C8F" w:rsidP="00E07C8F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«Музыка вокруг нас» – 16 часов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Муза вечная со мной!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Композитор – исполнитель – слушатель. Рождение музыки как естественное проявление человеческого состояния.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Муза – волшебница, добрая фея, раскрывающая перед школьниками чудесный мир звуков, которыми наполнено все вокруг.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Хоровод муз.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Музыкальная речь как способ общения между людьми, ее эмоциональное воздействие на слушателей. Звучание окружающей жизни,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природы, настроений, чувств и характера человека.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 которая звучит в различных жизненных ситуациях. Характерные особенности песен и танце</w:t>
      </w:r>
      <w:r w:rsidR="00D6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разных народов мира.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Хоровод -  древнейший  вид  искусства,   который  есть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  каждого  народа.  Сходство </w:t>
      </w: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различие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русского  хоровода, </w:t>
      </w:r>
      <w:r w:rsidR="003D7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греческого  сиртаки, молдавской  хоры.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Повсюду музыка слышна.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Звучание окружающей жизни, природы, настроений, чувств и характера человека. Истоки возникновения музыки.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 и ее роль в повседневной жизни человека. Показать, что каждое жизненное обстоятельство находит отклик в музыке. Знакомство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народными  песенками-</w:t>
      </w:r>
      <w:proofErr w:type="spell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попевками</w:t>
      </w:r>
      <w:proofErr w:type="spell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Определение характера,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настроения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песенок,  жанровой  основы.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Душа музыки - мелодия.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Песня, танец, марш. Основные средства музыкальной выразительности (мелодия).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Песни, танцы и марши — основа многообразных жизненно-музыкальных впечатлений детей. Мелодия – главная мысль любого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музыкального произведения.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характерных особенностей жанров: песня, танец, марш на примере пьес из «Детского альбома»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П.И.Чайковского.  В   марше - поступь,  интонации  и  ритмы   шага,  движение. Песня- </w:t>
      </w: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напевность,  широкое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дыхание,  плавность   линий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мелодического  рисунка.  Танец-  </w:t>
      </w: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 и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ритм,  плавность  и  закругленность  мелодии,  узнаваемый  трехдольный  размер   в  вальсе,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подвижность,  четкие  акценты,  короткие  “шаги”  в  польке.  В  песне  учащиеся  играют  на  воображаемой  скрипке.  В  марше  пальчики-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“солдатики” маршируют  на  столе,  играют  на  воображаемом  барабане.  В  вальсе  учащиеся  изображают  мягкие  покачивания  корпуса.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осени.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Интонационно-образная природа музыкального искусства. Выразительность и изобразительность в музыке.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Связать жизненные впечатления школьников об осени с художественными образами поэзии, рисунками художника, музыкальными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произведениями П.И.Чайковского и Г.В.Свиридова, детскими песнями. Звучание музыки в окружающей жизни и внутри самого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 Куплетная  форма  песен.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«Азбука, азбука каждому нужна…». Музыкальная азбука.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Нотная грамота как способ фиксации музыкальной речи. Элементы нотной грамоты. Система графических знаков для записи музыки.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нот -  знаков для обозначения музыкальных звуков.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музыки в отражении различных явлений жизни, в том числе и школьной. Увлекательное путешествие в школьную страну и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музыкальную грамоту. Элементы музыкальной грамоты: ноты, нотоносец, скрипичный ключ.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Обобщающий урок 1 четверти.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и ее роль в повседневной жизни человека.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«Угадай мелодию» на определение  музыкальных произведений и композиторов, написавших  эти произведения. Обобщение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 впечатлений первоклассников за 1 четверть.                                   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Музыкальные инструменты.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музыкальные традиции Отечества.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инструменты русского народа – свирели, дудочки, рожок, гусли. Внешний вид, свой голос, умельцы-исполнители и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изготовители народных инструментов. Знакомство с понятием «тембр».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«Садко». Из русского былинного сказа.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народного творчества.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 с  народным  былинным  сказом  “Садко”. </w:t>
      </w: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 с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жанрами  музыки,  их  эмоционально-образным  содержанием,  со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звучанием  народного  инструмента - гуслями. Знакомство с разновидностями народных песен – колыбельные, плясовые. На примере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музыки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Н.А.Римского -Корсакова дать понятия «композиторская музыка».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Разыграй песню.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Многозначность музыкальной речи, выразительность и смысл. Постижение общих закономерностей музыки: развитие музыки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музыки. Развитие музыки в исполнении.</w:t>
      </w:r>
      <w:r w:rsidRPr="00E07C8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 умений и навыков выразительного исполнения  детьми песни Л. </w:t>
      </w:r>
      <w:proofErr w:type="spell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Книппера</w:t>
      </w:r>
      <w:proofErr w:type="spell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ему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зимой спит». Выявление  этапов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  сюжетов.   Подойти  к  осознанному  делению  мелодии  на  фразы,  осмысленному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исполнению  фразировки.  Основы  понимания  развития  музыки. 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Пришло Рождество, начинается  торжество. Родной обычай старины.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музыкальные традиции Отечества.   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Введение детей в мир духовной жизни людей. Знакомство с религиозными праздниками, традициями, песнями.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 с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сюжетом  о   рождении  Иисуса  Христа  и  народными  обычаями  празднования  церковного   праздника  -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Рождества  Христова. Осознание  образов рождественских  песен,  народных  песен-колядок.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Добрый праздник среди зимы.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Обобщенное представление об основных образно-эмоциональных сферах музыки и о музыкальном жанре – балет.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 посвящен одному из самых любимых праздников детворы – Новый год.  Знакомство  со  сказкой   Т.Гофмана и музыкой  балета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П.И.Чайковского «Щелкунчик», который  ведет детей в мир чудес, волшебства,  приятных   неожиданностей.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вокруг нас (обобщение). Обобщающий урок 2 четверти.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07C8F" w:rsidRPr="00E07C8F" w:rsidRDefault="00E07C8F" w:rsidP="00E07C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«Музыка и ты » - 17 часов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Край, в котором ты живешь.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Сочинения отечественных композиторов о Родине.         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Россия- </w:t>
      </w: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 моя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Отношение  к  Родине,  ее  природе,  людям,  культуре,  традициям  и  обычаям.  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 “Родина” - через эмоционально-открытое, позитивно-уважительное  отношение  к  вечным  проблемам жизни и искусства.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о родной  стороне,  утешающая  в  минуты  горя  и  отчаяния,  придававшая  силы  в  дни испытаний  и  трудностей,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вселявшая  в  сердце  человека  веру,  надежду,  любовь…Искусство, будь то музыка, литература, живопись, имеет общую основу – саму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жизнь. Однако у каждого вида искусства – свой язык, свои выразительные средства для того, чтобы передать разнообразные жизненные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явления, запечатлев их в ярких запоминающихся слушателям, читателям, зрителям художественных образах.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Художник, поэт, композитор.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Звучание окружающей жизни, природы, настроений, чувств и характера человека. Рождение музыки как естественное проявление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человеческого состояния.  Искусство, будь то музыка, литература, живопись, имеет общую основу – саму жизнь.   Однако у каждого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вида искусства – свой язык, свои выразительные средства  для того, чтобы передать разнообразные жизненные явления, запечатлев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 в  ярких запоминающихся слушателям, читателям,  зрителям  художественных  образах.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Обращение  к  жанру  пейзажа,  зарисовкам  природы  в  разных  видах искусства.  Музыкальные  пейзажи-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 трепетное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отношение  композиторов  к  увиденной,  «услышанной»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очаровавшей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природе.  Продолжение  темы  взаимосвязи  разных  видов  искусства,  обращение  к  жанру  песни  как единству  музыки  и слова.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утра.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Интонационно – образная природа музыкального искусства. Выразительность и изобразительность в музыке.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 музыки о жизни природы. Значение принципа сходства и различия как ведущего в организации восприятия музыки детьми.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Контраст  музыкальных  произведений,  которые  рисуют  картину утра. </w:t>
      </w: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 музыки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есть удивительное  свойство- без  слов  передавать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чувства,  мысли,  характер  человека, состояние  природы.  </w:t>
      </w: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 музыки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особенно  отчетливо  выявляется  именно  при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пьес.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 особенностей  мелодического  рисунка,  ритмичного  движения,  темпа,  тембровых  красок  инструментов,  гармонии,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принципов  развитии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формы.  Выражение  своего  впечатления  от  музыки  к  рисунку.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вечера.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Интонация как внутреннее озвученное состояние, выражение эмоций и отражение мыслей. Интонация – источник элементов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музыкальной речи.</w:t>
      </w:r>
      <w:r w:rsidRPr="00E07C8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Вхождение  в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тему  через  жанра - колыбельной  песни. Особенности   колыбельной музыки.  Особенность  вокальной  и инструментальной музыки  вечера  (характер, напевность, настроение). 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  мелодии  с  помощью  пластического  интонирования: имитирование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мелодии  на  воображаемой  скрипке.  Обозначение   динамики,  темпа,  которые  подчеркивают   характер  и  настроение музыки.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Музыкальные портреты.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Выразительность и изобразительность в музыке. Интонации музыкальные и речевые. Сходство и различие. 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Сходство и различие музыки и разговорной речи на примере вокальной миниатюры «Болтунья» </w:t>
      </w:r>
      <w:proofErr w:type="spell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С.Прокофьева</w:t>
      </w:r>
      <w:proofErr w:type="spell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стихи </w:t>
      </w:r>
      <w:proofErr w:type="spell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А.Барто</w:t>
      </w:r>
      <w:proofErr w:type="spell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Интонационно-осмысленное воспроизведение различных музыкальных образов. Тайна  замысла композитора  в  названии  музыкального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произведения.  Отношение  авторов  произведений  поэтов  и  композиторов  к  главным  героям  музыкальных  портретов.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Разыграй сказку. «Баба Яга» - русская народная сказка.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народного творчества. Музыкальный и поэтический фольклор России: игры – драматизации.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 со  сказкой  и  народной   игрой  “Баба-Яга”. Встреча  с  образами  русского  народного  фольклора. 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 не молчали.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Обобщенное представление исторического прошлого в музыкальных образах. Тема защиты Отечества.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Подвиги народа в произведениях художников, поэтов, композиторов. Память и памятник  -  общность  в родственных  словах. Память  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полководцах,  русских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воинах, солдатах,  о  событиях  трудных  дней  испытаний  и  тревог, сохраняющихся  в  народных    песнях,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образах,  созданными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композиторами. Музыкальные памятники  защитникам  Отечества.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Мамин праздник.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Интонация как внутреннее озвученное состояние, выражение эмоций и отражение мыслей.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посвящен самому дорогому человеку - маме. Осмысление содержания построено на сопоставлении поэзии и музыки. Весеннее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настроение в музыке и произведениях изобразительного искусства. Напевность, кантилена  в  колыбельных  песнях,  которые  могут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  чувство  покоя,  нежности,  доброты,  ласки.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Музыкальные  инструменты.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 с музыкальными инструментами – арфой и флейтой. Внешний вид, тембр этих инструментов, выразительные возможности.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 с  внешним  видом,  тембрами,  выразительными  возможностями музыкальных  инструментов  - лютня,  клавесин.  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 звучания  произведений,  исполняемых  на  клавесине  и  фортепиано.  Мастерство  исполнителя-музыканта.</w:t>
      </w:r>
    </w:p>
    <w:p w:rsidR="00E07C8F" w:rsidRPr="00E07C8F" w:rsidRDefault="003D7FBA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E07C8F"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«Чудесная лютня» (по алжирской сказке).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 с  музыкальными  инструментами,  через  алжирскую  сказку  “Чудесная лютня”.  Размышление  о  безграничных </w:t>
      </w:r>
      <w:r w:rsidR="003D7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озможностях</w:t>
      </w:r>
      <w:r w:rsidR="003D7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музыки  в  передаче  чувств,  мыслей  человека,  силе  ее  воздействия.  Обобщенная  характеристика  музыки,  дающая  представление  об особенностях  русской  народной  протяжной,  лирической песни  разудалой  плясовой.  Выполнение  задания  и выявление  главного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вопроса: какая   музыка  может  помочь  иностранному  гостю  лучше  узнать  другую  страну?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в цирке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Обобщенное представление об основных образно-эмоциональных сферах музыки и о многообразии музыкальных жанров. Песня, танец,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 и их разновидности.</w:t>
      </w:r>
    </w:p>
    <w:p w:rsidR="00E07C8F" w:rsidRPr="00E07C8F" w:rsidRDefault="00E54D0E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Музыка, </w:t>
      </w:r>
      <w:r w:rsidR="00E07C8F"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которая  звучит   в   цирке  и помогает  артистам  выполнять  сложные  номера, а зрителям  подсказывает  появление  тех  или </w:t>
      </w:r>
    </w:p>
    <w:p w:rsidR="00E07C8F" w:rsidRPr="00E07C8F" w:rsidRDefault="00E54D0E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иных </w:t>
      </w:r>
      <w:r w:rsidR="00E07C8F"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действующих  лиц  циркового  представления.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Дом, который звучит.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первоклассников в мир музыкального театра. Путешествие в музыкальные страны, как опера и балет.  Герои  опер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07C8F" w:rsidRDefault="003D7FBA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поют, </w:t>
      </w:r>
      <w:r w:rsidR="00E07C8F"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герои балета  - танцуют. Пение  и  танец  объединяет  музыка.  Сюжетами  опер  и  балетов  становятся  известные  народные  сказки.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операх  и балетах  “встречаются” песенная,   танцевальная  и  маршевая  музыка.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Опера-сказка.</w:t>
      </w:r>
    </w:p>
    <w:p w:rsidR="00E07C8F" w:rsidRPr="003D7FBA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Опера. </w:t>
      </w:r>
      <w:proofErr w:type="spell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Песенность</w:t>
      </w:r>
      <w:proofErr w:type="spell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Различные виды музыки: вокальная, инструментальная; сольная, хоровая, оркестровая.  </w:t>
      </w:r>
    </w:p>
    <w:p w:rsid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Детальное  знакомство  с  хорами  из  детских  опер. Персонажи  опер  имеют  свои  яркие  музыкальные  характеристики – мелодии-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темы. Герои  опер  могут  петь по одному - солист  и  вместе – хором  в  сопровождении  фортепиано  или  оркестра. В  операх  могут  быть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эпизоды,  когда  звучит  только  инструментальная музыка.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Ничего на </w:t>
      </w:r>
      <w:proofErr w:type="gramStart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свете  лучше</w:t>
      </w:r>
      <w:proofErr w:type="gramEnd"/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нету».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для детей: мультфильмы.</w:t>
      </w:r>
      <w:r w:rsidRPr="00E07C8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Любимые мультфильмы и музыка,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которая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звучит  повседневно  в  нашей жизни. Знакомство с 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композиторами-песенниками,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создающими  музыкальные  образы.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Афиша. Программа. Твой музыкальный словарик.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Музыка и ты. Обобщение материала.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музыкальных впечатлений первоклассников за 4 четверть и год.</w:t>
      </w:r>
    </w:p>
    <w:p w:rsidR="00E07C8F" w:rsidRPr="00E07C8F" w:rsidRDefault="00E07C8F" w:rsidP="003D7F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выученных </w:t>
      </w:r>
      <w:r w:rsidRPr="00E0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 в течение  всего  года. Составление афиши и программы концерта.</w:t>
      </w:r>
    </w:p>
    <w:p w:rsidR="00E07C8F" w:rsidRPr="00E07C8F" w:rsidRDefault="00E07C8F" w:rsidP="00E07C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67B" w:rsidRDefault="0009567B" w:rsidP="00E07C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126E9C" w:rsidTr="00D53C91">
        <w:tc>
          <w:tcPr>
            <w:tcW w:w="2977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59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E043DB" w:rsidTr="00C4436C">
        <w:tc>
          <w:tcPr>
            <w:tcW w:w="2977" w:type="dxa"/>
            <w:vMerge w:val="restart"/>
          </w:tcPr>
          <w:p w:rsidR="00E043DB" w:rsidRP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43DB">
              <w:rPr>
                <w:rFonts w:ascii="Times New Roman" w:hAnsi="Times New Roman" w:cs="Times New Roman"/>
                <w:b/>
                <w:bCs/>
                <w:sz w:val="24"/>
              </w:rPr>
              <w:t>«Музыка вокруг нас» – 16 часов</w:t>
            </w:r>
          </w:p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И муза вечная со мной!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4436C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Хоровод муз.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A777DE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Повсюду музыка слышна.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A777DE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 xml:space="preserve">Душа музыки – мелодия. 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A73084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осени.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A73084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86CE4">
              <w:rPr>
                <w:rFonts w:ascii="Times New Roman" w:hAnsi="Times New Roman"/>
                <w:sz w:val="24"/>
                <w:szCs w:val="24"/>
              </w:rPr>
              <w:t>Азбука, азбука каждому нужна…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5356E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Музыкальная азбука.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5356E">
        <w:tc>
          <w:tcPr>
            <w:tcW w:w="2977" w:type="dxa"/>
            <w:vMerge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E043DB" w:rsidRPr="00E043DB" w:rsidRDefault="00E54D0E" w:rsidP="00E043DB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Обобщающий урок </w:t>
            </w:r>
            <w:r w:rsidR="00E043DB" w:rsidRPr="00E043DB">
              <w:rPr>
                <w:rFonts w:ascii="Times New Roman" w:hAnsi="Times New Roman" w:cs="Times New Roman"/>
                <w:bCs/>
                <w:sz w:val="24"/>
              </w:rPr>
              <w:t>1 четверти по теме «Музыка вокруг нас».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D53C91">
        <w:tc>
          <w:tcPr>
            <w:tcW w:w="2977" w:type="dxa"/>
            <w:vMerge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E043DB" w:rsidRPr="00E043DB" w:rsidRDefault="00E043DB" w:rsidP="00E043DB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Музыкальные инструменты (дудочка, рожок, свирель).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FD01EF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«Садко» (из русского былинного сказа).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332EC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DB" w:rsidRPr="002740C6" w:rsidRDefault="00E043DB" w:rsidP="00E043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Музыкальные инструменты (флейта, арфа, </w:t>
            </w:r>
            <w:r w:rsidRPr="00E043DB">
              <w:rPr>
                <w:rFonts w:ascii="Times New Roman" w:hAnsi="Times New Roman" w:cs="Times New Roman"/>
                <w:bCs/>
                <w:sz w:val="24"/>
              </w:rPr>
              <w:t>фортепиано)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851D4F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Разыграй песню.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851D4F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Пришло Рождество, начинается торжество.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4D326A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Родной обычай старины.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4D326A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Добрый праздник среди зимы.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D53C91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</w:tcPr>
          <w:p w:rsidR="00E043DB" w:rsidRPr="00842472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Обобщающий урок </w:t>
            </w:r>
            <w:r w:rsidRPr="00E043DB">
              <w:rPr>
                <w:rFonts w:ascii="Times New Roman" w:hAnsi="Times New Roman" w:cs="Times New Roman"/>
                <w:sz w:val="24"/>
              </w:rPr>
              <w:t>2 четверти по теме «Музыка вокруг нас».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D53C91">
        <w:tc>
          <w:tcPr>
            <w:tcW w:w="2977" w:type="dxa"/>
            <w:vMerge w:val="restart"/>
          </w:tcPr>
          <w:p w:rsid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43DB">
              <w:rPr>
                <w:rFonts w:ascii="Times New Roman" w:hAnsi="Times New Roman" w:cs="Times New Roman"/>
                <w:b/>
                <w:sz w:val="24"/>
              </w:rPr>
              <w:t xml:space="preserve">«Музыка и ты » - </w:t>
            </w:r>
          </w:p>
          <w:p w:rsidR="00E043DB" w:rsidRP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43DB">
              <w:rPr>
                <w:rFonts w:ascii="Times New Roman" w:hAnsi="Times New Roman" w:cs="Times New Roman"/>
                <w:b/>
                <w:sz w:val="24"/>
              </w:rPr>
              <w:t>17 часов</w:t>
            </w:r>
          </w:p>
          <w:p w:rsidR="00E043DB" w:rsidRPr="00E043DB" w:rsidRDefault="00E043DB" w:rsidP="00E043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</w:tcPr>
          <w:p w:rsidR="00E043DB" w:rsidRPr="001968F0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Край, в котором ты живешь.</w:t>
            </w:r>
          </w:p>
        </w:tc>
        <w:tc>
          <w:tcPr>
            <w:tcW w:w="1560" w:type="dxa"/>
          </w:tcPr>
          <w:p w:rsidR="00E043DB" w:rsidRPr="00126E9C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30D30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Художник, поэт, композитор.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C30D30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043DB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 xml:space="preserve">Музыка утра. 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D53C91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E043DB" w:rsidRPr="00842472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043DB">
              <w:rPr>
                <w:rFonts w:ascii="Times New Roman" w:hAnsi="Times New Roman" w:cs="Times New Roman"/>
                <w:sz w:val="24"/>
              </w:rPr>
              <w:t>Музыка вечера.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95327E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A10D6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Музыкальные портреты.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95327E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Default="00E043DB" w:rsidP="00E043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 не молчали.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13070D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Default="00E043DB" w:rsidP="00E043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Мамин праздник.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43DB" w:rsidTr="0013070D">
        <w:tc>
          <w:tcPr>
            <w:tcW w:w="2977" w:type="dxa"/>
            <w:vMerge/>
          </w:tcPr>
          <w:p w:rsidR="00E043DB" w:rsidRDefault="00E043DB" w:rsidP="00E043DB">
            <w:pPr>
              <w:jc w:val="center"/>
            </w:pPr>
          </w:p>
        </w:tc>
        <w:tc>
          <w:tcPr>
            <w:tcW w:w="1559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DB" w:rsidRPr="00EA10D6" w:rsidRDefault="00E043DB" w:rsidP="00E043DB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Разыграй сказку.  «Баба-</w:t>
            </w:r>
            <w:proofErr w:type="gramStart"/>
            <w:r w:rsidRPr="00EA10D6">
              <w:rPr>
                <w:rFonts w:ascii="Times New Roman" w:hAnsi="Times New Roman" w:cs="Times New Roman"/>
                <w:sz w:val="24"/>
              </w:rPr>
              <w:t>Яга»-</w:t>
            </w:r>
            <w:proofErr w:type="gramEnd"/>
            <w:r w:rsidRPr="00EA10D6">
              <w:rPr>
                <w:rFonts w:ascii="Times New Roman" w:hAnsi="Times New Roman" w:cs="Times New Roman"/>
                <w:sz w:val="24"/>
              </w:rPr>
              <w:t>русская сказка.</w:t>
            </w:r>
          </w:p>
        </w:tc>
        <w:tc>
          <w:tcPr>
            <w:tcW w:w="1560" w:type="dxa"/>
          </w:tcPr>
          <w:p w:rsidR="00E043DB" w:rsidRPr="00D53C91" w:rsidRDefault="00E043DB" w:rsidP="00E04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CB52E5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A10D6">
              <w:rPr>
                <w:rFonts w:ascii="Times New Roman" w:hAnsi="Times New Roman" w:cs="Times New Roman"/>
                <w:bCs/>
                <w:sz w:val="24"/>
              </w:rPr>
              <w:t>Обобщающий урок 3 четверти по теме «Музыка и ты»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D53C91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Музыкальные инструменты.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D53C91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EA10D6">
              <w:rPr>
                <w:rFonts w:ascii="Times New Roman" w:eastAsia="Arial Unicode MS" w:hAnsi="Times New Roman" w:cs="Times New Roman"/>
                <w:sz w:val="24"/>
              </w:rPr>
              <w:t>Чудесная лютня (по алжирской сказке).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907907">
        <w:tc>
          <w:tcPr>
            <w:tcW w:w="2977" w:type="dxa"/>
            <w:vMerge/>
          </w:tcPr>
          <w:p w:rsidR="00EA10D6" w:rsidRPr="005C6107" w:rsidRDefault="00EA10D6" w:rsidP="00EA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Музыка в цирке.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776316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Дом, который звучит.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776316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Опера-сказка.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512908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</w:tcPr>
          <w:p w:rsidR="00EA10D6" w:rsidRPr="00EA10D6" w:rsidRDefault="00EA10D6" w:rsidP="00EA10D6">
            <w:pPr>
              <w:rPr>
                <w:rFonts w:ascii="Times New Roman" w:hAnsi="Times New Roman" w:cs="Times New Roman"/>
                <w:sz w:val="24"/>
              </w:rPr>
            </w:pPr>
            <w:r w:rsidRPr="00EA10D6">
              <w:rPr>
                <w:rFonts w:ascii="Times New Roman" w:hAnsi="Times New Roman" w:cs="Times New Roman"/>
                <w:sz w:val="24"/>
              </w:rPr>
              <w:t>Ничего на свете лучше нету…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512908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</w:tcPr>
          <w:p w:rsidR="00EA10D6" w:rsidRPr="00E54D0E" w:rsidRDefault="00E54D0E" w:rsidP="00E54D0E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Обобщающий урок 4</w:t>
            </w:r>
            <w:r w:rsidRPr="00EA10D6">
              <w:rPr>
                <w:rFonts w:ascii="Times New Roman" w:hAnsi="Times New Roman" w:cs="Times New Roman"/>
                <w:bCs/>
                <w:sz w:val="24"/>
              </w:rPr>
              <w:t xml:space="preserve"> четверти по теме «Музыка и ты»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D749B6">
        <w:tc>
          <w:tcPr>
            <w:tcW w:w="2977" w:type="dxa"/>
            <w:vMerge/>
          </w:tcPr>
          <w:p w:rsidR="00EA10D6" w:rsidRDefault="00EA10D6" w:rsidP="00EA10D6">
            <w:pPr>
              <w:jc w:val="center"/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0D6" w:rsidRPr="002E29AE" w:rsidRDefault="00EA10D6" w:rsidP="00EA10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EA10D6">
              <w:rPr>
                <w:rFonts w:ascii="Times New Roman" w:hAnsi="Times New Roman" w:cs="Times New Roman"/>
                <w:bCs/>
                <w:sz w:val="24"/>
              </w:rPr>
              <w:t>Урок-концерт.</w:t>
            </w:r>
          </w:p>
        </w:tc>
        <w:tc>
          <w:tcPr>
            <w:tcW w:w="1560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A10D6" w:rsidTr="00D53C91">
        <w:tc>
          <w:tcPr>
            <w:tcW w:w="2977" w:type="dxa"/>
          </w:tcPr>
          <w:p w:rsidR="00EA10D6" w:rsidRPr="00D53C91" w:rsidRDefault="00EA10D6" w:rsidP="008134A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A10D6" w:rsidRPr="00D53C91" w:rsidRDefault="00EA10D6" w:rsidP="00EA10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EA10D6" w:rsidRPr="008134A0" w:rsidRDefault="008134A0" w:rsidP="00EA10D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34A0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EA10D6" w:rsidRPr="00B731A8" w:rsidRDefault="00EA10D6" w:rsidP="00EA10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C13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200" w:rsidRDefault="00352200">
      <w:pPr>
        <w:spacing w:after="0" w:line="240" w:lineRule="auto"/>
      </w:pPr>
      <w:r>
        <w:separator/>
      </w:r>
    </w:p>
  </w:endnote>
  <w:endnote w:type="continuationSeparator" w:id="0">
    <w:p w:rsidR="00352200" w:rsidRDefault="0035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C50209" w:rsidRDefault="004A3206">
        <w:pPr>
          <w:pStyle w:val="a7"/>
          <w:jc w:val="right"/>
        </w:pPr>
        <w:r>
          <w:fldChar w:fldCharType="begin"/>
        </w:r>
        <w:r w:rsidR="00BC3F8C">
          <w:instrText>PAGE   \* MERGEFORMAT</w:instrText>
        </w:r>
        <w:r>
          <w:fldChar w:fldCharType="separate"/>
        </w:r>
        <w:r w:rsidR="000A30CE">
          <w:rPr>
            <w:noProof/>
          </w:rPr>
          <w:t>2</w:t>
        </w:r>
        <w:r>
          <w:fldChar w:fldCharType="end"/>
        </w:r>
      </w:p>
    </w:sdtContent>
  </w:sdt>
  <w:p w:rsidR="00C50209" w:rsidRDefault="000A30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200" w:rsidRDefault="00352200">
      <w:pPr>
        <w:spacing w:after="0" w:line="240" w:lineRule="auto"/>
      </w:pPr>
      <w:r>
        <w:separator/>
      </w:r>
    </w:p>
  </w:footnote>
  <w:footnote w:type="continuationSeparator" w:id="0">
    <w:p w:rsidR="00352200" w:rsidRDefault="00352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9567B"/>
    <w:rsid w:val="000A30CE"/>
    <w:rsid w:val="00126E9C"/>
    <w:rsid w:val="00196005"/>
    <w:rsid w:val="001968F0"/>
    <w:rsid w:val="002740C6"/>
    <w:rsid w:val="002A0533"/>
    <w:rsid w:val="002E29AE"/>
    <w:rsid w:val="00352200"/>
    <w:rsid w:val="00353AA3"/>
    <w:rsid w:val="003C4F5D"/>
    <w:rsid w:val="003D7FBA"/>
    <w:rsid w:val="004A3206"/>
    <w:rsid w:val="005216E0"/>
    <w:rsid w:val="00595B1F"/>
    <w:rsid w:val="005C6107"/>
    <w:rsid w:val="006272A4"/>
    <w:rsid w:val="0063328A"/>
    <w:rsid w:val="006769F5"/>
    <w:rsid w:val="00680C2B"/>
    <w:rsid w:val="006F3632"/>
    <w:rsid w:val="008134A0"/>
    <w:rsid w:val="00842472"/>
    <w:rsid w:val="008B31A3"/>
    <w:rsid w:val="0092190D"/>
    <w:rsid w:val="009A2926"/>
    <w:rsid w:val="009B57E3"/>
    <w:rsid w:val="00A368F1"/>
    <w:rsid w:val="00A975B3"/>
    <w:rsid w:val="00AB643F"/>
    <w:rsid w:val="00AC481B"/>
    <w:rsid w:val="00AF6CFD"/>
    <w:rsid w:val="00B731A8"/>
    <w:rsid w:val="00BC3F8C"/>
    <w:rsid w:val="00C13755"/>
    <w:rsid w:val="00C21C90"/>
    <w:rsid w:val="00D53C91"/>
    <w:rsid w:val="00D5682B"/>
    <w:rsid w:val="00D63819"/>
    <w:rsid w:val="00DF4065"/>
    <w:rsid w:val="00E043DB"/>
    <w:rsid w:val="00E07C8F"/>
    <w:rsid w:val="00E54D0E"/>
    <w:rsid w:val="00EA10D6"/>
    <w:rsid w:val="00EF30CF"/>
    <w:rsid w:val="00F23B21"/>
    <w:rsid w:val="00FA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E5656-24BB-4B4F-8E54-3230FFA2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69F5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E043DB"/>
    <w:rPr>
      <w:rFonts w:ascii="Calibri" w:eastAsia="Calibri" w:hAnsi="Calibri" w:cs="Times New Roman"/>
    </w:rPr>
  </w:style>
  <w:style w:type="paragraph" w:customStyle="1" w:styleId="Default">
    <w:name w:val="Default"/>
    <w:rsid w:val="00AF6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C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9</Pages>
  <Words>3134</Words>
  <Characters>17868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25</cp:revision>
  <cp:lastPrinted>2001-12-31T20:39:00Z</cp:lastPrinted>
  <dcterms:created xsi:type="dcterms:W3CDTF">2019-10-03T13:13:00Z</dcterms:created>
  <dcterms:modified xsi:type="dcterms:W3CDTF">2020-05-29T07:12:00Z</dcterms:modified>
</cp:coreProperties>
</file>