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D7" w:rsidRDefault="005443D7" w:rsidP="002958E2">
      <w:pPr>
        <w:tabs>
          <w:tab w:val="left" w:pos="2964"/>
        </w:tabs>
        <w:jc w:val="both"/>
        <w:rPr>
          <w:b/>
        </w:rPr>
      </w:pPr>
      <w:bookmarkStart w:id="0" w:name="_GoBack"/>
      <w:bookmarkEnd w:id="0"/>
      <w:r w:rsidRPr="005443D7">
        <w:rPr>
          <w:b/>
          <w:noProof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школа\Desktop\В.Г\БИ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.Г\БИО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proofErr w:type="gramStart"/>
      <w:r w:rsidRPr="002958E2">
        <w:rPr>
          <w:b/>
        </w:rPr>
        <w:lastRenderedPageBreak/>
        <w:t>Планируемые  результаты</w:t>
      </w:r>
      <w:proofErr w:type="gramEnd"/>
      <w:r w:rsidRPr="002958E2">
        <w:rPr>
          <w:b/>
        </w:rPr>
        <w:t xml:space="preserve"> освоения учебного  предмета  по  биологии в  6 классе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Личностные </w:t>
      </w:r>
      <w:proofErr w:type="gramStart"/>
      <w:r w:rsidRPr="002958E2">
        <w:rPr>
          <w:rFonts w:eastAsiaTheme="minorEastAsia"/>
          <w:b/>
          <w:lang w:eastAsia="en-US"/>
        </w:rPr>
        <w:t>результаты</w:t>
      </w:r>
      <w:r w:rsidRPr="002958E2">
        <w:rPr>
          <w:rFonts w:eastAsiaTheme="minorEastAsia"/>
          <w:lang w:eastAsia="en-US"/>
        </w:rPr>
        <w:t xml:space="preserve"> :</w:t>
      </w:r>
      <w:proofErr w:type="gramEnd"/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испытывать чувство гордости за российскую биологическую науку;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соблюдать правила поведения в природе;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основные факторы, определяющие взаимоотношения человека и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реализовывать теоретические познания на практике;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осознавать значение обучения для повседневной жизни и осознанного выбора профессии;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важность ответственного отношения к учению, </w:t>
      </w:r>
      <w:proofErr w:type="gramStart"/>
      <w:r w:rsidRPr="002958E2">
        <w:rPr>
          <w:rFonts w:eastAsiaTheme="minorEastAsia"/>
          <w:lang w:eastAsia="en-US"/>
        </w:rPr>
        <w:t>готовности и способности</w:t>
      </w:r>
      <w:proofErr w:type="gramEnd"/>
      <w:r w:rsidRPr="002958E2">
        <w:rPr>
          <w:rFonts w:eastAsiaTheme="minorEastAsia"/>
          <w:lang w:eastAsia="en-US"/>
        </w:rPr>
        <w:t xml:space="preserve"> обучающихся к саморазвитию и самообразованию на основе мотивации к обучению и познанию;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работу над ошибками для внесения корректив в усваиваемые знания;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признавать право каждого на собственное мнение;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проявлять готовность к самостоятельным поступкам и действиям на благо природы;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отстаивать свою точку зрения;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критично относиться к своим поступкам, нести ответственность за их последствия;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понимать необходимость ответственного, бережного отношения к окружающей среде;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слушать и слышать другое мнение;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уметь оперировать фактами как для доказательства, так и для опровержения существующего мнения</w:t>
      </w:r>
      <w:r w:rsidRPr="002958E2">
        <w:rPr>
          <w:rFonts w:eastAsiaTheme="minorEastAsia"/>
          <w:b/>
          <w:lang w:eastAsia="en-US"/>
        </w:rPr>
        <w:t>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 </w:t>
      </w:r>
      <w:proofErr w:type="spellStart"/>
      <w:r w:rsidRPr="002958E2">
        <w:rPr>
          <w:rFonts w:eastAsiaTheme="minorEastAsia"/>
          <w:b/>
          <w:lang w:eastAsia="en-US"/>
        </w:rPr>
        <w:t>Метапредметные</w:t>
      </w:r>
      <w:proofErr w:type="spellEnd"/>
      <w:r w:rsidRPr="002958E2">
        <w:rPr>
          <w:rFonts w:eastAsiaTheme="minorEastAsia"/>
          <w:b/>
          <w:lang w:eastAsia="en-US"/>
        </w:rPr>
        <w:t xml:space="preserve"> результаты обучения: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и сравнивать изучаемые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описание изучаемого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proofErr w:type="gramStart"/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</w:t>
      </w:r>
      <w:proofErr w:type="gramEnd"/>
      <w:r w:rsidRPr="002958E2">
        <w:rPr>
          <w:rFonts w:eastAsiaTheme="minorEastAsia"/>
          <w:lang w:eastAsia="en-US"/>
        </w:rPr>
        <w:t xml:space="preserve"> отношения объекта с другими объектами;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существенные признаки объекта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proofErr w:type="gramStart"/>
      <w:r w:rsidRPr="002958E2">
        <w:rPr>
          <w:rFonts w:eastAsiaTheme="minorEastAsia"/>
          <w:lang w:eastAsia="en-US"/>
        </w:rPr>
        <w:t xml:space="preserve">;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классифицировать</w:t>
      </w:r>
      <w:proofErr w:type="gramEnd"/>
      <w:r w:rsidRPr="002958E2">
        <w:rPr>
          <w:rFonts w:eastAsiaTheme="minorEastAsia"/>
          <w:lang w:eastAsia="en-US"/>
        </w:rPr>
        <w:t xml:space="preserve"> объекты;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анализировать результаты наблюдений и делать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эксперимента, его результатов, выводов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лабораторную работу в соответствии с инструкцией.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объем и содержание понятий;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родовое и видовое понятия;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аспект классификации;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осуществлять классификацию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.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под руководством учителя оформлять отчет, включающий описание объектов, наблюдений, их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организовывать учебное взаимодействие в группе (распределять роли, договариваться друг с другом и т. д.)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t xml:space="preserve"> </w:t>
      </w:r>
      <w:r w:rsidRPr="002958E2">
        <w:rPr>
          <w:rFonts w:eastAsiaTheme="minorEastAsia"/>
          <w:b/>
          <w:lang w:eastAsia="en-US"/>
        </w:rPr>
        <w:t>Предметные результаты обучения</w:t>
      </w:r>
      <w:r w:rsidRPr="002958E2">
        <w:rPr>
          <w:rFonts w:eastAsiaTheme="minorEastAsia"/>
          <w:lang w:eastAsia="en-US"/>
        </w:rPr>
        <w:t xml:space="preserve">: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знать: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внешнее и внутреннее строение органов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видоизменения органов цветковых растений и их роль в жизни растений.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особенности минерального и воздушного питания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виды размножения растений и их значение.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основные систематические категории: вид, род, семейство, класс, отдел, царство;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характерные признаки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признаки основных семейств однодольных и двудольных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важнейшие сельскохозяйственные растения, биологические основы их выращивания и народнохозяйственное значение.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растительные сообщества и их типы;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закономерности развития и смены растительных сообществ;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 результатах влияния деятельности человека на растительные сообщества и влияния природной среды на человека. </w:t>
      </w:r>
    </w:p>
    <w:p w:rsidR="002958E2" w:rsidRPr="002958E2" w:rsidRDefault="002958E2" w:rsidP="002958E2">
      <w:pPr>
        <w:jc w:val="both"/>
        <w:rPr>
          <w:rFonts w:eastAsiaTheme="minorEastAsia"/>
          <w:b/>
          <w:lang w:eastAsia="en-US"/>
        </w:rPr>
      </w:pPr>
      <w:r w:rsidRPr="002958E2">
        <w:rPr>
          <w:rFonts w:eastAsiaTheme="minorEastAsia"/>
          <w:b/>
          <w:lang w:eastAsia="en-US"/>
        </w:rPr>
        <w:t xml:space="preserve">Учащиеся должны уметь: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различать и описывать органы цветковых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связь особенностей строения органов растений со средой обитания;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изучать органы растений в ходе лабораторных работ.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характеризовать основные процессы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значение основных процессов жизнедеятельности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между процессами дыхания и фотосинтеза;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показывать значение процессов фотосинтеза в жизни растений и в природе;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роль различных видов размножения 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всхожесть семян растений.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делать морфологическую характеристику растений;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выявлять признаки семейства по внешнему строению растений;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работать с определительными карточками.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устанавливать взаимосвязь растений с другими организмами;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определять растительные сообщества и их типы;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</w:t>
      </w: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объяснять влияние деятельности человека на растительные сообщества и влияние природной среды на человека;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sym w:font="Symbol" w:char="F0B7"/>
      </w:r>
      <w:r w:rsidRPr="002958E2">
        <w:rPr>
          <w:rFonts w:eastAsiaTheme="minorEastAsia"/>
          <w:lang w:eastAsia="en-US"/>
        </w:rPr>
        <w:t xml:space="preserve"> проводить фенологические наблюдения за весенними явлениями в природных сообществах.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b/>
          <w:lang w:eastAsia="en-US"/>
        </w:rPr>
        <w:t>В результате обучения биологии в 6 классе ученик научится:</w:t>
      </w:r>
      <w:r w:rsidRPr="002958E2">
        <w:rPr>
          <w:rFonts w:eastAsiaTheme="minorEastAsia"/>
          <w:lang w:eastAsia="en-US"/>
        </w:rPr>
        <w:t xml:space="preserve">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составлять план текста; владеть таким видом изложения текста как повествование;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lastRenderedPageBreak/>
        <w:t>• работать с учебником, рабочей тетрадью и дидактическими материалами;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составлять сообщения на основе обобщения материала учебника и дополнительной литературы;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выполнять лабораторные работы под руководством учителя;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оформлять результаты лабораторной работы в рабочей тетради, работать с текстом и иллюстрациями учебника;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под руководством учителя проводить наблюдения; оформлять отчет, включающий описание наблюдения, его результаты, выводы;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получать биологическую информацию из разных источников;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определять отношения объекта с другими объектами, определять существенные признаки объекта;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анализировать состояние объектов под микроскопом, сравнивать объекты (под микроскопом) с их изображением на рисунках и определять их;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сравнивать представителей разных групп растений, делать выводы на основе сравнения;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находить информацию о растениях в научно-популярной литературе, биологических словарях и справочниках, анализировать и оценивать ее содержание, работать с полученной информацией;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оценивать с эстетической точки зрения представителей живого мира.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определять понятия «биология», «экология», «биосфера», «царства живой природы», «экологические факторы»; отличать живые организмы от неживых; пользоваться простыми биологическими приборами, инструментами и оборудованием;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• характеризовать среды обитания организмов; характеризовать экологические факторы; проводить фенологические наблюдения; соблюдать правила техники безопасности при проведении наблюдений и лабораторных опытов;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• работать с лупой и микроскопом, готовить микропрепараты и рассматривать их под микроскопом, распознавать основные виды тканей;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царству </w:t>
      </w:r>
      <w:proofErr w:type="gramStart"/>
      <w:r w:rsidRPr="002958E2">
        <w:rPr>
          <w:rFonts w:eastAsiaTheme="minorEastAsia"/>
          <w:lang w:eastAsia="en-US"/>
        </w:rPr>
        <w:t>« Покрытосеменные</w:t>
      </w:r>
      <w:proofErr w:type="gramEnd"/>
      <w:r w:rsidRPr="002958E2">
        <w:rPr>
          <w:rFonts w:eastAsiaTheme="minorEastAsia"/>
          <w:lang w:eastAsia="en-US"/>
        </w:rPr>
        <w:t xml:space="preserve"> растения»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общую характеристику растительного царства;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давать характеристику основных группам растений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объяснять происхождение растений и основные этапы развития растительного мира. 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>Ученик получит возможность учиться: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  <w:r w:rsidRPr="002958E2">
        <w:rPr>
          <w:rFonts w:eastAsiaTheme="minorEastAsia"/>
          <w:lang w:eastAsia="en-US"/>
        </w:rPr>
        <w:t xml:space="preserve"> • соблюдать правила работы в кабинете биологии, с биологическими приборами и инструментами.</w:t>
      </w: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</w:p>
    <w:p w:rsidR="002958E2" w:rsidRPr="002958E2" w:rsidRDefault="002958E2" w:rsidP="002958E2">
      <w:pPr>
        <w:jc w:val="both"/>
        <w:rPr>
          <w:rFonts w:eastAsiaTheme="minorEastAsia"/>
          <w:lang w:eastAsia="en-US"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Содержание </w:t>
      </w:r>
      <w:r w:rsidRPr="002958E2">
        <w:rPr>
          <w:b/>
          <w:color w:val="000000"/>
        </w:rPr>
        <w:t>учебного предмета по биологии в 6 классе</w:t>
      </w:r>
    </w:p>
    <w:p w:rsidR="002958E2" w:rsidRPr="002958E2" w:rsidRDefault="002958E2" w:rsidP="002958E2">
      <w:pPr>
        <w:tabs>
          <w:tab w:val="left" w:pos="14884"/>
        </w:tabs>
        <w:overflowPunct w:val="0"/>
        <w:autoSpaceDE w:val="0"/>
        <w:autoSpaceDN w:val="0"/>
        <w:adjustRightInd w:val="0"/>
        <w:ind w:left="1134" w:hanging="1134"/>
        <w:contextualSpacing/>
        <w:jc w:val="both"/>
        <w:rPr>
          <w:b/>
          <w:bCs/>
          <w:color w:val="000000"/>
        </w:rPr>
      </w:pPr>
      <w:r w:rsidRPr="002958E2">
        <w:rPr>
          <w:b/>
          <w:bCs/>
          <w:color w:val="000000"/>
        </w:rPr>
        <w:t xml:space="preserve"> Раздел 1. Строение и многообразие покрытосеменных растений </w:t>
      </w:r>
      <w:r w:rsidRPr="002958E2">
        <w:rPr>
          <w:b/>
          <w:iCs/>
          <w:color w:val="000000"/>
        </w:rPr>
        <w:t>(15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Строение семян. Виды корней и типы корневых систем. Зоны (участки) корня. Условия произрастания и видоизменения корней. Побег и почки.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Внешнее строение листа. Клеточное строение листа. Влияние факторов среды на строение листа. Видоизменения листьев. Строение стебля.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Видоизменения побегов. Цветок. Соцветия. Плоды. Распространение плодов и семян.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2. Жизнь растений </w:t>
      </w:r>
      <w:r w:rsidRPr="002958E2">
        <w:rPr>
          <w:b/>
          <w:iCs/>
          <w:color w:val="000000"/>
        </w:rPr>
        <w:t>(10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Минеральное питание растений. Фотосинтез. Дыхание растений. Испарение воды растениями.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размножение покрытосеменных растений. Вегетативное размножение покрытосеменных растений.</w:t>
      </w:r>
    </w:p>
    <w:p w:rsidR="002958E2" w:rsidRPr="002958E2" w:rsidRDefault="002958E2" w:rsidP="002958E2">
      <w:pPr>
        <w:widowControl w:val="0"/>
        <w:tabs>
          <w:tab w:val="left" w:pos="14884"/>
        </w:tabs>
        <w:snapToGrid w:val="0"/>
        <w:jc w:val="both"/>
        <w:rPr>
          <w:b/>
          <w:iCs/>
          <w:color w:val="000000"/>
        </w:rPr>
      </w:pPr>
      <w:r w:rsidRPr="002958E2">
        <w:rPr>
          <w:b/>
          <w:bCs/>
          <w:color w:val="000000"/>
        </w:rPr>
        <w:t xml:space="preserve">Раздел 3. Классификация растений </w:t>
      </w:r>
      <w:r w:rsidRPr="002958E2">
        <w:rPr>
          <w:b/>
          <w:iCs/>
          <w:color w:val="000000"/>
        </w:rPr>
        <w:t>(6 часов).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Основы систематики растений. Класс Двудольные. Семейства Крестоцветные (Капустные) и Розоцветные. Класс Двудольные. Семейства Пасленовые, Мотыльковые (Бобовые) и Сложноцветные (Астровые). Класс Однодольные. Семейства Лилейные и Злаки. Культурные растения.</w:t>
      </w:r>
    </w:p>
    <w:p w:rsidR="002958E2" w:rsidRPr="002958E2" w:rsidRDefault="002958E2" w:rsidP="002958E2">
      <w:pPr>
        <w:pStyle w:val="a3"/>
        <w:tabs>
          <w:tab w:val="left" w:pos="14884"/>
        </w:tabs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2958E2">
        <w:rPr>
          <w:rFonts w:ascii="Times New Roman" w:hAnsi="Times New Roman"/>
          <w:b/>
          <w:color w:val="000000"/>
          <w:sz w:val="24"/>
          <w:szCs w:val="24"/>
        </w:rPr>
        <w:t xml:space="preserve">Раздел 4. Природные сообщества </w:t>
      </w:r>
      <w:r w:rsidRPr="002958E2">
        <w:rPr>
          <w:rFonts w:ascii="Times New Roman" w:hAnsi="Times New Roman"/>
          <w:b/>
          <w:iCs/>
          <w:color w:val="000000"/>
          <w:sz w:val="24"/>
          <w:szCs w:val="24"/>
        </w:rPr>
        <w:t>(3 часа).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</w:pPr>
      <w:r w:rsidRPr="002958E2">
        <w:t>Растительные сообщества. Влияние хозяйственной деятельности человека на растительный мир. Охрана растений.</w:t>
      </w:r>
    </w:p>
    <w:p w:rsidR="002958E2" w:rsidRPr="002958E2" w:rsidRDefault="002958E2" w:rsidP="002958E2">
      <w:pPr>
        <w:tabs>
          <w:tab w:val="left" w:pos="14884"/>
        </w:tabs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:rsidR="002958E2" w:rsidRPr="002958E2" w:rsidRDefault="002958E2" w:rsidP="002958E2">
      <w:pPr>
        <w:pStyle w:val="a3"/>
        <w:tabs>
          <w:tab w:val="left" w:pos="14884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Тематическое  планирование</w:t>
      </w:r>
      <w:proofErr w:type="gramEnd"/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</w:t>
      </w:r>
      <w:r>
        <w:rPr>
          <w:b/>
        </w:rPr>
        <w:t xml:space="preserve">                             </w:t>
      </w: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tbl>
      <w:tblPr>
        <w:tblpPr w:leftFromText="180" w:rightFromText="180" w:vertAnchor="text" w:horzAnchor="margin" w:tblpY="-113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384"/>
        <w:gridCol w:w="4395"/>
      </w:tblGrid>
      <w:tr w:rsidR="002958E2" w:rsidRPr="002958E2" w:rsidTr="00E919E4">
        <w:trPr>
          <w:trHeight w:val="276"/>
        </w:trPr>
        <w:tc>
          <w:tcPr>
            <w:tcW w:w="817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№ урока</w:t>
            </w:r>
          </w:p>
        </w:tc>
        <w:tc>
          <w:tcPr>
            <w:tcW w:w="9384" w:type="dxa"/>
            <w:vMerge w:val="restart"/>
          </w:tcPr>
          <w:p w:rsidR="002958E2" w:rsidRPr="002958E2" w:rsidRDefault="002958E2" w:rsidP="00E919E4">
            <w:pPr>
              <w:jc w:val="both"/>
            </w:pPr>
            <w:r w:rsidRPr="002958E2">
              <w:t>Тема.</w:t>
            </w:r>
          </w:p>
        </w:tc>
        <w:tc>
          <w:tcPr>
            <w:tcW w:w="4395" w:type="dxa"/>
            <w:vMerge w:val="restart"/>
          </w:tcPr>
          <w:p w:rsidR="002958E2" w:rsidRPr="002958E2" w:rsidRDefault="002958E2" w:rsidP="002958E2">
            <w:pPr>
              <w:jc w:val="center"/>
            </w:pPr>
            <w:proofErr w:type="gramStart"/>
            <w:r w:rsidRPr="002958E2">
              <w:t>Количество  часов</w:t>
            </w:r>
            <w:proofErr w:type="gramEnd"/>
          </w:p>
        </w:tc>
      </w:tr>
      <w:tr w:rsidR="002958E2" w:rsidRPr="002958E2" w:rsidTr="00E919E4">
        <w:trPr>
          <w:trHeight w:val="276"/>
        </w:trPr>
        <w:tc>
          <w:tcPr>
            <w:tcW w:w="817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  <w:vMerge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4395" w:type="dxa"/>
            <w:vMerge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Глава №1 </w:t>
            </w:r>
            <w:proofErr w:type="gramStart"/>
            <w:r w:rsidRPr="002958E2">
              <w:t>Строение  и</w:t>
            </w:r>
            <w:proofErr w:type="gramEnd"/>
            <w:r w:rsidRPr="002958E2">
              <w:t xml:space="preserve">  многообразие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15часов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Вводный  инструктаж</w:t>
            </w:r>
            <w:proofErr w:type="gramEnd"/>
            <w:r w:rsidRPr="002958E2">
              <w:t xml:space="preserve"> по Т.Б. Строение  семян  Лабораторная  .работа  №1 «Строение  семени»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</w:t>
            </w:r>
          </w:p>
        </w:tc>
        <w:tc>
          <w:tcPr>
            <w:tcW w:w="9384" w:type="dxa"/>
          </w:tcPr>
          <w:p w:rsidR="002958E2" w:rsidRPr="00861E1A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№2 «Виды  корневых  систем»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Зоны (</w:t>
            </w:r>
            <w:proofErr w:type="gramStart"/>
            <w:r w:rsidRPr="002958E2">
              <w:t>участки  )</w:t>
            </w:r>
            <w:proofErr w:type="gramEnd"/>
            <w:r w:rsidRPr="002958E2">
              <w:t xml:space="preserve"> корня.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 №3 «Корневой  чехлик»</w:t>
            </w:r>
            <w:r w:rsidR="00861E1A">
              <w:t xml:space="preserve"> Инструкция  по  технике  безопасности 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Условия  произрастания</w:t>
            </w:r>
            <w:proofErr w:type="gramEnd"/>
            <w:r w:rsidRPr="002958E2">
              <w:t xml:space="preserve">   и  видоизменения  корней.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Побег  и</w:t>
            </w:r>
            <w:proofErr w:type="gramEnd"/>
            <w:r w:rsidRPr="002958E2">
              <w:t xml:space="preserve"> почки.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  №4 «Строение  почек»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  <w:p w:rsidR="002958E2" w:rsidRPr="002958E2" w:rsidRDefault="002958E2" w:rsidP="00E919E4">
            <w:pPr>
              <w:jc w:val="both"/>
            </w:pPr>
            <w:r w:rsidRPr="002958E2">
              <w:t xml:space="preserve">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Внешнее  строение</w:t>
            </w:r>
            <w:proofErr w:type="gramEnd"/>
            <w:r w:rsidRPr="002958E2">
              <w:t xml:space="preserve">  листа Лабораторная  работа  5 «Простые  и  сложные  листья»</w:t>
            </w:r>
            <w:r w:rsidR="00861E1A">
              <w:t xml:space="preserve">. Инструк5ция </w:t>
            </w:r>
            <w:proofErr w:type="gramStart"/>
            <w:r w:rsidR="00861E1A">
              <w:t>по  технике</w:t>
            </w:r>
            <w:proofErr w:type="gramEnd"/>
            <w:r w:rsidR="00861E1A">
              <w:t xml:space="preserve">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6 « Клеточное  строение  листа»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Влияние  факторов</w:t>
            </w:r>
            <w:proofErr w:type="gramEnd"/>
            <w:r w:rsidRPr="002958E2">
              <w:t xml:space="preserve">  среды  на строение  листа.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Строение  стебля</w:t>
            </w:r>
            <w:proofErr w:type="gramEnd"/>
            <w:r w:rsidRPr="002958E2">
              <w:t xml:space="preserve">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7 «Внутреннее  строение листа»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Видоизменения  побегов</w:t>
            </w:r>
            <w:proofErr w:type="gramEnd"/>
            <w:r w:rsidRPr="002958E2">
              <w:t xml:space="preserve"> Лабораторная  работа8 «Строение   клубня, луковицы.»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Цветок.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№9 «Строение  цветка»</w:t>
            </w:r>
            <w:r w:rsidR="00861E1A">
              <w:t xml:space="preserve"> Инструкция  по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Лабораторная </w:t>
            </w:r>
            <w:proofErr w:type="gramStart"/>
            <w:r w:rsidRPr="002958E2">
              <w:t>работа  №</w:t>
            </w:r>
            <w:proofErr w:type="gramEnd"/>
            <w:r w:rsidRPr="002958E2">
              <w:t>10 «Соцветия»</w:t>
            </w:r>
            <w:r w:rsidR="00861E1A">
              <w:t xml:space="preserve">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Плоды. </w:t>
            </w: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№11. «Классификация  плодов»</w:t>
            </w:r>
            <w:r w:rsidR="00861E1A">
              <w:t>, Инструкция  по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Распространение  плодов</w:t>
            </w:r>
            <w:proofErr w:type="gramEnd"/>
            <w:r w:rsidRPr="002958E2">
              <w:t xml:space="preserve">  и семян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Повторение  и</w:t>
            </w:r>
            <w:proofErr w:type="gramEnd"/>
            <w:r w:rsidRPr="002958E2">
              <w:t xml:space="preserve"> контроль  знаний  по  теме «Строение  и многообразие  покрытосеменных   растений»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proofErr w:type="gramStart"/>
            <w:r w:rsidRPr="002958E2">
              <w:rPr>
                <w:b/>
              </w:rPr>
              <w:t>Глава  №</w:t>
            </w:r>
            <w:proofErr w:type="gramEnd"/>
            <w:r w:rsidRPr="002958E2">
              <w:rPr>
                <w:b/>
              </w:rPr>
              <w:t>2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  <w:rPr>
                <w:b/>
              </w:rPr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16 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Минеральное  питание</w:t>
            </w:r>
            <w:proofErr w:type="gramEnd"/>
            <w:r w:rsidRPr="002958E2">
              <w:t xml:space="preserve">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Фотосинтез</w:t>
            </w:r>
            <w:r w:rsidR="00861E1A">
              <w:t>. Инструк5</w:t>
            </w:r>
            <w:proofErr w:type="gramStart"/>
            <w:r w:rsidR="00861E1A">
              <w:t>ция  по</w:t>
            </w:r>
            <w:proofErr w:type="gramEnd"/>
            <w:r w:rsidR="00861E1A">
              <w:t xml:space="preserve">  технике  безопасности 042-16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Дыхание  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19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Испарение  воды</w:t>
            </w:r>
            <w:proofErr w:type="gramEnd"/>
            <w:r w:rsidRPr="002958E2">
              <w:t xml:space="preserve">  растениями , листопад.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Лабораторная  работа</w:t>
            </w:r>
            <w:proofErr w:type="gramEnd"/>
            <w:r w:rsidRPr="002958E2">
              <w:t xml:space="preserve"> №12 «Передвижение  воды  и питательных  веществ   в   растении</w:t>
            </w:r>
            <w:r w:rsidR="00861E1A">
              <w:t xml:space="preserve">». </w:t>
            </w:r>
            <w:proofErr w:type="gramStart"/>
            <w:r w:rsidR="00861E1A">
              <w:t>Инструкция  по</w:t>
            </w:r>
            <w:proofErr w:type="gramEnd"/>
            <w:r w:rsidR="00861E1A">
              <w:t xml:space="preserve">  технике  безопасности 044-16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Прорастание  семян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Способы  размножения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Размножение  споровых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lastRenderedPageBreak/>
              <w:t>24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 </w:t>
            </w:r>
            <w:proofErr w:type="gramStart"/>
            <w:r w:rsidRPr="002958E2">
              <w:t>Размножение  голосеменных</w:t>
            </w:r>
            <w:proofErr w:type="gramEnd"/>
            <w:r w:rsidRPr="002958E2">
              <w:t xml:space="preserve">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25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Половое  размножение</w:t>
            </w:r>
            <w:proofErr w:type="gramEnd"/>
            <w:r w:rsidRPr="002958E2">
              <w:t xml:space="preserve">   покрытосеменных  растений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26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Вегетативное  размножение</w:t>
            </w:r>
            <w:proofErr w:type="gramEnd"/>
            <w:r w:rsidRPr="002958E2">
              <w:t xml:space="preserve">  покрытосеменных  растений. Тестирование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  <w:rPr>
                <w:b/>
              </w:rPr>
            </w:pPr>
            <w:r w:rsidRPr="002958E2">
              <w:rPr>
                <w:b/>
              </w:rPr>
              <w:t>Глава 3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27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Основы  систематики</w:t>
            </w:r>
            <w:proofErr w:type="gramEnd"/>
            <w:r w:rsidRPr="002958E2">
              <w:t xml:space="preserve">  растений </w:t>
            </w:r>
            <w:r w:rsidR="00861E1A">
              <w:t>. Инструкция  по  технике  безопасности 042-16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28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Класс </w:t>
            </w:r>
            <w:proofErr w:type="gramStart"/>
            <w:r w:rsidRPr="002958E2">
              <w:t>Двудольные ,Семейства</w:t>
            </w:r>
            <w:proofErr w:type="gramEnd"/>
            <w:r w:rsidRPr="002958E2">
              <w:t xml:space="preserve">  Крестоцветные и Розоцветные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29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Класс Двудольные. Семейства Пасленовые, Мотыльковые. Сложноцветные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30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 xml:space="preserve">Класс Однодольные </w:t>
            </w:r>
            <w:proofErr w:type="gramStart"/>
            <w:r w:rsidRPr="002958E2">
              <w:t>Семейства  Лилейные</w:t>
            </w:r>
            <w:proofErr w:type="gramEnd"/>
            <w:r w:rsidRPr="002958E2">
              <w:t xml:space="preserve"> и Злаки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31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Культурные  растения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32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Растительные  сообщества</w:t>
            </w:r>
            <w:proofErr w:type="gramEnd"/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33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Влияние  хозяйственной</w:t>
            </w:r>
            <w:proofErr w:type="gramEnd"/>
            <w:r w:rsidRPr="002958E2">
              <w:t xml:space="preserve">  деятельности  человека  на  растительный  мир Охрана  растений 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  <w:r w:rsidRPr="002958E2">
              <w:t>34</w:t>
            </w: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proofErr w:type="gramStart"/>
            <w:r w:rsidRPr="002958E2">
              <w:t>Обобщение  материала</w:t>
            </w:r>
            <w:proofErr w:type="gramEnd"/>
            <w:r w:rsidRPr="002958E2">
              <w:t xml:space="preserve">   за 6  класс .Тестирование.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1</w:t>
            </w:r>
          </w:p>
        </w:tc>
      </w:tr>
      <w:tr w:rsidR="002958E2" w:rsidRPr="002958E2" w:rsidTr="00E919E4">
        <w:tc>
          <w:tcPr>
            <w:tcW w:w="817" w:type="dxa"/>
          </w:tcPr>
          <w:p w:rsidR="002958E2" w:rsidRPr="002958E2" w:rsidRDefault="002958E2" w:rsidP="00E919E4">
            <w:pPr>
              <w:jc w:val="both"/>
            </w:pPr>
          </w:p>
        </w:tc>
        <w:tc>
          <w:tcPr>
            <w:tcW w:w="9384" w:type="dxa"/>
          </w:tcPr>
          <w:p w:rsidR="002958E2" w:rsidRPr="002958E2" w:rsidRDefault="002958E2" w:rsidP="00E919E4">
            <w:pPr>
              <w:jc w:val="both"/>
            </w:pPr>
            <w:r w:rsidRPr="002958E2">
              <w:t>Итого</w:t>
            </w:r>
          </w:p>
        </w:tc>
        <w:tc>
          <w:tcPr>
            <w:tcW w:w="4395" w:type="dxa"/>
          </w:tcPr>
          <w:p w:rsidR="002958E2" w:rsidRPr="002958E2" w:rsidRDefault="002958E2" w:rsidP="002958E2">
            <w:pPr>
              <w:jc w:val="center"/>
            </w:pPr>
            <w:r w:rsidRPr="002958E2">
              <w:t>34</w:t>
            </w:r>
          </w:p>
        </w:tc>
      </w:tr>
    </w:tbl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  <w:r w:rsidRPr="002958E2">
        <w:rPr>
          <w:b/>
        </w:rPr>
        <w:t xml:space="preserve">                                                     </w:t>
      </w: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jc w:val="both"/>
      </w:pPr>
    </w:p>
    <w:p w:rsidR="002958E2" w:rsidRPr="002958E2" w:rsidRDefault="002958E2" w:rsidP="002958E2">
      <w:pPr>
        <w:tabs>
          <w:tab w:val="left" w:pos="3615"/>
        </w:tabs>
        <w:jc w:val="both"/>
      </w:pPr>
      <w:r w:rsidRPr="002958E2">
        <w:tab/>
      </w:r>
    </w:p>
    <w:p w:rsidR="002958E2" w:rsidRPr="002958E2" w:rsidRDefault="002958E2" w:rsidP="002958E2">
      <w:pPr>
        <w:tabs>
          <w:tab w:val="left" w:pos="3615"/>
        </w:tabs>
        <w:jc w:val="both"/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tabs>
          <w:tab w:val="left" w:pos="2964"/>
        </w:tabs>
        <w:jc w:val="both"/>
        <w:rPr>
          <w:b/>
        </w:rPr>
      </w:pPr>
    </w:p>
    <w:p w:rsidR="002958E2" w:rsidRPr="002958E2" w:rsidRDefault="002958E2" w:rsidP="002958E2">
      <w:pPr>
        <w:jc w:val="both"/>
        <w:rPr>
          <w:b/>
        </w:rPr>
      </w:pPr>
      <w:r w:rsidRPr="002958E2">
        <w:rPr>
          <w:b/>
        </w:rPr>
        <w:t xml:space="preserve">                                       </w:t>
      </w:r>
    </w:p>
    <w:p w:rsidR="002958E2" w:rsidRPr="0071413A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Default="002958E2" w:rsidP="002958E2"/>
    <w:p w:rsidR="002958E2" w:rsidRPr="0071413A" w:rsidRDefault="002958E2" w:rsidP="002958E2"/>
    <w:p w:rsidR="002421DD" w:rsidRDefault="002421DD"/>
    <w:sectPr w:rsidR="002421DD" w:rsidSect="002958E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18"/>
    <w:rsid w:val="00220FD1"/>
    <w:rsid w:val="00224A18"/>
    <w:rsid w:val="002421DD"/>
    <w:rsid w:val="002958E2"/>
    <w:rsid w:val="005443D7"/>
    <w:rsid w:val="00861E1A"/>
    <w:rsid w:val="00D05DCD"/>
    <w:rsid w:val="00F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2742-7902-4744-A794-2A3B2BDD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958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958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1594</Words>
  <Characters>9090</Characters>
  <Application>Microsoft Office Word</Application>
  <DocSecurity>0</DocSecurity>
  <Lines>75</Lines>
  <Paragraphs>21</Paragraphs>
  <ScaleCrop>false</ScaleCrop>
  <Company/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8</cp:revision>
  <dcterms:created xsi:type="dcterms:W3CDTF">2020-05-29T05:45:00Z</dcterms:created>
  <dcterms:modified xsi:type="dcterms:W3CDTF">2020-06-04T07:50:00Z</dcterms:modified>
</cp:coreProperties>
</file>