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FF" w:rsidRDefault="00280CD6">
      <w:pPr>
        <w:pStyle w:val="a3"/>
        <w:spacing w:after="0" w:line="100" w:lineRule="atLeast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618220" cy="6463665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46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7EFF" w:rsidRDefault="00280CD6">
      <w:pPr>
        <w:pStyle w:val="a3"/>
        <w:spacing w:after="0"/>
        <w:jc w:val="both"/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Аннотация к рабочим программам разрабатывалась на основе следующих нормативных документов:</w:t>
      </w:r>
    </w:p>
    <w:p w:rsidR="008C7EFF" w:rsidRDefault="00280CD6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Закон РФ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от 29 декабря 2012 года № 273- ФЗ;</w:t>
      </w:r>
    </w:p>
    <w:p w:rsidR="008C7EFF" w:rsidRDefault="00280CD6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Устав Муниципального автономного </w:t>
      </w:r>
      <w:r>
        <w:rPr>
          <w:rFonts w:ascii="Times New Roman CYR" w:hAnsi="Times New Roman CYR" w:cs="Times New Roman CYR"/>
          <w:sz w:val="24"/>
          <w:szCs w:val="24"/>
        </w:rPr>
        <w:t xml:space="preserve">общеобразовательного учреждения 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Бегишевская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средняя общеобразовательная школа;</w:t>
      </w:r>
    </w:p>
    <w:p w:rsidR="008C7EFF" w:rsidRDefault="00280CD6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Программа  специальной (коррекционной) образовательной школы  VIII вида: 5-9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кл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.: В 2сб. /Под ред. В.В. Воронковой – М: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Гуманит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 изд. центр ВЛАДОС, 2001. – Сб.1. – 232с. Русски</w:t>
      </w:r>
      <w:r>
        <w:rPr>
          <w:rFonts w:ascii="Times New Roman CYR" w:hAnsi="Times New Roman CYR" w:cs="Times New Roman CYR"/>
          <w:sz w:val="24"/>
          <w:szCs w:val="24"/>
        </w:rPr>
        <w:t>й (родной) язык, В.В. Воронкова, раздел «Грамматика, правописание и развитие речи», 2001</w:t>
      </w:r>
    </w:p>
    <w:p w:rsidR="008C7EFF" w:rsidRDefault="00280CD6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Учебный план 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 xml:space="preserve"> Муниципального автономного общеобразовательного учреждения  </w:t>
      </w:r>
      <w:proofErr w:type="spellStart"/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Бегишевская</w:t>
      </w:r>
      <w:proofErr w:type="spellEnd"/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 xml:space="preserve"> средняя общеобразовательная школа</w:t>
      </w:r>
    </w:p>
    <w:p w:rsidR="008C7EFF" w:rsidRDefault="00280CD6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Годовой учебный календарный график на текущий</w:t>
      </w:r>
      <w:r>
        <w:rPr>
          <w:rFonts w:ascii="Times New Roman CYR" w:hAnsi="Times New Roman CYR" w:cs="Times New Roman CYR"/>
          <w:sz w:val="24"/>
          <w:szCs w:val="24"/>
        </w:rPr>
        <w:t xml:space="preserve"> учебный год;</w:t>
      </w:r>
    </w:p>
    <w:p w:rsidR="008C7EFF" w:rsidRDefault="00280CD6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 Положение о промежуточной, текущей аттестации и переводе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обучающихся</w:t>
      </w:r>
      <w:proofErr w:type="gramEnd"/>
    </w:p>
    <w:p w:rsidR="008C7EFF" w:rsidRDefault="008C7EFF">
      <w:pPr>
        <w:pStyle w:val="a3"/>
        <w:spacing w:after="0" w:line="100" w:lineRule="atLeast"/>
        <w:jc w:val="both"/>
      </w:pP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Учебно-методический комплект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 CYR" w:hAnsi="Times New Roman CYR" w:cs="Times New Roman CYR"/>
          <w:sz w:val="24"/>
          <w:szCs w:val="24"/>
        </w:rPr>
        <w:t xml:space="preserve">Русский язык 5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3</w:t>
      </w:r>
      <w:r>
        <w:rPr>
          <w:rFonts w:ascii="Times New Roman CYR" w:hAnsi="Times New Roman CYR" w:cs="Times New Roman CYR"/>
          <w:sz w:val="24"/>
          <w:szCs w:val="24"/>
        </w:rPr>
        <w:t>-е изд. – М.: Просвещение, 2009.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 CYR" w:hAnsi="Times New Roman CYR" w:cs="Times New Roman CYR"/>
          <w:sz w:val="24"/>
          <w:szCs w:val="24"/>
        </w:rPr>
        <w:t xml:space="preserve">Русский язык 6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3-е изд. – М.: Просвещение, 2009.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 CYR" w:hAnsi="Times New Roman CYR" w:cs="Times New Roman CYR"/>
          <w:sz w:val="24"/>
          <w:szCs w:val="24"/>
        </w:rPr>
        <w:t>Русский язык 7 класс. Учебник для специальных (</w:t>
      </w:r>
      <w:r>
        <w:rPr>
          <w:rFonts w:ascii="Times New Roman CYR" w:hAnsi="Times New Roman CYR" w:cs="Times New Roman CYR"/>
          <w:sz w:val="24"/>
          <w:szCs w:val="24"/>
        </w:rPr>
        <w:t xml:space="preserve">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3-е изд. – М.: Просвещение, 2009.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 CYR" w:hAnsi="Times New Roman CYR" w:cs="Times New Roman CYR"/>
          <w:sz w:val="24"/>
          <w:szCs w:val="24"/>
        </w:rPr>
        <w:t xml:space="preserve">Русский язык 8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</w:t>
      </w:r>
      <w:r>
        <w:rPr>
          <w:rFonts w:ascii="Times New Roman CYR" w:hAnsi="Times New Roman CYR" w:cs="Times New Roman CYR"/>
          <w:sz w:val="24"/>
          <w:szCs w:val="24"/>
        </w:rPr>
        <w:t>вская. – 3-е изд. – М.: Просвещение, 2009.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 CYR" w:hAnsi="Times New Roman CYR" w:cs="Times New Roman CYR"/>
          <w:sz w:val="24"/>
          <w:szCs w:val="24"/>
        </w:rPr>
        <w:t xml:space="preserve">Русский язык 9 класс. Учебник для специальных (коррекционных) образовательных учреждений VIII вида / Н.Г.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Галунчикова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Э.В. Якубовская. – 3-е изд. – М.: Просвещение, 2009.</w:t>
      </w:r>
    </w:p>
    <w:p w:rsidR="008C7EFF" w:rsidRDefault="008C7EFF">
      <w:pPr>
        <w:pStyle w:val="a3"/>
        <w:spacing w:after="0" w:line="100" w:lineRule="atLeast"/>
        <w:jc w:val="both"/>
      </w:pP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Количество часов, отводимое на изучени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 предмета: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класс — 4 часа  в неделю, 136 часов в год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 CYR" w:hAnsi="Times New Roman CYR" w:cs="Times New Roman CYR"/>
          <w:sz w:val="24"/>
          <w:szCs w:val="24"/>
        </w:rPr>
        <w:t>класс — 4 часа  в неделю, 136 часов в год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 CYR" w:hAnsi="Times New Roman CYR" w:cs="Times New Roman CYR"/>
          <w:sz w:val="24"/>
          <w:szCs w:val="24"/>
        </w:rPr>
        <w:t>класс — 4 часа в неделю, 136 часов в год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 CYR" w:hAnsi="Times New Roman CYR" w:cs="Times New Roman CYR"/>
          <w:sz w:val="24"/>
          <w:szCs w:val="24"/>
        </w:rPr>
        <w:t>класс — 4 часа в неделю, 136 часов  в год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 CYR" w:hAnsi="Times New Roman CYR" w:cs="Times New Roman CYR"/>
          <w:sz w:val="24"/>
          <w:szCs w:val="24"/>
        </w:rPr>
        <w:t>класс — 3 часа в неделю, 102 часа в год</w:t>
      </w:r>
    </w:p>
    <w:p w:rsidR="008C7EFF" w:rsidRDefault="008C7EFF">
      <w:pPr>
        <w:pStyle w:val="a3"/>
        <w:spacing w:after="0" w:line="100" w:lineRule="atLeast"/>
        <w:jc w:val="both"/>
      </w:pP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Цели и задачи изучения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предмета: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  <w:shd w:val="clear" w:color="auto" w:fill="FFFFFF"/>
        </w:rPr>
        <w:t xml:space="preserve">Цель программы: </w:t>
      </w:r>
    </w:p>
    <w:p w:rsidR="008C7EFF" w:rsidRDefault="00280CD6">
      <w:pPr>
        <w:pStyle w:val="a3"/>
        <w:spacing w:after="0" w:line="100" w:lineRule="atLeast"/>
        <w:ind w:firstLine="709"/>
        <w:jc w:val="both"/>
      </w:pP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lastRenderedPageBreak/>
        <w:t xml:space="preserve">Формирование практически значимых орфографических и пунктуационных навыков, совершенствование речемыслительной деятельности, коммуникативных умений и навыков, воспитание интереса к родному языку, воспитание гражданственности, 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нравственных качеств, трудолюбия, самостоятельности.</w:t>
      </w:r>
    </w:p>
    <w:p w:rsidR="008C7EFF" w:rsidRDefault="00280CD6">
      <w:pPr>
        <w:pStyle w:val="a3"/>
        <w:spacing w:after="0" w:line="100" w:lineRule="atLeast"/>
        <w:ind w:firstLine="709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  <w:shd w:val="clear" w:color="auto" w:fill="FFFFFF"/>
        </w:rPr>
        <w:t>Задачи:</w:t>
      </w: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Формирование прочных навыков грамотного письма, развитие орфографической зоркости, функций фонематического анализа.</w:t>
      </w:r>
    </w:p>
    <w:p w:rsidR="008C7EFF" w:rsidRDefault="00280CD6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Обучение школьников умению связно излагать свои мысли в устной и письменно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й форме на основе работы со словом, предложением, текстом.</w:t>
      </w:r>
    </w:p>
    <w:p w:rsidR="008C7EFF" w:rsidRDefault="00280CD6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Овладение нормами русского литературного языка, обогащение и активизация словаря учащихся, совершенствование грамматического строя речи, развивать навыки словоизменения, словообразования.</w:t>
      </w:r>
    </w:p>
    <w:p w:rsidR="008C7EFF" w:rsidRDefault="00280CD6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Разви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вать умения делать словесно-логические обобщения, учить выделять главное, существенное.</w:t>
      </w:r>
    </w:p>
    <w:p w:rsidR="008C7EFF" w:rsidRDefault="00280CD6">
      <w:pPr>
        <w:pStyle w:val="a3"/>
        <w:tabs>
          <w:tab w:val="left" w:pos="71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r>
        <w:rPr>
          <w:rFonts w:ascii="Times New Roman CYR" w:hAnsi="Times New Roman CYR" w:cs="Times New Roman CYR"/>
          <w:sz w:val="24"/>
          <w:szCs w:val="24"/>
          <w:shd w:val="clear" w:color="auto" w:fill="FFFFFF"/>
        </w:rPr>
        <w:t>Развивать навыки межличностного взаимодействия, готовить к самостоятельной жизни, к труду, к общению.</w:t>
      </w:r>
    </w:p>
    <w:p w:rsidR="008C7EFF" w:rsidRDefault="00280CD6">
      <w:pPr>
        <w:pStyle w:val="a3"/>
        <w:spacing w:after="0" w:line="100" w:lineRule="atLeast"/>
        <w:ind w:firstLine="540"/>
        <w:jc w:val="both"/>
      </w:pPr>
      <w:r>
        <w:rPr>
          <w:rFonts w:ascii="Times New Roman CYR" w:hAnsi="Times New Roman CYR" w:cs="Times New Roman CYR"/>
          <w:sz w:val="24"/>
          <w:szCs w:val="24"/>
        </w:rPr>
        <w:t>Специальная задача коррекции речи и мышления школьников является</w:t>
      </w:r>
      <w:r>
        <w:rPr>
          <w:rFonts w:ascii="Times New Roman CYR" w:hAnsi="Times New Roman CYR" w:cs="Times New Roman CYR"/>
          <w:sz w:val="24"/>
          <w:szCs w:val="24"/>
        </w:rPr>
        <w:t xml:space="preserve"> составной частью учебного процесса и решается при формировании у них знаний, умений и навыков, воспитания личности.</w:t>
      </w:r>
    </w:p>
    <w:p w:rsidR="008C7EFF" w:rsidRDefault="00280CD6">
      <w:pPr>
        <w:pStyle w:val="a3"/>
        <w:spacing w:after="0" w:line="100" w:lineRule="atLeast"/>
        <w:ind w:left="900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Основные направления коррекционной работы:</w:t>
      </w:r>
    </w:p>
    <w:p w:rsidR="008C7EFF" w:rsidRDefault="00280CD6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Коррекция фонематического слуха.</w:t>
      </w:r>
    </w:p>
    <w:p w:rsidR="008C7EFF" w:rsidRDefault="00280CD6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Коррекция артикуляционного аппарата.</w:t>
      </w:r>
    </w:p>
    <w:p w:rsidR="008C7EFF" w:rsidRDefault="00280CD6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Коррекция слухового и зрит</w:t>
      </w:r>
      <w:r>
        <w:rPr>
          <w:rFonts w:ascii="Times New Roman CYR" w:hAnsi="Times New Roman CYR" w:cs="Times New Roman CYR"/>
          <w:sz w:val="24"/>
          <w:szCs w:val="24"/>
        </w:rPr>
        <w:t>ельного восприятия.</w:t>
      </w:r>
    </w:p>
    <w:p w:rsidR="008C7EFF" w:rsidRDefault="00280CD6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Коррекция мышц мелкой моторики.</w:t>
      </w:r>
    </w:p>
    <w:p w:rsidR="008C7EFF" w:rsidRDefault="00280CD6">
      <w:pPr>
        <w:pStyle w:val="a3"/>
        <w:numPr>
          <w:ilvl w:val="0"/>
          <w:numId w:val="1"/>
        </w:numPr>
        <w:spacing w:after="0" w:line="100" w:lineRule="atLeast"/>
        <w:jc w:val="both"/>
      </w:pPr>
      <w:r>
        <w:rPr>
          <w:rFonts w:ascii="Times New Roman CYR" w:hAnsi="Times New Roman CYR" w:cs="Times New Roman CYR"/>
          <w:sz w:val="24"/>
          <w:szCs w:val="24"/>
        </w:rPr>
        <w:t>Коррекция познавательных процессов.</w:t>
      </w:r>
    </w:p>
    <w:p w:rsidR="008C7EFF" w:rsidRDefault="008C7EFF">
      <w:pPr>
        <w:pStyle w:val="a3"/>
        <w:spacing w:after="0" w:line="100" w:lineRule="atLeast"/>
        <w:jc w:val="both"/>
      </w:pPr>
    </w:p>
    <w:p w:rsidR="008C7EFF" w:rsidRDefault="00280CD6">
      <w:pPr>
        <w:pStyle w:val="a3"/>
        <w:spacing w:after="0" w:line="100" w:lineRule="atLeast"/>
        <w:jc w:val="both"/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Периодичность и формы текущего контроля и промежуточной аттестации:</w:t>
      </w:r>
    </w:p>
    <w:p w:rsidR="008C7EFF" w:rsidRDefault="00280CD6">
      <w:pPr>
        <w:pStyle w:val="a3"/>
        <w:spacing w:before="28" w:after="28" w:line="100" w:lineRule="atLeast"/>
        <w:ind w:firstLine="426"/>
        <w:jc w:val="both"/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Оценка усвоения знаний и умений на уроках  письма и развития речи осуществляется на этапе  </w:t>
      </w:r>
      <w:r>
        <w:rPr>
          <w:rFonts w:ascii="Times New Roman CYR" w:hAnsi="Times New Roman CYR" w:cs="Times New Roman CYR"/>
          <w:sz w:val="24"/>
          <w:szCs w:val="24"/>
        </w:rPr>
        <w:t>предварительного контроля в процессе повторения и обобщения в начале учебного года или перед изучением новой темы; на этапе текущего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контроля</w:t>
      </w:r>
      <w:r>
        <w:rPr>
          <w:rFonts w:ascii="Times New Roman CYR" w:hAnsi="Times New Roman CYR" w:cs="Times New Roman CYR"/>
          <w:i/>
          <w:i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 процессе повторения, закрепления и обобщения изученного на каждом уроке и выполнения текущих самостоятельных раб</w:t>
      </w:r>
      <w:r>
        <w:rPr>
          <w:rFonts w:ascii="Times New Roman CYR" w:hAnsi="Times New Roman CYR" w:cs="Times New Roman CYR"/>
          <w:sz w:val="24"/>
          <w:szCs w:val="24"/>
        </w:rPr>
        <w:t>от с целью актуализации знаний;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на этапе итогового контроля в процессе проведения текущих и итоговых контрольных работ с целью выявления результатов обучения после изучения темы раздела, в конце четверти или учебного года.</w:t>
      </w:r>
    </w:p>
    <w:p w:rsidR="008C7EFF" w:rsidRDefault="00280CD6">
      <w:pPr>
        <w:pStyle w:val="a3"/>
        <w:spacing w:before="28" w:after="28" w:line="100" w:lineRule="atLeast"/>
        <w:ind w:firstLine="426"/>
        <w:jc w:val="both"/>
      </w:pPr>
      <w:r>
        <w:rPr>
          <w:rFonts w:ascii="Times New Roman CYR" w:hAnsi="Times New Roman CYR" w:cs="Times New Roman CYR"/>
          <w:sz w:val="24"/>
          <w:szCs w:val="24"/>
        </w:rPr>
        <w:t>Способы контроля знаний по письму</w:t>
      </w:r>
      <w:r>
        <w:rPr>
          <w:rFonts w:ascii="Times New Roman CYR" w:hAnsi="Times New Roman CYR" w:cs="Times New Roman CYR"/>
          <w:sz w:val="24"/>
          <w:szCs w:val="24"/>
        </w:rPr>
        <w:t xml:space="preserve"> и развитию речи разнообразны: устный опрос (фронтальный и индивидуальный), письменные и практические работы, самоконтроль и взаимоконтроль. </w:t>
      </w:r>
    </w:p>
    <w:p w:rsidR="008C7EFF" w:rsidRDefault="00280CD6">
      <w:pPr>
        <w:pStyle w:val="a3"/>
        <w:spacing w:before="28" w:after="28" w:line="100" w:lineRule="atLeast"/>
        <w:ind w:firstLine="426"/>
        <w:jc w:val="both"/>
      </w:pPr>
      <w:r>
        <w:rPr>
          <w:rFonts w:ascii="Times New Roman CYR" w:hAnsi="Times New Roman CYR" w:cs="Times New Roman CYR"/>
          <w:sz w:val="24"/>
          <w:szCs w:val="24"/>
        </w:rPr>
        <w:t xml:space="preserve">Программой предусмотрено проведение в 5 классе </w:t>
      </w:r>
      <w:bookmarkStart w:id="1" w:name="__DdeLink__87_1446932262"/>
      <w:bookmarkEnd w:id="1"/>
      <w:r>
        <w:rPr>
          <w:rFonts w:ascii="Times New Roman CYR" w:hAnsi="Times New Roman CYR" w:cs="Times New Roman CYR"/>
          <w:sz w:val="24"/>
          <w:szCs w:val="24"/>
        </w:rPr>
        <w:t>диктантов — 8; словарных диктантов 3; уроков развития речи 2;</w:t>
      </w:r>
    </w:p>
    <w:p w:rsidR="008C7EFF" w:rsidRDefault="00280CD6">
      <w:pPr>
        <w:pStyle w:val="a3"/>
        <w:spacing w:before="28" w:after="28" w:line="100" w:lineRule="atLeast"/>
        <w:ind w:firstLine="426"/>
        <w:jc w:val="both"/>
      </w:pPr>
      <w:r>
        <w:rPr>
          <w:rFonts w:ascii="Times New Roman CYR" w:hAnsi="Times New Roman CYR" w:cs="Times New Roman CYR"/>
          <w:sz w:val="24"/>
          <w:szCs w:val="24"/>
        </w:rPr>
        <w:t>7 кла</w:t>
      </w:r>
      <w:r>
        <w:rPr>
          <w:rFonts w:ascii="Times New Roman CYR" w:hAnsi="Times New Roman CYR" w:cs="Times New Roman CYR"/>
          <w:sz w:val="24"/>
          <w:szCs w:val="24"/>
        </w:rPr>
        <w:t>сс диктантов — 7; уроков развития речи 9;</w:t>
      </w:r>
    </w:p>
    <w:p w:rsidR="008C7EFF" w:rsidRDefault="008C7EFF">
      <w:pPr>
        <w:pStyle w:val="a3"/>
      </w:pPr>
    </w:p>
    <w:sectPr w:rsidR="008C7EFF">
      <w:pgSz w:w="15840" w:h="12240" w:orient="landscape"/>
      <w:pgMar w:top="1701" w:right="1134" w:bottom="850" w:left="1134" w:header="0" w:footer="0" w:gutter="0"/>
      <w:cols w:space="720"/>
      <w:formProt w:val="0"/>
      <w:docGrid w:linePitch="299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D7594"/>
    <w:multiLevelType w:val="multilevel"/>
    <w:tmpl w:val="22207CE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8DB2145"/>
    <w:multiLevelType w:val="multilevel"/>
    <w:tmpl w:val="3CA876CE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EFF"/>
    <w:rsid w:val="00280CD6"/>
    <w:rsid w:val="008C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</w:pPr>
    <w:rPr>
      <w:rFonts w:ascii="Calibri" w:eastAsia="SimSun" w:hAnsi="Calibri"/>
      <w:color w:val="00000A"/>
    </w:rPr>
  </w:style>
  <w:style w:type="character" w:customStyle="1" w:styleId="ListLabel1">
    <w:name w:val="ListLabel 1"/>
    <w:rPr>
      <w:rFonts w:cs="OpenSymbol"/>
    </w:rPr>
  </w:style>
  <w:style w:type="character" w:customStyle="1" w:styleId="ListLabel2">
    <w:name w:val="ListLabel 2"/>
    <w:rPr>
      <w:rFonts w:cs="OpenSymbol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Mangal"/>
    </w:rPr>
  </w:style>
  <w:style w:type="paragraph" w:customStyle="1" w:styleId="a9">
    <w:name w:val="Содержимое врезки"/>
    <w:basedOn w:val="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3690</Characters>
  <Application>Microsoft Office Word</Application>
  <DocSecurity>0</DocSecurity>
  <Lines>30</Lines>
  <Paragraphs>8</Paragraphs>
  <ScaleCrop>false</ScaleCrop>
  <Company>Hewlett-Packard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Нюта</cp:lastModifiedBy>
  <cp:revision>4</cp:revision>
  <dcterms:created xsi:type="dcterms:W3CDTF">2019-11-21T04:38:00Z</dcterms:created>
  <dcterms:modified xsi:type="dcterms:W3CDTF">2020-05-31T10:43:00Z</dcterms:modified>
</cp:coreProperties>
</file>